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FEDC4" w14:textId="77777777" w:rsidR="00C870B4" w:rsidRPr="0003111D" w:rsidRDefault="00C870B4" w:rsidP="00C870B4">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14:paraId="2F5127A2" w14:textId="77777777" w:rsidR="00C870B4" w:rsidRDefault="00C870B4" w:rsidP="00C870B4">
      <w:pPr>
        <w:pStyle w:val="Ch60"/>
        <w:rPr>
          <w:rFonts w:ascii="Times New Roman" w:hAnsi="Times New Roman" w:cs="Times New Roman"/>
          <w:w w:val="100"/>
          <w:sz w:val="28"/>
          <w:szCs w:val="28"/>
        </w:rPr>
      </w:pPr>
    </w:p>
    <w:p w14:paraId="576A4ADE" w14:textId="77777777" w:rsidR="00C870B4" w:rsidRPr="00CB6D7D" w:rsidRDefault="00C870B4" w:rsidP="00C870B4">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C870B4" w:rsidRPr="0003111D" w14:paraId="7A67371B" w14:textId="77777777" w:rsidTr="00D00BC8">
        <w:trPr>
          <w:trHeight w:val="60"/>
        </w:trPr>
        <w:tc>
          <w:tcPr>
            <w:tcW w:w="2063" w:type="pct"/>
          </w:tcPr>
          <w:p w14:paraId="23C70F66" w14:textId="77777777" w:rsidR="00C870B4" w:rsidRPr="00396C22" w:rsidRDefault="00C870B4" w:rsidP="00D00BC8">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28.10.2025</w:t>
            </w:r>
          </w:p>
          <w:p w14:paraId="26A69359" w14:textId="77777777" w:rsidR="00C870B4" w:rsidRPr="0003111D" w:rsidRDefault="00C870B4" w:rsidP="00D00BC8">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14:paraId="5F6F8842" w14:textId="77777777" w:rsidR="00C870B4" w:rsidRPr="0003111D" w:rsidRDefault="00C870B4" w:rsidP="00D00BC8">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1/2810</w:t>
            </w:r>
          </w:p>
          <w:p w14:paraId="54CB3E64" w14:textId="77777777" w:rsidR="00C870B4" w:rsidRPr="0003111D" w:rsidRDefault="00C870B4" w:rsidP="00D00BC8">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tcPr>
          <w:p w14:paraId="14256A2F" w14:textId="77777777" w:rsidR="00C870B4" w:rsidRPr="0003111D" w:rsidRDefault="00C870B4" w:rsidP="00D00BC8">
            <w:pPr>
              <w:pStyle w:val="TableTABL"/>
              <w:rPr>
                <w:rFonts w:ascii="Times New Roman" w:hAnsi="Times New Roman" w:cs="Times New Roman"/>
                <w:spacing w:val="0"/>
                <w:sz w:val="24"/>
                <w:szCs w:val="24"/>
              </w:rPr>
            </w:pPr>
          </w:p>
        </w:tc>
      </w:tr>
    </w:tbl>
    <w:p w14:paraId="64BA0330" w14:textId="77777777" w:rsidR="00C870B4" w:rsidRPr="00FE0630" w:rsidRDefault="00C870B4" w:rsidP="00C870B4">
      <w:pPr>
        <w:pStyle w:val="Ch6"/>
        <w:suppressAutoHyphens/>
        <w:rPr>
          <w:rFonts w:ascii="Times New Roman" w:hAnsi="Times New Roman" w:cs="Times New Roman"/>
          <w:w w:val="100"/>
          <w:sz w:val="24"/>
          <w:szCs w:val="24"/>
        </w:rPr>
      </w:pPr>
    </w:p>
    <w:p w14:paraId="4F19365B" w14:textId="77777777" w:rsidR="00C870B4" w:rsidRDefault="00C870B4" w:rsidP="00C870B4">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14:paraId="15472CCF" w14:textId="77777777" w:rsidR="00C870B4" w:rsidRPr="00FE0630" w:rsidRDefault="00C870B4" w:rsidP="00C870B4">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C870B4" w:rsidRPr="0003111D" w14:paraId="66B4CCE5" w14:textId="77777777" w:rsidTr="00D00BC8">
        <w:trPr>
          <w:trHeight w:val="60"/>
        </w:trPr>
        <w:tc>
          <w:tcPr>
            <w:tcW w:w="1667" w:type="pct"/>
          </w:tcPr>
          <w:p w14:paraId="668EBC51" w14:textId="77777777" w:rsidR="00C870B4" w:rsidRPr="001F1832" w:rsidRDefault="00C870B4" w:rsidP="00D00BC8">
            <w:pPr>
              <w:pStyle w:val="TableTABL"/>
              <w:jc w:val="center"/>
              <w:rPr>
                <w:rFonts w:ascii="Times New Roman" w:hAnsi="Times New Roman" w:cs="Times New Roman"/>
                <w:sz w:val="24"/>
                <w:szCs w:val="24"/>
              </w:rPr>
            </w:pPr>
            <w:r>
              <w:rPr>
                <w:sz w:val="24"/>
                <w:szCs w:val="24"/>
                <w:u w:val="single"/>
                <w:lang w:val="en-US"/>
              </w:rPr>
              <w:t>Генеральний директор</w:t>
            </w:r>
            <w:r w:rsidRPr="001F1832">
              <w:rPr>
                <w:rFonts w:ascii="Times New Roman" w:hAnsi="Times New Roman" w:cs="Times New Roman"/>
                <w:sz w:val="24"/>
                <w:szCs w:val="24"/>
              </w:rPr>
              <w:t xml:space="preserve"> </w:t>
            </w:r>
          </w:p>
          <w:p w14:paraId="0CDB5555" w14:textId="77777777" w:rsidR="00C870B4" w:rsidRPr="0003111D" w:rsidRDefault="00C870B4" w:rsidP="00D00BC8">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tcPr>
          <w:p w14:paraId="5565528D" w14:textId="77777777" w:rsidR="00C870B4" w:rsidRPr="0003111D" w:rsidRDefault="00C870B4" w:rsidP="00D00BC8">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14:paraId="2B1CDFAA" w14:textId="77777777" w:rsidR="00C870B4" w:rsidRPr="00396C22" w:rsidRDefault="00C870B4" w:rsidP="00D00BC8">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tcPr>
          <w:p w14:paraId="0DBD3A94" w14:textId="77777777" w:rsidR="00C870B4" w:rsidRPr="00BE42D0" w:rsidRDefault="00C870B4" w:rsidP="00D00BC8">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Романенко Інна Борисівна</w:t>
            </w:r>
            <w:r w:rsidRPr="00BE42D0">
              <w:rPr>
                <w:rFonts w:ascii="Times New Roman" w:hAnsi="Times New Roman" w:cs="Times New Roman"/>
                <w:w w:val="100"/>
                <w:sz w:val="24"/>
                <w:szCs w:val="24"/>
                <w:u w:val="single"/>
              </w:rPr>
              <w:t xml:space="preserve"> </w:t>
            </w:r>
          </w:p>
          <w:p w14:paraId="2F7CEDA0" w14:textId="77777777" w:rsidR="00C870B4" w:rsidRPr="0003111D" w:rsidRDefault="00C870B4" w:rsidP="00D00BC8">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14:paraId="412548C1" w14:textId="77777777" w:rsidR="00C870B4" w:rsidRDefault="00C870B4" w:rsidP="00C870B4">
      <w:pPr>
        <w:pStyle w:val="Ch60"/>
        <w:rPr>
          <w:rFonts w:ascii="Times New Roman" w:hAnsi="Times New Roman" w:cs="Times New Roman"/>
          <w:w w:val="100"/>
          <w:sz w:val="24"/>
          <w:szCs w:val="24"/>
        </w:rPr>
      </w:pPr>
    </w:p>
    <w:p w14:paraId="4E64EC9A" w14:textId="77777777" w:rsidR="00C870B4" w:rsidRDefault="00C870B4" w:rsidP="00C870B4">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Pr>
          <w:rFonts w:ascii="Times New Roman" w:hAnsi="Times New Roman" w:cs="Times New Roman"/>
          <w:w w:val="100"/>
          <w:sz w:val="24"/>
          <w:szCs w:val="24"/>
          <w:lang w:val="en-US"/>
        </w:rPr>
        <w:t>ПРИВАТНЕ АКЦІОНЕРНЕ ТОВАРИСТВО "УНІВЕРСАМ №22" ( ідентифікаційний код : 04544263 )</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2021</w:t>
      </w:r>
      <w:r w:rsidRPr="00FE0630">
        <w:rPr>
          <w:rFonts w:ascii="Times New Roman" w:hAnsi="Times New Roman" w:cs="Times New Roman"/>
          <w:w w:val="100"/>
          <w:sz w:val="24"/>
          <w:szCs w:val="24"/>
        </w:rPr>
        <w:t xml:space="preserve"> рік</w:t>
      </w:r>
    </w:p>
    <w:p w14:paraId="10D5BDA5" w14:textId="77777777" w:rsidR="00C870B4" w:rsidRPr="00FE0630" w:rsidRDefault="00C870B4" w:rsidP="00C870B4">
      <w:pPr>
        <w:pStyle w:val="Ch60"/>
        <w:rPr>
          <w:rFonts w:ascii="Times New Roman" w:hAnsi="Times New Roman" w:cs="Times New Roman"/>
          <w:w w:val="100"/>
          <w:sz w:val="24"/>
          <w:szCs w:val="24"/>
        </w:rPr>
      </w:pPr>
    </w:p>
    <w:p w14:paraId="72D9136B" w14:textId="77777777" w:rsidR="00C870B4" w:rsidRDefault="00C870B4" w:rsidP="00C870B4">
      <w:pPr>
        <w:pStyle w:val="Ch6"/>
        <w:suppressAutoHyphens/>
        <w:ind w:firstLine="0"/>
        <w:rPr>
          <w:rFonts w:ascii="Times New Roman" w:hAnsi="Times New Roman" w:cs="Times New Roman"/>
          <w:w w:val="100"/>
          <w:sz w:val="24"/>
          <w:szCs w:val="24"/>
          <w:lang w:val="en-US"/>
        </w:rPr>
      </w:pPr>
      <w:r w:rsidRPr="00FE1ECB">
        <w:rPr>
          <w:rFonts w:ascii="Times New Roman" w:hAnsi="Times New Roman" w:cs="Times New Roman"/>
          <w:b/>
          <w:bCs/>
          <w:w w:val="100"/>
          <w:sz w:val="24"/>
          <w:szCs w:val="24"/>
        </w:rPr>
        <w:t>Рішення про затвердження річного звіту</w:t>
      </w:r>
      <w:r>
        <w:rPr>
          <w:rFonts w:ascii="Times New Roman" w:hAnsi="Times New Roman" w:cs="Times New Roman"/>
          <w:w w:val="100"/>
          <w:sz w:val="24"/>
          <w:szCs w:val="24"/>
          <w:lang w:val="en-US"/>
        </w:rPr>
        <w:t xml:space="preserve"> </w:t>
      </w:r>
      <w:r>
        <w:rPr>
          <w:rFonts w:ascii="Times New Roman" w:hAnsi="Times New Roman" w:cs="Times New Roman"/>
          <w:w w:val="100"/>
          <w:sz w:val="24"/>
          <w:szCs w:val="24"/>
        </w:rPr>
        <w:t>:</w:t>
      </w:r>
      <w:r w:rsidRPr="0003111D">
        <w:rPr>
          <w:sz w:val="20"/>
          <w:szCs w:val="20"/>
          <w:lang w:val="ru-RU"/>
        </w:rPr>
        <w:t xml:space="preserve"> </w:t>
      </w:r>
      <w:r>
        <w:rPr>
          <w:rFonts w:ascii="Times New Roman" w:hAnsi="Times New Roman" w:cs="Times New Roman"/>
          <w:w w:val="100"/>
          <w:sz w:val="24"/>
          <w:szCs w:val="24"/>
          <w:lang w:val="en-US"/>
        </w:rPr>
        <w:t>Рішення наглядової ради емітента</w:t>
      </w:r>
    </w:p>
    <w:p w14:paraId="0CCADDB8" w14:textId="77777777" w:rsidR="00C870B4" w:rsidRPr="00FE0630" w:rsidRDefault="00C870B4" w:rsidP="00C870B4">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Протокол Наглядової ради №2710/25 від 27.10.2025р.</w:t>
      </w:r>
    </w:p>
    <w:p w14:paraId="5DA89A68" w14:textId="77777777" w:rsidR="00C870B4" w:rsidRDefault="00C870B4" w:rsidP="00C870B4">
      <w:pPr>
        <w:pStyle w:val="Ch62"/>
        <w:suppressAutoHyphens/>
        <w:rPr>
          <w:rFonts w:ascii="Times New Roman" w:hAnsi="Times New Roman" w:cs="Times New Roman"/>
          <w:b/>
          <w:bCs/>
          <w:w w:val="100"/>
          <w:sz w:val="24"/>
          <w:szCs w:val="24"/>
        </w:rPr>
      </w:pPr>
    </w:p>
    <w:p w14:paraId="28387B53" w14:textId="77777777" w:rsidR="00C870B4" w:rsidRDefault="00C870B4" w:rsidP="00C870B4">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14:paraId="19DFD614" w14:textId="77777777" w:rsidR="00C870B4" w:rsidRDefault="00C870B4" w:rsidP="00C870B4">
      <w:pPr>
        <w:pStyle w:val="Ch62"/>
        <w:suppressAutoHyphens/>
        <w:rPr>
          <w:rFonts w:ascii="Times New Roman" w:hAnsi="Times New Roman" w:cs="Times New Roman"/>
          <w:b/>
          <w:bCs/>
          <w:w w:val="100"/>
          <w:sz w:val="24"/>
          <w:szCs w:val="24"/>
        </w:rPr>
      </w:pPr>
      <w:r>
        <w:rPr>
          <w:rFonts w:ascii="Times New Roman" w:hAnsi="Times New Roman" w:cs="Times New Roman"/>
          <w:w w:val="100"/>
          <w:sz w:val="24"/>
          <w:szCs w:val="24"/>
          <w:lang w:val="en-US"/>
        </w:rPr>
        <w:t xml:space="preserve"> </w:t>
      </w:r>
    </w:p>
    <w:p w14:paraId="3B247636" w14:textId="77777777" w:rsidR="00C870B4" w:rsidRPr="00FE1ECB" w:rsidRDefault="00C870B4" w:rsidP="00C870B4">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14:paraId="00D7D142" w14:textId="77777777" w:rsidR="00C870B4" w:rsidRDefault="00C870B4" w:rsidP="00C870B4">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14:paraId="72838A12" w14:textId="77777777" w:rsidR="00C870B4" w:rsidRDefault="00C870B4" w:rsidP="00C870B4">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14:paraId="3B54BE1D" w14:textId="77777777" w:rsidR="00C870B4" w:rsidRDefault="00C870B4" w:rsidP="00C870B4">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14:paraId="3D0E415E" w14:textId="77777777" w:rsidR="00C870B4" w:rsidRDefault="00C870B4" w:rsidP="00C870B4">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Номер свідоцтва : DR/00002/ARM</w:t>
      </w:r>
    </w:p>
    <w:p w14:paraId="66EE7D07" w14:textId="77777777" w:rsidR="00C870B4" w:rsidRPr="00AA45E4" w:rsidRDefault="00C870B4" w:rsidP="00C870B4">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14:paraId="663F5320" w14:textId="77777777" w:rsidR="00C870B4" w:rsidRPr="00FE0630" w:rsidRDefault="00C870B4" w:rsidP="00C870B4">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377"/>
        <w:gridCol w:w="4416"/>
        <w:gridCol w:w="2128"/>
      </w:tblGrid>
      <w:tr w:rsidR="00C870B4" w:rsidRPr="0003111D" w14:paraId="787BD068" w14:textId="77777777" w:rsidTr="00D00BC8">
        <w:trPr>
          <w:trHeight w:val="60"/>
        </w:trPr>
        <w:tc>
          <w:tcPr>
            <w:tcW w:w="1736" w:type="pct"/>
          </w:tcPr>
          <w:p w14:paraId="2664EDCF" w14:textId="77777777" w:rsidR="00C870B4" w:rsidRPr="0003111D" w:rsidRDefault="00C870B4" w:rsidP="00D00BC8">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tcPr>
          <w:p w14:paraId="0903E95B" w14:textId="77777777" w:rsidR="00C870B4" w:rsidRPr="00BE42D0" w:rsidRDefault="00C870B4" w:rsidP="00D00BC8">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https://un22.pat.ua/documents/informaciya-dlya-akcioneriv-ta-steikholderiv</w:t>
            </w:r>
            <w:r w:rsidRPr="00BE42D0">
              <w:rPr>
                <w:rFonts w:ascii="Times New Roman" w:hAnsi="Times New Roman" w:cs="Times New Roman"/>
                <w:w w:val="100"/>
                <w:sz w:val="24"/>
                <w:szCs w:val="24"/>
                <w:u w:val="single"/>
              </w:rPr>
              <w:t xml:space="preserve"> </w:t>
            </w:r>
          </w:p>
          <w:p w14:paraId="761C02A6" w14:textId="77777777" w:rsidR="00C870B4" w:rsidRPr="0003111D" w:rsidRDefault="00C870B4" w:rsidP="00D00BC8">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tcPr>
          <w:p w14:paraId="2B9E9C28" w14:textId="77777777" w:rsidR="00C870B4" w:rsidRPr="00BE42D0" w:rsidRDefault="00C870B4" w:rsidP="00D00BC8">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28.10.2025</w:t>
            </w:r>
            <w:r w:rsidRPr="00BE42D0">
              <w:rPr>
                <w:rFonts w:ascii="Times New Roman" w:hAnsi="Times New Roman" w:cs="Times New Roman"/>
                <w:w w:val="100"/>
                <w:sz w:val="24"/>
                <w:szCs w:val="24"/>
                <w:u w:val="single"/>
              </w:rPr>
              <w:t xml:space="preserve"> </w:t>
            </w:r>
          </w:p>
          <w:p w14:paraId="7ED97C20" w14:textId="77777777" w:rsidR="00C870B4" w:rsidRPr="0003111D" w:rsidRDefault="00C870B4" w:rsidP="00D00BC8">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14:paraId="40F71E7E" w14:textId="77777777" w:rsidR="00C870B4" w:rsidRDefault="00C870B4" w:rsidP="00C870B4">
      <w:pPr>
        <w:sectPr w:rsidR="00C870B4" w:rsidSect="00C870B4">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14:paraId="63599339" w14:textId="77777777" w:rsidR="00C870B4" w:rsidRDefault="00C870B4" w:rsidP="00C870B4"/>
    <w:p w14:paraId="2FBE23F0" w14:textId="77777777" w:rsidR="00C870B4" w:rsidRPr="00C870B4" w:rsidRDefault="00C870B4" w:rsidP="00C870B4">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C870B4">
        <w:rPr>
          <w:rFonts w:ascii="Times New Roman" w:hAnsi="Times New Roman"/>
          <w:b/>
          <w:bCs/>
          <w:color w:val="000000"/>
          <w:sz w:val="24"/>
          <w:szCs w:val="24"/>
        </w:rPr>
        <w:t>Пояснення щодо розкриття інформації</w:t>
      </w:r>
    </w:p>
    <w:p w14:paraId="2C7569C2" w14:textId="77777777" w:rsidR="00C870B4" w:rsidRPr="00C870B4" w:rsidRDefault="00C870B4" w:rsidP="00C870B4">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14:paraId="2F66FA77"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В Інформації "Ідентифікаційні дані та загальна інформація" у полі Місцезнаходження зазначається назва проспекту після перйменування. Відповідно до Рішення Київської міської ради від 25.08.2022 року проспект Володимира Маяковського у Деснянському районі міста Києва було перейменовано на проспект Червоної Калини.</w:t>
      </w:r>
    </w:p>
    <w:p w14:paraId="1CA3698B" w14:textId="77777777" w:rsidR="00C870B4" w:rsidRPr="00C870B4" w:rsidRDefault="00C870B4" w:rsidP="00C870B4">
      <w:pPr>
        <w:spacing w:after="0" w:line="240" w:lineRule="auto"/>
        <w:rPr>
          <w:rFonts w:ascii="Times New Roman" w:hAnsi="Times New Roman"/>
          <w:sz w:val="20"/>
          <w:szCs w:val="20"/>
          <w:lang w:val="en-US"/>
        </w:rPr>
      </w:pPr>
    </w:p>
    <w:p w14:paraId="4414C9D2"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що міститься в главі 1 розділу І, не розкрита особою у складі річного звіту через те, що річний звіт подає не особа, яка надає забезпечення.</w:t>
      </w:r>
    </w:p>
    <w:p w14:paraId="6C8F4C56" w14:textId="77777777" w:rsidR="00C870B4" w:rsidRPr="00C870B4" w:rsidRDefault="00C870B4" w:rsidP="00C870B4">
      <w:pPr>
        <w:spacing w:after="0" w:line="240" w:lineRule="auto"/>
        <w:rPr>
          <w:rFonts w:ascii="Times New Roman" w:hAnsi="Times New Roman"/>
          <w:sz w:val="20"/>
          <w:szCs w:val="20"/>
          <w:lang w:val="en-US"/>
        </w:rPr>
      </w:pPr>
    </w:p>
    <w:p w14:paraId="50707148"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"Iнформацiя щодо всiх осiб, якi надають забезпечення за його зобов'язаннями (якщо за зобов'язаннями емiтента надаються забезпечення)", що міститься в главі 1 розділу І, не розкрита особою у складі річного звіту через те, що за цінними паперами емітента не надаються забезпечення.</w:t>
      </w:r>
    </w:p>
    <w:p w14:paraId="04B6C2AF"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"Iнформацiя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14:paraId="725759C9"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"Iнформацiя про судовi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14:paraId="1C1C664A"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"Iнформацiя про штрафнi санкцiї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14:paraId="088CD883"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"Iнформацiя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14:paraId="1E5AD2D6"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14:paraId="1D572CE4"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"Iнформацiя про зобов'язання та забезпечення емiтента" (глава 4 розділу І) не містить інформацію про  "Кредити банку у тому числi", оскільки протягом звітного періоду емітент не мав кредитів банку.</w:t>
      </w:r>
    </w:p>
    <w:p w14:paraId="3461F5CE"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облiгацiями (за кожним власним випуском)", оскільки протягом звітного періоду емітент не мав зобов'язань за облігаціями.</w:t>
      </w:r>
    </w:p>
    <w:p w14:paraId="2D1FA48C"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iпотечними цiнними паперами (за кожним власним випуском)", оскільки протягом звітного періоду емітент не мав зобов'язань за iпотечними цiнними паперами.</w:t>
      </w:r>
    </w:p>
    <w:p w14:paraId="31F857FE"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сертифiкатами ФОН (за кожним власним випуском)", оскільки протягом звітного періоду емітент не мав зобов'язань за сертифiкатами ФОН.</w:t>
      </w:r>
    </w:p>
    <w:p w14:paraId="1F54698B"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векселями (всього)", оскільки протягом звітного періоду емітент не мав зобов'язань за векселями.</w:t>
      </w:r>
    </w:p>
    <w:p w14:paraId="0461AACE"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iншими цiнними паперами (у тому числi за похiдними цiнними паперами) (за кожним видом)", оскільки протягом звітного періоду емітент не мав зобов'язань за iншими цiнними паперами (у тому числi за похiдними цiнними паперами).</w:t>
      </w:r>
    </w:p>
    <w:p w14:paraId="31E241E1"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фiнансовими iнвестицiями в корпоративнi права (за кожним видом)", оскільки протягом звітного періоду емітент не мав зобов'язань за фiнансовими iнвестицiями в корпоративнi права.</w:t>
      </w:r>
    </w:p>
    <w:p w14:paraId="5006328C"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"Iнформацiя про зобов'язання та забезпечення емiтента" (міститься в розділі І глава 4 цього Звіту) не містить інформацію в рядку "Податкові зобов'язання" про  дату виникнення та дату погашень податкових зобов'язань, оскільки зобов'язання виникли та будуть погашені в різні дати.</w:t>
      </w:r>
    </w:p>
    <w:p w14:paraId="18CE0E96"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2022 році.</w:t>
      </w:r>
    </w:p>
    <w:p w14:paraId="34124F48"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"Iнформацiя про обсяги виробництва та реалiзацiї основних видiв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14:paraId="3D785F3D"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lastRenderedPageBreak/>
        <w:t>"Iнформацiя про собiвартiсть реалiзованої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14:paraId="4DEA7815"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Глава 6 розділу І  "Iнформацiя про вiдокремленi пiдроздiл" не розкрита особою у складі річного звіту через те, що на кінець звітного періоду особа не мала відокремлених підрозділів.</w:t>
      </w:r>
    </w:p>
    <w:p w14:paraId="370D9E10"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Глава 2 розділу ІІ "Iнформацiя щодо змiни прав на акцiї"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14:paraId="20759CE3"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"Iнформацiя про облiгацiї",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14:paraId="5B107878"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"Iнформацiя про iншi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14:paraId="21EA82CA"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"Iнформацiя про деривативнi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14:paraId="3CA84824"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"Iнформацiя про забезпечення випуску боргових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14:paraId="1EE44EDE"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14:paraId="37B2608F"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"Iнформацiя про придбання власних акцiй протягом звiтного перiоду",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акцiй.</w:t>
      </w:r>
    </w:p>
    <w:p w14:paraId="512F137B"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14:paraId="160B451B"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"Інформація про наявність у власності працівників особи акцій у розмірі понад 0,1 відсотка розміру статутного капіталу", що міститься в главі 3 розділу ІІ, не наводиться, оскільки особа не має таких працівників,  у власності яких є акції у розмірі понад 0,1 відсотка розміру статутного капіталу.</w:t>
      </w:r>
    </w:p>
    <w:p w14:paraId="4966D41B"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"Iнформацiя про будь-якi обмеження щодо обiгу цiнних паперiв особи, в тому числi необхiднiсть отримання вiд особи або iнших власникiв цiнниобмех паперiв згоди на вiдчуження таких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обiгу цiнних паперiв особи, в тому числi необхiднiсть отримання вiд особи або iнших власникiв цiнних паперiв згоди на вiдчуження таких цiнних паперiв.</w:t>
      </w:r>
    </w:p>
    <w:p w14:paraId="08E3EB99"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Iнформацiя про осiб, що володiють 5 i бiльше вiдсотками акцiй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2AD2139E"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Вiдомостi про змiну акцiонерiв, яким належать голосуючi акцiї, розмiр пакета яких стає бiльшим, меншим або рiвним пороговому значенню пакета акцiй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58474F5E"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Вiдомостi про змiну осiб, яким належить право голосу за акцiями, сумарна кiлькiсть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42BCA11D"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597DB8D0"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"Аудиторський звіт до річної фінансової звітності" (містить в т.ч. Довідку щодо відомостей про аудиторський звіт щодо фінансової звітності за звітний рік) (глава 3 розділу ІІІ Звіту) не розкрита особою у складі річного звіту через те, що аудит фінансової звітності приватним акціонерним товариством не проводився.</w:t>
      </w:r>
    </w:p>
    <w:p w14:paraId="4727F740" w14:textId="77777777" w:rsidR="00C870B4" w:rsidRPr="00C870B4" w:rsidRDefault="00C870B4" w:rsidP="00C870B4">
      <w:pPr>
        <w:spacing w:after="0" w:line="240" w:lineRule="auto"/>
        <w:rPr>
          <w:rFonts w:ascii="Times New Roman" w:hAnsi="Times New Roman"/>
          <w:sz w:val="20"/>
          <w:szCs w:val="20"/>
          <w:lang w:val="en-US"/>
        </w:rPr>
      </w:pPr>
    </w:p>
    <w:p w14:paraId="63453D78"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"Вiдомостi про вчинення значних правочинiв", що містяться в главі 5 розділу ІІІ, не розкриті особою у складі річного звіту, бо прийняття рішення та вчинення значних правочинів протягом звітнього періоду не відбувалось.</w:t>
      </w:r>
    </w:p>
    <w:p w14:paraId="72542205"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lastRenderedPageBreak/>
        <w:t>"Вiдомостi про вчинення правочинiв, щодо вчинення яких є заiнтересованiсть", що містяться в главі 5 розділу ІІІ, не розкриті особою у складі річного звіту, бо прийняття рішення та вчинення значних правочинів, щодо яких є заінтересованість, протягом звітнього періоду не відбувалось.</w:t>
      </w:r>
    </w:p>
    <w:p w14:paraId="20AA1C92"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Глава 6 розділу ІІІ "Звiт про платежi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14:paraId="3916BF2B"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"Iнформацiя про збори власникiв облiгацiй та загальний опис прийнятих на таких зборах рiшень", що є складовою Звіту про корпоративне управління (частина 3 п.1) глави 1 розділу IV)  не розкрита особою у складі річного звіту через те,  що протягом  звітного періоду та на кінець звітного періоду особа не була емітентом облігацій.</w:t>
      </w:r>
    </w:p>
    <w:p w14:paraId="38B09BF4"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"Інформація про склад комітетів ради ",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комітетів ради Товариство не має.</w:t>
      </w:r>
    </w:p>
    <w:p w14:paraId="6A5BB67B"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"Інформація про проведені засідання комітетів ради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комітетів ради Товариство не має.</w:t>
      </w:r>
    </w:p>
    <w:p w14:paraId="5B747A87"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"Персональний склад колегіального виконавчого органу та його комітетів",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14:paraId="1E8D71D3"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14:paraId="33546AE5"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14:paraId="4895925B"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"Інформація про корпоративного секретаря, а також звіт щодо результатів його діяльності" (частина 6 п.1) глави 1 розділу IV) не розкрита, оскільки в особи відсутній корпоративний секретар.</w:t>
      </w:r>
    </w:p>
    <w:p w14:paraId="2D1C8B9F"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"Iнформацiя про полiтику розкриття iнформацiї особою", що міститься в Звіті про корпоративне управління (частина 12 п.1) глави 1 розділу IV)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полiтику розкриття iнформацiї особою.</w:t>
      </w:r>
    </w:p>
    <w:p w14:paraId="3B250F14"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"Iнформацiя про радника", що міститься в Звіті про корпоративне управління (частина 13 п.1) глави 1 розділу IV)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14:paraId="17C05493"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w:t>
      </w:r>
    </w:p>
    <w:p w14:paraId="48794ADE"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"Iнформацiя, передбачена законодавством про дiяльнiсть та регулювання дiяльностi на ринку фiнансових послуг" , що міститься в Звіті про корпоративне управління (частина 15 п.1) глави 1 розділу IV), не розкрита особою у складі річного звіту через те, що на кінець звітного періоду особа не є фінансовою установою.</w:t>
      </w:r>
    </w:p>
    <w:p w14:paraId="7039FAB7"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"Звiт про сталий розвиток" (п.2) глави 1 розділу IV)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14:paraId="7B543709"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14:paraId="68D05E83"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14:paraId="1CC6A660"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відсутні юридичні особи, місцем реєстрації яких є іноземні держави зони ризику.</w:t>
      </w:r>
    </w:p>
    <w:p w14:paraId="0BE9821A"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 xml:space="preserve">"Перелік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w:t>
      </w:r>
      <w:r w:rsidRPr="00C870B4">
        <w:rPr>
          <w:rFonts w:ascii="Times New Roman" w:hAnsi="Times New Roman"/>
          <w:sz w:val="20"/>
          <w:szCs w:val="20"/>
          <w:lang w:val="en-US"/>
        </w:rPr>
        <w:lastRenderedPageBreak/>
        <w:t>глави 1 розділу IV) не розкрита особою, оскількиу  емітента відсутні зв'язки з іноземними державами зони ризику, в тому числі</w:t>
      </w:r>
      <w:r w:rsidRPr="00C870B4">
        <w:rPr>
          <w:rFonts w:ascii="Times New Roman" w:hAnsi="Times New Roman"/>
          <w:sz w:val="20"/>
          <w:szCs w:val="20"/>
          <w:lang w:val="en-US"/>
        </w:rPr>
        <w:tab/>
        <w:t>відсутні в структурі власності емітента відсутні юридичні особи, місцем реєстрації яких є іноземні держави зони ризику.</w:t>
      </w:r>
    </w:p>
    <w:p w14:paraId="1830CF07"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14:paraId="23830022"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IV) не розкрита особою, оскільки 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14:paraId="73A8E1DA"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IV) не розкрита особою, оскільки 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14:paraId="30ED6FAB"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14:paraId="1FE1B62F"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14:paraId="3116F25B"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14:paraId="585C5942"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IV) не розкрита особою, оскількиу   у емітента відсутні корпоративні права в юридичній особі, зареєстрованій в іноземній державі зони ризику.</w:t>
      </w:r>
    </w:p>
    <w:p w14:paraId="69D92EC3"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IV) не розкрита особою, оскількиу   у емітента відсутні цінні папери (крім акцій) юридичної особи, яка зареєстрована в іноземній державі зони ризику.</w:t>
      </w:r>
    </w:p>
    <w:p w14:paraId="4BE3DD5C"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"Інформація про корпоративні/акціонерні договори, які були б укладені акціонерами (учасниками) особи, яка наявна в особи" (глава 2 Розділу IV "Корпоративнi та iншi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14:paraId="7FAFE92F"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"Інформація  про будь-які договори та/або правочини, умовою чинності яких є незмінність осіб, які здійснюють контроль над емітентом" (глава 2 Розділу IV "Корпоративнi та iншi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14:paraId="1A91BD51"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"Інформація  про будь-які винагороди або компенсації, які мають бути виплачені посадовим особам емітента в разі їх звільнення" (глава 2 Розділу IV "Корпоративнi та iншi договори")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64188F09" w14:textId="77777777" w:rsidR="00C870B4" w:rsidRPr="00C870B4" w:rsidRDefault="00C870B4" w:rsidP="00C870B4">
      <w:pPr>
        <w:spacing w:after="0" w:line="240" w:lineRule="auto"/>
        <w:rPr>
          <w:rFonts w:ascii="Times New Roman" w:hAnsi="Times New Roman"/>
          <w:sz w:val="20"/>
          <w:szCs w:val="20"/>
          <w:lang w:val="en-US"/>
        </w:rPr>
      </w:pPr>
    </w:p>
    <w:p w14:paraId="1D343878"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"Дивіденди. Інформація про виплату дивідендів та інших доходів за цінними паперами у звітному році" (глава 4 Розділу IV) не заповнюється, оскільки у звітному році дивіденди не виплачувались, рішення про виплату дивідендів не приймалось.</w:t>
      </w:r>
    </w:p>
    <w:p w14:paraId="77671228"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"Перелiк посилань на внутрiшнi документи особи, що розмiщенi на вебсайтi особи" не заповнюється, оскільки внутрішні документи не були розміщені на вебсайтi особи, законодавством вимога про таке розміщення не встановлена.</w:t>
      </w:r>
    </w:p>
    <w:p w14:paraId="48307C12"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 xml:space="preserve">"Iнформацiя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(складова  розділу V) не розкрита особою у складі річного звіту через те, що особа протягом звітного періоду та на кінець звітного </w:t>
      </w:r>
      <w:r w:rsidRPr="00C870B4">
        <w:rPr>
          <w:rFonts w:ascii="Times New Roman" w:hAnsi="Times New Roman"/>
          <w:sz w:val="20"/>
          <w:szCs w:val="20"/>
          <w:lang w:val="en-US"/>
        </w:rPr>
        <w:lastRenderedPageBreak/>
        <w:t>періоду не мала акцій, що є базовим активом деривативних цiнних паперiв, а також не укладала деривативних контрактів та не здійснювала емісію деривативних цінних паперів.</w:t>
      </w:r>
    </w:p>
    <w:p w14:paraId="07149BFA"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"Iнформацiя про випуски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3CB08CB4"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"Iнформацiя про розмiр iпотечного покриття та його спiввiдношення з розмiром (сумою) зобов'язань за iпотечними  облiгацiями з цим iпотечним покриттям"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5C12A8C9"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52E2073A"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443C1E9A"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"Вiдомостi про структуру iпотечного покриття iпотечних облiгацiй за видами iпотечних активiв та iнших активiв на кiнець звiтного перiоду"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516ECE50"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"Вiдомостi щодо пiдстав виникнення у емiтента iпотечних облiгацiй прав на iпотечнi активи, якi складають iпотечне покриття за станом на кiнець звiтного року"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22EDC122"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161708AD"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"Вiдомостi про замiну адмiнiстратора за випуском облiгацiй, управителя iпотечних активiв "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0CB487BA"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"Основнi вiдомостi про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04C7AADD"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"Iнформацiя про випуски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7AF28DEA"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"Iнформацiя про осiб, що володiють сертифiкатами ФОН. Юридичнi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463B3B99"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"Iнформацiя про осiб, що володiють сертифiкатами ФОН. Фiзичнi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696A4481"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"Iнформацiя про осiб, що володiють сертифiкатами ФОН. Усього"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2CD30698"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"Розрахунок вартостi чистих активiв ФОН (на кiнець звiтного перiоду)"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36B0C71E"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"Правила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36D391D5"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В Розділі VI "Список посилань на регульовану інформацію, яка була розкрита протягом звітного року" не заповнюється глава 1 "Проміжна інформація", оскільки особа не розкриває проміжну інформацію відповідно до п.64 Положення НКЦПФР №608 від 06.06.2023.</w:t>
      </w:r>
    </w:p>
    <w:p w14:paraId="6D8E5A3D"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"Рiчна фiнансова звiтнiсть поручителя (страховика/гаранта), що здiйснює забезпечення випуску боргових цiнних паперiв"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14:paraId="0928C967" w14:textId="77777777" w:rsidR="00C870B4" w:rsidRPr="00C870B4" w:rsidRDefault="00C870B4" w:rsidP="00C870B4">
      <w:pPr>
        <w:spacing w:after="0" w:line="240" w:lineRule="auto"/>
        <w:rPr>
          <w:rFonts w:ascii="Times New Roman" w:hAnsi="Times New Roman"/>
          <w:sz w:val="20"/>
          <w:szCs w:val="20"/>
          <w:lang w:val="en-US"/>
        </w:rPr>
      </w:pPr>
    </w:p>
    <w:p w14:paraId="7CC335FA"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 xml:space="preserve">Щодо підписанту Річної інформації ПРАТ "УНІВЕРСАМ №22": 25.04.2024 року Наглядовою радою Товариства було прийнято рішення про припинення повноважень Генерального директора Фадєєвої Людмили Володимирівни та обрання на посаду Генерального директора Товариства Романенко Інни Борисівни, дата вступу в повноваження </w:t>
      </w:r>
      <w:r w:rsidRPr="00C870B4">
        <w:rPr>
          <w:rFonts w:ascii="Times New Roman" w:hAnsi="Times New Roman"/>
          <w:sz w:val="20"/>
          <w:szCs w:val="20"/>
          <w:lang w:val="en-US"/>
        </w:rPr>
        <w:lastRenderedPageBreak/>
        <w:t>26.05.2024 року, тому саме ця особо є підписантом відповідної Річної інформації ПРАТ "УНІВЕРСАМ №22" станом на дату її розкриття.</w:t>
      </w:r>
    </w:p>
    <w:p w14:paraId="67FAB58C" w14:textId="77777777" w:rsidR="00C870B4" w:rsidRPr="00C870B4" w:rsidRDefault="00C870B4" w:rsidP="00C870B4">
      <w:pPr>
        <w:spacing w:after="0" w:line="240" w:lineRule="auto"/>
        <w:rPr>
          <w:rFonts w:ascii="Times New Roman" w:hAnsi="Times New Roman"/>
          <w:sz w:val="20"/>
          <w:szCs w:val="20"/>
          <w:lang w:val="en-US"/>
        </w:rPr>
      </w:pPr>
    </w:p>
    <w:p w14:paraId="5B4A79D4" w14:textId="77777777" w:rsidR="00C870B4" w:rsidRPr="00C870B4" w:rsidRDefault="00C870B4" w:rsidP="00C870B4">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C870B4">
        <w:rPr>
          <w:rFonts w:ascii="Times New Roman" w:hAnsi="Times New Roman"/>
          <w:b/>
          <w:color w:val="000000"/>
          <w:sz w:val="24"/>
          <w:szCs w:val="24"/>
        </w:rPr>
        <w:t>Зміст</w:t>
      </w:r>
      <w:r w:rsidRPr="00C870B4">
        <w:rPr>
          <w:rFonts w:ascii="Times New Roman" w:hAnsi="Times New Roman"/>
          <w:b/>
          <w:color w:val="000000"/>
          <w:sz w:val="24"/>
          <w:szCs w:val="24"/>
          <w:vertAlign w:val="superscript"/>
        </w:rPr>
        <w:t xml:space="preserve"> </w:t>
      </w:r>
      <w:r w:rsidRPr="00C870B4">
        <w:rPr>
          <w:rFonts w:ascii="Times New Roman" w:hAnsi="Times New Roman"/>
          <w:b/>
          <w:color w:val="000000"/>
          <w:sz w:val="24"/>
          <w:szCs w:val="24"/>
        </w:rPr>
        <w:t>до річного звіту</w:t>
      </w:r>
    </w:p>
    <w:p w14:paraId="53309FFE" w14:textId="77777777" w:rsidR="00C870B4" w:rsidRPr="00C870B4" w:rsidRDefault="00C870B4" w:rsidP="00C870B4">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14:paraId="0EE45B95" w14:textId="005A352D" w:rsidR="00C870B4" w:rsidRDefault="00C870B4">
      <w:pPr>
        <w:pStyle w:val="12"/>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12536484" w:history="1">
        <w:r w:rsidRPr="00002F88">
          <w:rPr>
            <w:rStyle w:val="af2"/>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_Toc212536484 \h </w:instrText>
        </w:r>
        <w:r>
          <w:rPr>
            <w:noProof/>
            <w:webHidden/>
          </w:rPr>
        </w:r>
        <w:r>
          <w:rPr>
            <w:noProof/>
            <w:webHidden/>
          </w:rPr>
          <w:fldChar w:fldCharType="separate"/>
        </w:r>
        <w:r>
          <w:rPr>
            <w:noProof/>
            <w:webHidden/>
          </w:rPr>
          <w:t>7</w:t>
        </w:r>
        <w:r>
          <w:rPr>
            <w:noProof/>
            <w:webHidden/>
          </w:rPr>
          <w:fldChar w:fldCharType="end"/>
        </w:r>
      </w:hyperlink>
    </w:p>
    <w:p w14:paraId="699A1E52" w14:textId="3DBDC86C" w:rsidR="00C870B4" w:rsidRDefault="00C870B4">
      <w:pPr>
        <w:pStyle w:val="12"/>
        <w:tabs>
          <w:tab w:val="right" w:leader="dot" w:pos="9912"/>
        </w:tabs>
        <w:rPr>
          <w:noProof/>
        </w:rPr>
      </w:pPr>
      <w:hyperlink w:anchor="_Toc212536485" w:history="1">
        <w:r w:rsidRPr="00002F88">
          <w:rPr>
            <w:rStyle w:val="af2"/>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_Toc212536485 \h </w:instrText>
        </w:r>
        <w:r>
          <w:rPr>
            <w:noProof/>
            <w:webHidden/>
          </w:rPr>
        </w:r>
        <w:r>
          <w:rPr>
            <w:noProof/>
            <w:webHidden/>
          </w:rPr>
          <w:fldChar w:fldCharType="separate"/>
        </w:r>
        <w:r>
          <w:rPr>
            <w:noProof/>
            <w:webHidden/>
          </w:rPr>
          <w:t>7</w:t>
        </w:r>
        <w:r>
          <w:rPr>
            <w:noProof/>
            <w:webHidden/>
          </w:rPr>
          <w:fldChar w:fldCharType="end"/>
        </w:r>
      </w:hyperlink>
    </w:p>
    <w:p w14:paraId="588A1CA9" w14:textId="130652CB" w:rsidR="00C870B4" w:rsidRDefault="00C870B4">
      <w:pPr>
        <w:pStyle w:val="12"/>
        <w:tabs>
          <w:tab w:val="right" w:leader="dot" w:pos="9912"/>
        </w:tabs>
        <w:rPr>
          <w:noProof/>
        </w:rPr>
      </w:pPr>
      <w:hyperlink w:anchor="_Toc212536486" w:history="1">
        <w:r w:rsidRPr="00002F88">
          <w:rPr>
            <w:rStyle w:val="af2"/>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_Toc212536486 \h </w:instrText>
        </w:r>
        <w:r>
          <w:rPr>
            <w:noProof/>
            <w:webHidden/>
          </w:rPr>
        </w:r>
        <w:r>
          <w:rPr>
            <w:noProof/>
            <w:webHidden/>
          </w:rPr>
          <w:fldChar w:fldCharType="separate"/>
        </w:r>
        <w:r>
          <w:rPr>
            <w:noProof/>
            <w:webHidden/>
          </w:rPr>
          <w:t>9</w:t>
        </w:r>
        <w:r>
          <w:rPr>
            <w:noProof/>
            <w:webHidden/>
          </w:rPr>
          <w:fldChar w:fldCharType="end"/>
        </w:r>
      </w:hyperlink>
    </w:p>
    <w:p w14:paraId="457A5650" w14:textId="28EE207A" w:rsidR="00C870B4" w:rsidRDefault="00C870B4">
      <w:pPr>
        <w:pStyle w:val="12"/>
        <w:tabs>
          <w:tab w:val="right" w:leader="dot" w:pos="9912"/>
        </w:tabs>
        <w:rPr>
          <w:noProof/>
        </w:rPr>
      </w:pPr>
      <w:hyperlink w:anchor="_Toc212536487" w:history="1">
        <w:r w:rsidRPr="00002F88">
          <w:rPr>
            <w:rStyle w:val="af2"/>
            <w:rFonts w:ascii="Times New Roman" w:hAnsi="Times New Roman"/>
            <w:b/>
            <w:bCs/>
            <w:noProof/>
            <w:kern w:val="28"/>
            <w:lang w:val="ru-RU"/>
          </w:rPr>
          <w:t xml:space="preserve">3. </w:t>
        </w:r>
        <w:r w:rsidRPr="00002F88">
          <w:rPr>
            <w:rStyle w:val="af2"/>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_Toc212536487 \h </w:instrText>
        </w:r>
        <w:r>
          <w:rPr>
            <w:noProof/>
            <w:webHidden/>
          </w:rPr>
        </w:r>
        <w:r>
          <w:rPr>
            <w:noProof/>
            <w:webHidden/>
          </w:rPr>
          <w:fldChar w:fldCharType="separate"/>
        </w:r>
        <w:r>
          <w:rPr>
            <w:noProof/>
            <w:webHidden/>
          </w:rPr>
          <w:t>14</w:t>
        </w:r>
        <w:r>
          <w:rPr>
            <w:noProof/>
            <w:webHidden/>
          </w:rPr>
          <w:fldChar w:fldCharType="end"/>
        </w:r>
      </w:hyperlink>
    </w:p>
    <w:p w14:paraId="014E0984" w14:textId="60A46300" w:rsidR="00C870B4" w:rsidRDefault="00C870B4">
      <w:pPr>
        <w:pStyle w:val="12"/>
        <w:tabs>
          <w:tab w:val="right" w:leader="dot" w:pos="9912"/>
        </w:tabs>
        <w:rPr>
          <w:noProof/>
        </w:rPr>
      </w:pPr>
      <w:hyperlink w:anchor="_Toc212536488" w:history="1">
        <w:r w:rsidRPr="00002F88">
          <w:rPr>
            <w:rStyle w:val="af2"/>
            <w:rFonts w:ascii="Times New Roman" w:hAnsi="Times New Roman"/>
            <w:b/>
            <w:bCs/>
            <w:noProof/>
            <w:kern w:val="28"/>
            <w:lang w:val="ru-RU"/>
          </w:rPr>
          <w:t xml:space="preserve">4. </w:t>
        </w:r>
        <w:r w:rsidRPr="00002F88">
          <w:rPr>
            <w:rStyle w:val="af2"/>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_Toc212536488 \h </w:instrText>
        </w:r>
        <w:r>
          <w:rPr>
            <w:noProof/>
            <w:webHidden/>
          </w:rPr>
        </w:r>
        <w:r>
          <w:rPr>
            <w:noProof/>
            <w:webHidden/>
          </w:rPr>
          <w:fldChar w:fldCharType="separate"/>
        </w:r>
        <w:r>
          <w:rPr>
            <w:noProof/>
            <w:webHidden/>
          </w:rPr>
          <w:t>14</w:t>
        </w:r>
        <w:r>
          <w:rPr>
            <w:noProof/>
            <w:webHidden/>
          </w:rPr>
          <w:fldChar w:fldCharType="end"/>
        </w:r>
      </w:hyperlink>
    </w:p>
    <w:p w14:paraId="29CFC740" w14:textId="7749DF52" w:rsidR="00C870B4" w:rsidRDefault="00C870B4">
      <w:pPr>
        <w:pStyle w:val="12"/>
        <w:tabs>
          <w:tab w:val="right" w:leader="dot" w:pos="9912"/>
        </w:tabs>
        <w:rPr>
          <w:noProof/>
        </w:rPr>
      </w:pPr>
      <w:hyperlink w:anchor="_Toc212536489" w:history="1">
        <w:r w:rsidRPr="00002F88">
          <w:rPr>
            <w:rStyle w:val="af2"/>
            <w:rFonts w:ascii="Times New Roman" w:hAnsi="Times New Roman"/>
            <w:b/>
            <w:bCs/>
            <w:noProof/>
            <w:kern w:val="32"/>
          </w:rPr>
          <w:t>5. Участь в інших юридичних особах</w:t>
        </w:r>
        <w:r>
          <w:rPr>
            <w:noProof/>
            <w:webHidden/>
          </w:rPr>
          <w:tab/>
        </w:r>
        <w:r>
          <w:rPr>
            <w:noProof/>
            <w:webHidden/>
          </w:rPr>
          <w:fldChar w:fldCharType="begin"/>
        </w:r>
        <w:r>
          <w:rPr>
            <w:noProof/>
            <w:webHidden/>
          </w:rPr>
          <w:instrText xml:space="preserve"> PAGEREF _Toc212536489 \h </w:instrText>
        </w:r>
        <w:r>
          <w:rPr>
            <w:noProof/>
            <w:webHidden/>
          </w:rPr>
        </w:r>
        <w:r>
          <w:rPr>
            <w:noProof/>
            <w:webHidden/>
          </w:rPr>
          <w:fldChar w:fldCharType="separate"/>
        </w:r>
        <w:r>
          <w:rPr>
            <w:noProof/>
            <w:webHidden/>
          </w:rPr>
          <w:t>21</w:t>
        </w:r>
        <w:r>
          <w:rPr>
            <w:noProof/>
            <w:webHidden/>
          </w:rPr>
          <w:fldChar w:fldCharType="end"/>
        </w:r>
      </w:hyperlink>
    </w:p>
    <w:p w14:paraId="231BA1DE" w14:textId="4499E386" w:rsidR="00C870B4" w:rsidRDefault="00C870B4">
      <w:pPr>
        <w:pStyle w:val="12"/>
        <w:tabs>
          <w:tab w:val="right" w:leader="dot" w:pos="9912"/>
        </w:tabs>
        <w:rPr>
          <w:noProof/>
        </w:rPr>
      </w:pPr>
      <w:hyperlink w:anchor="_Toc212536490" w:history="1">
        <w:r w:rsidRPr="00002F88">
          <w:rPr>
            <w:rStyle w:val="af2"/>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_Toc212536490 \h </w:instrText>
        </w:r>
        <w:r>
          <w:rPr>
            <w:noProof/>
            <w:webHidden/>
          </w:rPr>
        </w:r>
        <w:r>
          <w:rPr>
            <w:noProof/>
            <w:webHidden/>
          </w:rPr>
          <w:fldChar w:fldCharType="separate"/>
        </w:r>
        <w:r>
          <w:rPr>
            <w:noProof/>
            <w:webHidden/>
          </w:rPr>
          <w:t>21</w:t>
        </w:r>
        <w:r>
          <w:rPr>
            <w:noProof/>
            <w:webHidden/>
          </w:rPr>
          <w:fldChar w:fldCharType="end"/>
        </w:r>
      </w:hyperlink>
    </w:p>
    <w:p w14:paraId="761D88CA" w14:textId="31AFBBA7" w:rsidR="00C870B4" w:rsidRDefault="00C870B4">
      <w:pPr>
        <w:pStyle w:val="12"/>
        <w:tabs>
          <w:tab w:val="right" w:leader="dot" w:pos="9912"/>
        </w:tabs>
        <w:rPr>
          <w:noProof/>
        </w:rPr>
      </w:pPr>
      <w:hyperlink w:anchor="_Toc212536491" w:history="1">
        <w:r w:rsidRPr="00002F88">
          <w:rPr>
            <w:rStyle w:val="af2"/>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_Toc212536491 \h </w:instrText>
        </w:r>
        <w:r>
          <w:rPr>
            <w:noProof/>
            <w:webHidden/>
          </w:rPr>
        </w:r>
        <w:r>
          <w:rPr>
            <w:noProof/>
            <w:webHidden/>
          </w:rPr>
          <w:fldChar w:fldCharType="separate"/>
        </w:r>
        <w:r>
          <w:rPr>
            <w:noProof/>
            <w:webHidden/>
          </w:rPr>
          <w:t>21</w:t>
        </w:r>
        <w:r>
          <w:rPr>
            <w:noProof/>
            <w:webHidden/>
          </w:rPr>
          <w:fldChar w:fldCharType="end"/>
        </w:r>
      </w:hyperlink>
    </w:p>
    <w:p w14:paraId="6615AC59" w14:textId="57EFD0A7" w:rsidR="00C870B4" w:rsidRDefault="00C870B4">
      <w:pPr>
        <w:pStyle w:val="12"/>
        <w:tabs>
          <w:tab w:val="right" w:leader="dot" w:pos="9912"/>
        </w:tabs>
        <w:rPr>
          <w:noProof/>
        </w:rPr>
      </w:pPr>
      <w:hyperlink w:anchor="_Toc212536492" w:history="1">
        <w:r w:rsidRPr="00002F88">
          <w:rPr>
            <w:rStyle w:val="af2"/>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_Toc212536492 \h </w:instrText>
        </w:r>
        <w:r>
          <w:rPr>
            <w:noProof/>
            <w:webHidden/>
          </w:rPr>
        </w:r>
        <w:r>
          <w:rPr>
            <w:noProof/>
            <w:webHidden/>
          </w:rPr>
          <w:fldChar w:fldCharType="separate"/>
        </w:r>
        <w:r>
          <w:rPr>
            <w:noProof/>
            <w:webHidden/>
          </w:rPr>
          <w:t>22</w:t>
        </w:r>
        <w:r>
          <w:rPr>
            <w:noProof/>
            <w:webHidden/>
          </w:rPr>
          <w:fldChar w:fldCharType="end"/>
        </w:r>
      </w:hyperlink>
    </w:p>
    <w:p w14:paraId="6881B768" w14:textId="61C8BCB2" w:rsidR="00C870B4" w:rsidRDefault="00C870B4">
      <w:pPr>
        <w:pStyle w:val="12"/>
        <w:tabs>
          <w:tab w:val="right" w:leader="dot" w:pos="9912"/>
        </w:tabs>
        <w:rPr>
          <w:noProof/>
        </w:rPr>
      </w:pPr>
      <w:hyperlink w:anchor="_Toc212536493" w:history="1">
        <w:r w:rsidRPr="00002F88">
          <w:rPr>
            <w:rStyle w:val="af2"/>
            <w:rFonts w:ascii="Times New Roman" w:hAnsi="Times New Roman"/>
            <w:b/>
            <w:bCs/>
            <w:noProof/>
            <w:kern w:val="28"/>
            <w:lang w:val="en-US"/>
          </w:rPr>
          <w:t xml:space="preserve">III. </w:t>
        </w:r>
        <w:r w:rsidRPr="00002F88">
          <w:rPr>
            <w:rStyle w:val="af2"/>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_Toc212536493 \h </w:instrText>
        </w:r>
        <w:r>
          <w:rPr>
            <w:noProof/>
            <w:webHidden/>
          </w:rPr>
        </w:r>
        <w:r>
          <w:rPr>
            <w:noProof/>
            <w:webHidden/>
          </w:rPr>
          <w:fldChar w:fldCharType="separate"/>
        </w:r>
        <w:r>
          <w:rPr>
            <w:noProof/>
            <w:webHidden/>
          </w:rPr>
          <w:t>24</w:t>
        </w:r>
        <w:r>
          <w:rPr>
            <w:noProof/>
            <w:webHidden/>
          </w:rPr>
          <w:fldChar w:fldCharType="end"/>
        </w:r>
      </w:hyperlink>
    </w:p>
    <w:p w14:paraId="53661242" w14:textId="152900A2" w:rsidR="00C870B4" w:rsidRDefault="00C870B4">
      <w:pPr>
        <w:pStyle w:val="12"/>
        <w:tabs>
          <w:tab w:val="right" w:leader="dot" w:pos="9912"/>
        </w:tabs>
        <w:rPr>
          <w:noProof/>
        </w:rPr>
      </w:pPr>
      <w:hyperlink w:anchor="_Toc212536494" w:history="1">
        <w:r w:rsidRPr="00002F88">
          <w:rPr>
            <w:rStyle w:val="af2"/>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_Toc212536494 \h </w:instrText>
        </w:r>
        <w:r>
          <w:rPr>
            <w:noProof/>
            <w:webHidden/>
          </w:rPr>
        </w:r>
        <w:r>
          <w:rPr>
            <w:noProof/>
            <w:webHidden/>
          </w:rPr>
          <w:fldChar w:fldCharType="separate"/>
        </w:r>
        <w:r>
          <w:rPr>
            <w:noProof/>
            <w:webHidden/>
          </w:rPr>
          <w:t>24</w:t>
        </w:r>
        <w:r>
          <w:rPr>
            <w:noProof/>
            <w:webHidden/>
          </w:rPr>
          <w:fldChar w:fldCharType="end"/>
        </w:r>
      </w:hyperlink>
    </w:p>
    <w:p w14:paraId="0DD74306" w14:textId="558D88EE" w:rsidR="00C870B4" w:rsidRDefault="00C870B4">
      <w:pPr>
        <w:pStyle w:val="12"/>
        <w:tabs>
          <w:tab w:val="right" w:leader="dot" w:pos="9912"/>
        </w:tabs>
        <w:rPr>
          <w:noProof/>
        </w:rPr>
      </w:pPr>
      <w:hyperlink w:anchor="_Toc212536495" w:history="1">
        <w:r w:rsidRPr="00002F88">
          <w:rPr>
            <w:rStyle w:val="af2"/>
            <w:rFonts w:ascii="Times New Roman" w:hAnsi="Times New Roman"/>
            <w:b/>
            <w:bCs/>
            <w:noProof/>
            <w:kern w:val="28"/>
            <w:lang w:val="en-US"/>
          </w:rPr>
          <w:t>2. Річна</w:t>
        </w:r>
        <w:r w:rsidRPr="00002F88">
          <w:rPr>
            <w:rStyle w:val="af2"/>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_Toc212536495 \h </w:instrText>
        </w:r>
        <w:r>
          <w:rPr>
            <w:noProof/>
            <w:webHidden/>
          </w:rPr>
        </w:r>
        <w:r>
          <w:rPr>
            <w:noProof/>
            <w:webHidden/>
          </w:rPr>
          <w:fldChar w:fldCharType="separate"/>
        </w:r>
        <w:r>
          <w:rPr>
            <w:noProof/>
            <w:webHidden/>
          </w:rPr>
          <w:t>25</w:t>
        </w:r>
        <w:r>
          <w:rPr>
            <w:noProof/>
            <w:webHidden/>
          </w:rPr>
          <w:fldChar w:fldCharType="end"/>
        </w:r>
      </w:hyperlink>
    </w:p>
    <w:p w14:paraId="1632F6E1" w14:textId="52310820" w:rsidR="00C870B4" w:rsidRDefault="00C870B4">
      <w:pPr>
        <w:pStyle w:val="12"/>
        <w:tabs>
          <w:tab w:val="right" w:leader="dot" w:pos="9912"/>
        </w:tabs>
        <w:rPr>
          <w:noProof/>
        </w:rPr>
      </w:pPr>
      <w:hyperlink w:anchor="_Toc212536496" w:history="1">
        <w:r w:rsidRPr="00002F88">
          <w:rPr>
            <w:rStyle w:val="af2"/>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_Toc212536496 \h </w:instrText>
        </w:r>
        <w:r>
          <w:rPr>
            <w:noProof/>
            <w:webHidden/>
          </w:rPr>
        </w:r>
        <w:r>
          <w:rPr>
            <w:noProof/>
            <w:webHidden/>
          </w:rPr>
          <w:fldChar w:fldCharType="separate"/>
        </w:r>
        <w:r>
          <w:rPr>
            <w:noProof/>
            <w:webHidden/>
          </w:rPr>
          <w:t>25</w:t>
        </w:r>
        <w:r>
          <w:rPr>
            <w:noProof/>
            <w:webHidden/>
          </w:rPr>
          <w:fldChar w:fldCharType="end"/>
        </w:r>
      </w:hyperlink>
    </w:p>
    <w:p w14:paraId="3C35C3F8" w14:textId="42FC9970" w:rsidR="00C870B4" w:rsidRDefault="00C870B4">
      <w:pPr>
        <w:pStyle w:val="12"/>
        <w:tabs>
          <w:tab w:val="right" w:leader="dot" w:pos="9912"/>
        </w:tabs>
        <w:rPr>
          <w:noProof/>
        </w:rPr>
      </w:pPr>
      <w:hyperlink w:anchor="_Toc212536497" w:history="1">
        <w:r w:rsidRPr="00002F88">
          <w:rPr>
            <w:rStyle w:val="af2"/>
            <w:rFonts w:ascii="Times New Roman" w:hAnsi="Times New Roman"/>
            <w:b/>
            <w:bCs/>
            <w:noProof/>
            <w:kern w:val="28"/>
          </w:rPr>
          <w:t>5. Значні правочини та правочини із заінтересованістю</w:t>
        </w:r>
        <w:r>
          <w:rPr>
            <w:noProof/>
            <w:webHidden/>
          </w:rPr>
          <w:tab/>
        </w:r>
        <w:r>
          <w:rPr>
            <w:noProof/>
            <w:webHidden/>
          </w:rPr>
          <w:fldChar w:fldCharType="begin"/>
        </w:r>
        <w:r>
          <w:rPr>
            <w:noProof/>
            <w:webHidden/>
          </w:rPr>
          <w:instrText xml:space="preserve"> PAGEREF _Toc212536497 \h </w:instrText>
        </w:r>
        <w:r>
          <w:rPr>
            <w:noProof/>
            <w:webHidden/>
          </w:rPr>
        </w:r>
        <w:r>
          <w:rPr>
            <w:noProof/>
            <w:webHidden/>
          </w:rPr>
          <w:fldChar w:fldCharType="separate"/>
        </w:r>
        <w:r>
          <w:rPr>
            <w:noProof/>
            <w:webHidden/>
          </w:rPr>
          <w:t>26</w:t>
        </w:r>
        <w:r>
          <w:rPr>
            <w:noProof/>
            <w:webHidden/>
          </w:rPr>
          <w:fldChar w:fldCharType="end"/>
        </w:r>
      </w:hyperlink>
    </w:p>
    <w:p w14:paraId="75ABDDB4" w14:textId="1506A111" w:rsidR="00C870B4" w:rsidRDefault="00C870B4">
      <w:pPr>
        <w:pStyle w:val="12"/>
        <w:tabs>
          <w:tab w:val="right" w:leader="dot" w:pos="9912"/>
        </w:tabs>
        <w:rPr>
          <w:noProof/>
        </w:rPr>
      </w:pPr>
      <w:hyperlink w:anchor="_Toc212536498" w:history="1">
        <w:r w:rsidRPr="00002F88">
          <w:rPr>
            <w:rStyle w:val="af2"/>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_Toc212536498 \h </w:instrText>
        </w:r>
        <w:r>
          <w:rPr>
            <w:noProof/>
            <w:webHidden/>
          </w:rPr>
        </w:r>
        <w:r>
          <w:rPr>
            <w:noProof/>
            <w:webHidden/>
          </w:rPr>
          <w:fldChar w:fldCharType="separate"/>
        </w:r>
        <w:r>
          <w:rPr>
            <w:noProof/>
            <w:webHidden/>
          </w:rPr>
          <w:t>27</w:t>
        </w:r>
        <w:r>
          <w:rPr>
            <w:noProof/>
            <w:webHidden/>
          </w:rPr>
          <w:fldChar w:fldCharType="end"/>
        </w:r>
      </w:hyperlink>
    </w:p>
    <w:p w14:paraId="5D652FB6" w14:textId="3960213D" w:rsidR="00C870B4" w:rsidRDefault="00C870B4">
      <w:pPr>
        <w:pStyle w:val="12"/>
        <w:tabs>
          <w:tab w:val="right" w:leader="dot" w:pos="9912"/>
        </w:tabs>
        <w:rPr>
          <w:noProof/>
        </w:rPr>
      </w:pPr>
      <w:hyperlink w:anchor="_Toc212536499" w:history="1">
        <w:r w:rsidRPr="00002F88">
          <w:rPr>
            <w:rStyle w:val="af2"/>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_Toc212536499 \h </w:instrText>
        </w:r>
        <w:r>
          <w:rPr>
            <w:noProof/>
            <w:webHidden/>
          </w:rPr>
        </w:r>
        <w:r>
          <w:rPr>
            <w:noProof/>
            <w:webHidden/>
          </w:rPr>
          <w:fldChar w:fldCharType="separate"/>
        </w:r>
        <w:r>
          <w:rPr>
            <w:noProof/>
            <w:webHidden/>
          </w:rPr>
          <w:t>27</w:t>
        </w:r>
        <w:r>
          <w:rPr>
            <w:noProof/>
            <w:webHidden/>
          </w:rPr>
          <w:fldChar w:fldCharType="end"/>
        </w:r>
      </w:hyperlink>
    </w:p>
    <w:p w14:paraId="0DE4338F" w14:textId="5630E7BA" w:rsidR="00C870B4" w:rsidRDefault="00C870B4">
      <w:pPr>
        <w:pStyle w:val="12"/>
        <w:tabs>
          <w:tab w:val="right" w:leader="dot" w:pos="9912"/>
        </w:tabs>
        <w:rPr>
          <w:noProof/>
        </w:rPr>
      </w:pPr>
      <w:hyperlink w:anchor="_Toc212536500" w:history="1">
        <w:r w:rsidRPr="00002F88">
          <w:rPr>
            <w:rStyle w:val="af2"/>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_Toc212536500 \h </w:instrText>
        </w:r>
        <w:r>
          <w:rPr>
            <w:noProof/>
            <w:webHidden/>
          </w:rPr>
        </w:r>
        <w:r>
          <w:rPr>
            <w:noProof/>
            <w:webHidden/>
          </w:rPr>
          <w:fldChar w:fldCharType="separate"/>
        </w:r>
        <w:r>
          <w:rPr>
            <w:noProof/>
            <w:webHidden/>
          </w:rPr>
          <w:t>28</w:t>
        </w:r>
        <w:r>
          <w:rPr>
            <w:noProof/>
            <w:webHidden/>
          </w:rPr>
          <w:fldChar w:fldCharType="end"/>
        </w:r>
      </w:hyperlink>
    </w:p>
    <w:p w14:paraId="069AB1A5" w14:textId="26C6855E" w:rsidR="00C870B4" w:rsidRDefault="00C870B4">
      <w:pPr>
        <w:pStyle w:val="12"/>
        <w:tabs>
          <w:tab w:val="right" w:leader="dot" w:pos="9912"/>
        </w:tabs>
        <w:rPr>
          <w:noProof/>
        </w:rPr>
      </w:pPr>
      <w:hyperlink w:anchor="_Toc212536501" w:history="1">
        <w:r w:rsidRPr="00002F88">
          <w:rPr>
            <w:rStyle w:val="af2"/>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_Toc212536501 \h </w:instrText>
        </w:r>
        <w:r>
          <w:rPr>
            <w:noProof/>
            <w:webHidden/>
          </w:rPr>
        </w:r>
        <w:r>
          <w:rPr>
            <w:noProof/>
            <w:webHidden/>
          </w:rPr>
          <w:fldChar w:fldCharType="separate"/>
        </w:r>
        <w:r>
          <w:rPr>
            <w:noProof/>
            <w:webHidden/>
          </w:rPr>
          <w:t>50</w:t>
        </w:r>
        <w:r>
          <w:rPr>
            <w:noProof/>
            <w:webHidden/>
          </w:rPr>
          <w:fldChar w:fldCharType="end"/>
        </w:r>
      </w:hyperlink>
    </w:p>
    <w:p w14:paraId="779DBF5C" w14:textId="2CD06643" w:rsidR="00C870B4" w:rsidRDefault="00C870B4">
      <w:pPr>
        <w:pStyle w:val="12"/>
        <w:tabs>
          <w:tab w:val="right" w:leader="dot" w:pos="9912"/>
        </w:tabs>
        <w:rPr>
          <w:noProof/>
        </w:rPr>
      </w:pPr>
      <w:hyperlink w:anchor="_Toc212536502" w:history="1">
        <w:r w:rsidRPr="00002F88">
          <w:rPr>
            <w:rStyle w:val="af2"/>
            <w:rFonts w:ascii="Times New Roman" w:hAnsi="Times New Roman"/>
            <w:b/>
            <w:bCs/>
            <w:noProof/>
            <w:kern w:val="32"/>
          </w:rPr>
          <w:t>VI. Список посилань на регульовану інформацію,  яка була розкрита протягом звітного року</w:t>
        </w:r>
        <w:r>
          <w:rPr>
            <w:noProof/>
            <w:webHidden/>
          </w:rPr>
          <w:tab/>
        </w:r>
        <w:r>
          <w:rPr>
            <w:noProof/>
            <w:webHidden/>
          </w:rPr>
          <w:fldChar w:fldCharType="begin"/>
        </w:r>
        <w:r>
          <w:rPr>
            <w:noProof/>
            <w:webHidden/>
          </w:rPr>
          <w:instrText xml:space="preserve"> PAGEREF _Toc212536502 \h </w:instrText>
        </w:r>
        <w:r>
          <w:rPr>
            <w:noProof/>
            <w:webHidden/>
          </w:rPr>
        </w:r>
        <w:r>
          <w:rPr>
            <w:noProof/>
            <w:webHidden/>
          </w:rPr>
          <w:fldChar w:fldCharType="separate"/>
        </w:r>
        <w:r>
          <w:rPr>
            <w:noProof/>
            <w:webHidden/>
          </w:rPr>
          <w:t>53</w:t>
        </w:r>
        <w:r>
          <w:rPr>
            <w:noProof/>
            <w:webHidden/>
          </w:rPr>
          <w:fldChar w:fldCharType="end"/>
        </w:r>
      </w:hyperlink>
    </w:p>
    <w:p w14:paraId="79C32401" w14:textId="79EEC5A0" w:rsidR="00C870B4" w:rsidRDefault="00C870B4">
      <w:pPr>
        <w:pStyle w:val="12"/>
        <w:tabs>
          <w:tab w:val="right" w:leader="dot" w:pos="9912"/>
        </w:tabs>
        <w:rPr>
          <w:noProof/>
        </w:rPr>
      </w:pPr>
      <w:hyperlink w:anchor="_Toc212536503" w:history="1">
        <w:r w:rsidRPr="00002F88">
          <w:rPr>
            <w:rStyle w:val="af2"/>
            <w:rFonts w:ascii="Times New Roman" w:hAnsi="Times New Roman"/>
            <w:b/>
            <w:bCs/>
            <w:noProof/>
            <w:kern w:val="32"/>
          </w:rPr>
          <w:t>1. Проміжна інформація</w:t>
        </w:r>
        <w:r>
          <w:rPr>
            <w:noProof/>
            <w:webHidden/>
          </w:rPr>
          <w:tab/>
        </w:r>
        <w:r>
          <w:rPr>
            <w:noProof/>
            <w:webHidden/>
          </w:rPr>
          <w:fldChar w:fldCharType="begin"/>
        </w:r>
        <w:r>
          <w:rPr>
            <w:noProof/>
            <w:webHidden/>
          </w:rPr>
          <w:instrText xml:space="preserve"> PAGEREF _Toc212536503 \h </w:instrText>
        </w:r>
        <w:r>
          <w:rPr>
            <w:noProof/>
            <w:webHidden/>
          </w:rPr>
        </w:r>
        <w:r>
          <w:rPr>
            <w:noProof/>
            <w:webHidden/>
          </w:rPr>
          <w:fldChar w:fldCharType="separate"/>
        </w:r>
        <w:r>
          <w:rPr>
            <w:noProof/>
            <w:webHidden/>
          </w:rPr>
          <w:t>53</w:t>
        </w:r>
        <w:r>
          <w:rPr>
            <w:noProof/>
            <w:webHidden/>
          </w:rPr>
          <w:fldChar w:fldCharType="end"/>
        </w:r>
      </w:hyperlink>
    </w:p>
    <w:p w14:paraId="4E4936AB" w14:textId="7320AC2D" w:rsidR="00C870B4" w:rsidRDefault="00C870B4">
      <w:pPr>
        <w:pStyle w:val="12"/>
        <w:tabs>
          <w:tab w:val="right" w:leader="dot" w:pos="9912"/>
        </w:tabs>
        <w:rPr>
          <w:noProof/>
        </w:rPr>
      </w:pPr>
      <w:hyperlink w:anchor="_Toc212536504" w:history="1">
        <w:r w:rsidRPr="00002F88">
          <w:rPr>
            <w:rStyle w:val="af2"/>
            <w:rFonts w:ascii="Times New Roman" w:hAnsi="Times New Roman"/>
            <w:b/>
            <w:bCs/>
            <w:noProof/>
            <w:kern w:val="32"/>
          </w:rPr>
          <w:t>2. Особлива інформація</w:t>
        </w:r>
        <w:r>
          <w:rPr>
            <w:noProof/>
            <w:webHidden/>
          </w:rPr>
          <w:tab/>
        </w:r>
        <w:r>
          <w:rPr>
            <w:noProof/>
            <w:webHidden/>
          </w:rPr>
          <w:fldChar w:fldCharType="begin"/>
        </w:r>
        <w:r>
          <w:rPr>
            <w:noProof/>
            <w:webHidden/>
          </w:rPr>
          <w:instrText xml:space="preserve"> PAGEREF _Toc212536504 \h </w:instrText>
        </w:r>
        <w:r>
          <w:rPr>
            <w:noProof/>
            <w:webHidden/>
          </w:rPr>
        </w:r>
        <w:r>
          <w:rPr>
            <w:noProof/>
            <w:webHidden/>
          </w:rPr>
          <w:fldChar w:fldCharType="separate"/>
        </w:r>
        <w:r>
          <w:rPr>
            <w:noProof/>
            <w:webHidden/>
          </w:rPr>
          <w:t>53</w:t>
        </w:r>
        <w:r>
          <w:rPr>
            <w:noProof/>
            <w:webHidden/>
          </w:rPr>
          <w:fldChar w:fldCharType="end"/>
        </w:r>
      </w:hyperlink>
    </w:p>
    <w:p w14:paraId="69C32525" w14:textId="32D8166D" w:rsidR="00C870B4" w:rsidRDefault="00C870B4">
      <w:pPr>
        <w:pStyle w:val="12"/>
        <w:tabs>
          <w:tab w:val="right" w:leader="dot" w:pos="9912"/>
        </w:tabs>
        <w:rPr>
          <w:noProof/>
        </w:rPr>
      </w:pPr>
      <w:hyperlink w:anchor="_Toc212536505" w:history="1">
        <w:r w:rsidRPr="00002F88">
          <w:rPr>
            <w:rStyle w:val="af2"/>
            <w:rFonts w:ascii="Times New Roman" w:hAnsi="Times New Roman"/>
            <w:b/>
            <w:bCs/>
            <w:noProof/>
            <w:kern w:val="32"/>
          </w:rPr>
          <w:t>3. Інша інформація</w:t>
        </w:r>
        <w:r>
          <w:rPr>
            <w:noProof/>
            <w:webHidden/>
          </w:rPr>
          <w:tab/>
        </w:r>
        <w:r>
          <w:rPr>
            <w:noProof/>
            <w:webHidden/>
          </w:rPr>
          <w:fldChar w:fldCharType="begin"/>
        </w:r>
        <w:r>
          <w:rPr>
            <w:noProof/>
            <w:webHidden/>
          </w:rPr>
          <w:instrText xml:space="preserve"> PAGEREF _Toc212536505 \h </w:instrText>
        </w:r>
        <w:r>
          <w:rPr>
            <w:noProof/>
            <w:webHidden/>
          </w:rPr>
        </w:r>
        <w:r>
          <w:rPr>
            <w:noProof/>
            <w:webHidden/>
          </w:rPr>
          <w:fldChar w:fldCharType="separate"/>
        </w:r>
        <w:r>
          <w:rPr>
            <w:noProof/>
            <w:webHidden/>
          </w:rPr>
          <w:t>53</w:t>
        </w:r>
        <w:r>
          <w:rPr>
            <w:noProof/>
            <w:webHidden/>
          </w:rPr>
          <w:fldChar w:fldCharType="end"/>
        </w:r>
      </w:hyperlink>
    </w:p>
    <w:p w14:paraId="0B76B548" w14:textId="7E74F346" w:rsidR="00C870B4" w:rsidRPr="00C870B4" w:rsidRDefault="00C870B4" w:rsidP="00C870B4">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14:paraId="7AD47125" w14:textId="77777777" w:rsidR="00C870B4" w:rsidRPr="00C870B4" w:rsidRDefault="00C870B4" w:rsidP="00C870B4">
      <w:pPr>
        <w:spacing w:before="240" w:after="60" w:line="240" w:lineRule="auto"/>
        <w:jc w:val="center"/>
        <w:outlineLvl w:val="0"/>
        <w:rPr>
          <w:rFonts w:ascii="Times New Roman" w:hAnsi="Times New Roman"/>
          <w:b/>
          <w:bCs/>
          <w:kern w:val="28"/>
          <w:sz w:val="28"/>
          <w:szCs w:val="28"/>
        </w:rPr>
      </w:pPr>
      <w:bookmarkStart w:id="0" w:name="_Toc212536484"/>
      <w:r w:rsidRPr="00C870B4">
        <w:rPr>
          <w:rFonts w:ascii="Times New Roman" w:hAnsi="Times New Roman"/>
          <w:b/>
          <w:bCs/>
          <w:kern w:val="28"/>
          <w:sz w:val="28"/>
          <w:szCs w:val="28"/>
        </w:rPr>
        <w:t>I. Загальна інформація</w:t>
      </w:r>
      <w:bookmarkEnd w:id="0"/>
    </w:p>
    <w:p w14:paraId="43059E43" w14:textId="77777777" w:rsidR="00C870B4" w:rsidRPr="00C870B4" w:rsidRDefault="00C870B4" w:rsidP="00C870B4">
      <w:pPr>
        <w:spacing w:after="60" w:line="240" w:lineRule="auto"/>
        <w:jc w:val="center"/>
        <w:outlineLvl w:val="0"/>
        <w:rPr>
          <w:rFonts w:ascii="Times New Roman" w:hAnsi="Times New Roman"/>
          <w:b/>
          <w:bCs/>
          <w:kern w:val="28"/>
          <w:sz w:val="26"/>
          <w:szCs w:val="26"/>
        </w:rPr>
      </w:pPr>
      <w:bookmarkStart w:id="1" w:name="_Toc212536485"/>
      <w:r w:rsidRPr="00C870B4">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C870B4" w:rsidRPr="00C870B4" w14:paraId="6F28097C" w14:textId="77777777" w:rsidTr="00D00BC8">
        <w:trPr>
          <w:trHeight w:val="397"/>
        </w:trPr>
        <w:tc>
          <w:tcPr>
            <w:tcW w:w="533" w:type="dxa"/>
            <w:tcBorders>
              <w:top w:val="single" w:sz="6" w:space="0" w:color="auto"/>
            </w:tcBorders>
            <w:vAlign w:val="center"/>
          </w:tcPr>
          <w:p w14:paraId="49955A10" w14:textId="77777777" w:rsidR="00C870B4" w:rsidRPr="00C870B4" w:rsidRDefault="00C870B4" w:rsidP="00C870B4">
            <w:pPr>
              <w:spacing w:after="0" w:line="240" w:lineRule="auto"/>
              <w:jc w:val="center"/>
              <w:rPr>
                <w:rFonts w:ascii="Times New Roman" w:hAnsi="Times New Roman"/>
                <w:b/>
                <w:sz w:val="20"/>
                <w:szCs w:val="20"/>
                <w:lang w:val="en-US"/>
              </w:rPr>
            </w:pPr>
            <w:r w:rsidRPr="00C870B4">
              <w:rPr>
                <w:rFonts w:ascii="Times New Roman" w:hAnsi="Times New Roman"/>
                <w:b/>
                <w:sz w:val="20"/>
                <w:szCs w:val="20"/>
                <w:lang w:val="en-US"/>
              </w:rPr>
              <w:t>1</w:t>
            </w:r>
          </w:p>
        </w:tc>
        <w:tc>
          <w:tcPr>
            <w:tcW w:w="4384" w:type="dxa"/>
            <w:tcBorders>
              <w:top w:val="single" w:sz="6" w:space="0" w:color="auto"/>
            </w:tcBorders>
            <w:vAlign w:val="center"/>
          </w:tcPr>
          <w:p w14:paraId="01ACFCF8" w14:textId="77777777" w:rsidR="00C870B4" w:rsidRPr="00C870B4" w:rsidRDefault="00C870B4" w:rsidP="00C870B4">
            <w:pPr>
              <w:spacing w:after="0" w:line="240" w:lineRule="auto"/>
              <w:rPr>
                <w:rFonts w:ascii="Times New Roman" w:hAnsi="Times New Roman"/>
                <w:b/>
                <w:sz w:val="20"/>
                <w:szCs w:val="20"/>
              </w:rPr>
            </w:pPr>
            <w:r w:rsidRPr="00C870B4">
              <w:rPr>
                <w:rFonts w:ascii="Times New Roman" w:hAnsi="Times New Roman"/>
                <w:b/>
                <w:sz w:val="20"/>
                <w:szCs w:val="20"/>
              </w:rPr>
              <w:t>Повне найменування</w:t>
            </w:r>
          </w:p>
        </w:tc>
        <w:tc>
          <w:tcPr>
            <w:tcW w:w="5017" w:type="dxa"/>
            <w:gridSpan w:val="3"/>
            <w:tcBorders>
              <w:top w:val="single" w:sz="6" w:space="0" w:color="auto"/>
            </w:tcBorders>
            <w:vAlign w:val="center"/>
          </w:tcPr>
          <w:p w14:paraId="647171CF" w14:textId="77777777" w:rsidR="00C870B4" w:rsidRPr="00C870B4" w:rsidRDefault="00C870B4" w:rsidP="00C870B4">
            <w:pPr>
              <w:spacing w:after="0" w:line="240" w:lineRule="auto"/>
              <w:rPr>
                <w:rFonts w:ascii="Times New Roman" w:hAnsi="Times New Roman"/>
                <w:sz w:val="20"/>
                <w:szCs w:val="20"/>
              </w:rPr>
            </w:pPr>
            <w:r w:rsidRPr="00C870B4">
              <w:rPr>
                <w:rFonts w:ascii="Times New Roman" w:hAnsi="Times New Roman"/>
                <w:sz w:val="20"/>
                <w:szCs w:val="20"/>
              </w:rPr>
              <w:t xml:space="preserve"> </w:t>
            </w:r>
            <w:r w:rsidRPr="00C870B4">
              <w:rPr>
                <w:rFonts w:ascii="Times New Roman" w:hAnsi="Times New Roman"/>
                <w:sz w:val="20"/>
                <w:szCs w:val="20"/>
                <w:lang w:val="en-US"/>
              </w:rPr>
              <w:t>ПРИВАТНЕ АКЦІОНЕРНЕ ТОВАРИСТВО "УНІВЕРСАМ №22"</w:t>
            </w:r>
          </w:p>
        </w:tc>
      </w:tr>
      <w:tr w:rsidR="00C870B4" w:rsidRPr="00C870B4" w14:paraId="64228AC7" w14:textId="77777777" w:rsidTr="00D00BC8">
        <w:trPr>
          <w:trHeight w:val="397"/>
        </w:trPr>
        <w:tc>
          <w:tcPr>
            <w:tcW w:w="533" w:type="dxa"/>
            <w:vAlign w:val="center"/>
          </w:tcPr>
          <w:p w14:paraId="6E00D17B" w14:textId="77777777" w:rsidR="00C870B4" w:rsidRPr="00C870B4" w:rsidRDefault="00C870B4" w:rsidP="00C870B4">
            <w:pPr>
              <w:spacing w:after="0" w:line="240" w:lineRule="auto"/>
              <w:jc w:val="center"/>
              <w:rPr>
                <w:rFonts w:ascii="Times New Roman" w:hAnsi="Times New Roman"/>
                <w:b/>
                <w:sz w:val="20"/>
                <w:szCs w:val="20"/>
                <w:lang w:val="en-US"/>
              </w:rPr>
            </w:pPr>
            <w:r w:rsidRPr="00C870B4">
              <w:rPr>
                <w:rFonts w:ascii="Times New Roman" w:hAnsi="Times New Roman"/>
                <w:b/>
                <w:sz w:val="20"/>
                <w:szCs w:val="20"/>
                <w:lang w:val="en-US"/>
              </w:rPr>
              <w:t>2</w:t>
            </w:r>
          </w:p>
        </w:tc>
        <w:tc>
          <w:tcPr>
            <w:tcW w:w="4384" w:type="dxa"/>
            <w:vAlign w:val="center"/>
          </w:tcPr>
          <w:p w14:paraId="30714A34" w14:textId="77777777" w:rsidR="00C870B4" w:rsidRPr="00C870B4" w:rsidRDefault="00C870B4" w:rsidP="00C870B4">
            <w:pPr>
              <w:spacing w:after="0" w:line="240" w:lineRule="auto"/>
              <w:rPr>
                <w:rFonts w:ascii="Times New Roman" w:hAnsi="Times New Roman"/>
                <w:b/>
                <w:sz w:val="20"/>
                <w:szCs w:val="20"/>
              </w:rPr>
            </w:pPr>
            <w:r w:rsidRPr="00C870B4">
              <w:rPr>
                <w:rFonts w:ascii="Times New Roman" w:hAnsi="Times New Roman"/>
                <w:b/>
                <w:sz w:val="20"/>
                <w:szCs w:val="20"/>
                <w:lang w:val="ru-RU"/>
              </w:rPr>
              <w:t>Скорочене найменування (за наявності).</w:t>
            </w:r>
          </w:p>
        </w:tc>
        <w:tc>
          <w:tcPr>
            <w:tcW w:w="5017" w:type="dxa"/>
            <w:gridSpan w:val="3"/>
            <w:vAlign w:val="center"/>
          </w:tcPr>
          <w:p w14:paraId="053883BD" w14:textId="77777777" w:rsidR="00C870B4" w:rsidRPr="00C870B4" w:rsidRDefault="00C870B4" w:rsidP="00C870B4">
            <w:pPr>
              <w:spacing w:after="0" w:line="240" w:lineRule="auto"/>
              <w:rPr>
                <w:rFonts w:ascii="Times New Roman" w:hAnsi="Times New Roman"/>
                <w:sz w:val="20"/>
                <w:szCs w:val="20"/>
              </w:rPr>
            </w:pPr>
            <w:r w:rsidRPr="00C870B4">
              <w:rPr>
                <w:rFonts w:ascii="Times New Roman" w:hAnsi="Times New Roman"/>
                <w:sz w:val="20"/>
                <w:szCs w:val="20"/>
              </w:rPr>
              <w:t xml:space="preserve"> </w:t>
            </w:r>
            <w:r w:rsidRPr="00C870B4">
              <w:rPr>
                <w:rFonts w:ascii="Times New Roman" w:hAnsi="Times New Roman"/>
                <w:sz w:val="20"/>
                <w:szCs w:val="20"/>
                <w:lang w:val="en-US"/>
              </w:rPr>
              <w:t>ПрАТ "УНІВЕРСАМ №22"</w:t>
            </w:r>
          </w:p>
        </w:tc>
      </w:tr>
      <w:tr w:rsidR="00C870B4" w:rsidRPr="00C870B4" w14:paraId="73C18FDE" w14:textId="77777777" w:rsidTr="00D00BC8">
        <w:trPr>
          <w:trHeight w:val="397"/>
        </w:trPr>
        <w:tc>
          <w:tcPr>
            <w:tcW w:w="533" w:type="dxa"/>
            <w:vAlign w:val="center"/>
          </w:tcPr>
          <w:p w14:paraId="1C32D913" w14:textId="77777777" w:rsidR="00C870B4" w:rsidRPr="00C870B4" w:rsidRDefault="00C870B4" w:rsidP="00C870B4">
            <w:pPr>
              <w:spacing w:after="0" w:line="240" w:lineRule="auto"/>
              <w:jc w:val="center"/>
              <w:rPr>
                <w:rFonts w:ascii="Times New Roman" w:hAnsi="Times New Roman"/>
                <w:b/>
                <w:sz w:val="20"/>
                <w:szCs w:val="20"/>
                <w:lang w:val="en-US"/>
              </w:rPr>
            </w:pPr>
            <w:r w:rsidRPr="00C870B4">
              <w:rPr>
                <w:rFonts w:ascii="Times New Roman" w:hAnsi="Times New Roman"/>
                <w:b/>
                <w:sz w:val="20"/>
                <w:szCs w:val="20"/>
                <w:lang w:val="en-US"/>
              </w:rPr>
              <w:t>3</w:t>
            </w:r>
          </w:p>
        </w:tc>
        <w:tc>
          <w:tcPr>
            <w:tcW w:w="4384" w:type="dxa"/>
            <w:vAlign w:val="center"/>
          </w:tcPr>
          <w:p w14:paraId="65BE6D24" w14:textId="77777777" w:rsidR="00C870B4" w:rsidRPr="00C870B4" w:rsidRDefault="00C870B4" w:rsidP="00C870B4">
            <w:pPr>
              <w:spacing w:after="0" w:line="240" w:lineRule="auto"/>
              <w:rPr>
                <w:rFonts w:ascii="Times New Roman" w:hAnsi="Times New Roman"/>
                <w:b/>
                <w:sz w:val="20"/>
                <w:szCs w:val="20"/>
              </w:rPr>
            </w:pPr>
            <w:r w:rsidRPr="00C870B4">
              <w:rPr>
                <w:rFonts w:ascii="Times New Roman" w:hAnsi="Times New Roman"/>
                <w:b/>
                <w:sz w:val="20"/>
                <w:szCs w:val="20"/>
              </w:rPr>
              <w:t>Ідентифікаційний код юридичної особи</w:t>
            </w:r>
          </w:p>
        </w:tc>
        <w:tc>
          <w:tcPr>
            <w:tcW w:w="5017" w:type="dxa"/>
            <w:gridSpan w:val="3"/>
            <w:vAlign w:val="center"/>
          </w:tcPr>
          <w:p w14:paraId="556DE39B" w14:textId="77777777" w:rsidR="00C870B4" w:rsidRPr="00C870B4" w:rsidRDefault="00C870B4" w:rsidP="00C870B4">
            <w:pPr>
              <w:spacing w:after="0" w:line="240" w:lineRule="auto"/>
              <w:rPr>
                <w:rFonts w:ascii="Times New Roman" w:hAnsi="Times New Roman"/>
                <w:sz w:val="20"/>
                <w:szCs w:val="20"/>
              </w:rPr>
            </w:pPr>
            <w:r w:rsidRPr="00C870B4">
              <w:rPr>
                <w:rFonts w:ascii="Times New Roman" w:hAnsi="Times New Roman"/>
                <w:sz w:val="20"/>
                <w:szCs w:val="20"/>
              </w:rPr>
              <w:t>04544263</w:t>
            </w:r>
          </w:p>
        </w:tc>
      </w:tr>
      <w:tr w:rsidR="00C870B4" w:rsidRPr="00C870B4" w14:paraId="17EE9CDD" w14:textId="77777777" w:rsidTr="00D00BC8">
        <w:trPr>
          <w:trHeight w:val="397"/>
        </w:trPr>
        <w:tc>
          <w:tcPr>
            <w:tcW w:w="533" w:type="dxa"/>
            <w:vAlign w:val="center"/>
          </w:tcPr>
          <w:p w14:paraId="63B91A54" w14:textId="77777777" w:rsidR="00C870B4" w:rsidRPr="00C870B4" w:rsidRDefault="00C870B4" w:rsidP="00C870B4">
            <w:pPr>
              <w:spacing w:after="0" w:line="240" w:lineRule="auto"/>
              <w:jc w:val="center"/>
              <w:rPr>
                <w:rFonts w:ascii="Times New Roman" w:hAnsi="Times New Roman"/>
                <w:b/>
                <w:sz w:val="20"/>
                <w:szCs w:val="20"/>
                <w:lang w:val="en-US"/>
              </w:rPr>
            </w:pPr>
            <w:r w:rsidRPr="00C870B4">
              <w:rPr>
                <w:rFonts w:ascii="Times New Roman" w:hAnsi="Times New Roman"/>
                <w:b/>
                <w:sz w:val="20"/>
                <w:szCs w:val="20"/>
                <w:lang w:val="en-US"/>
              </w:rPr>
              <w:t>4</w:t>
            </w:r>
          </w:p>
        </w:tc>
        <w:tc>
          <w:tcPr>
            <w:tcW w:w="4384" w:type="dxa"/>
            <w:vAlign w:val="center"/>
          </w:tcPr>
          <w:p w14:paraId="4F33EAE5" w14:textId="77777777" w:rsidR="00C870B4" w:rsidRPr="00C870B4" w:rsidRDefault="00C870B4" w:rsidP="00C870B4">
            <w:pPr>
              <w:spacing w:after="0" w:line="240" w:lineRule="auto"/>
              <w:rPr>
                <w:rFonts w:ascii="Times New Roman" w:hAnsi="Times New Roman"/>
                <w:b/>
                <w:sz w:val="20"/>
                <w:szCs w:val="20"/>
              </w:rPr>
            </w:pPr>
            <w:r w:rsidRPr="00C870B4">
              <w:rPr>
                <w:rFonts w:ascii="Times New Roman" w:hAnsi="Times New Roman"/>
                <w:b/>
                <w:sz w:val="20"/>
                <w:szCs w:val="20"/>
              </w:rPr>
              <w:t>Дата державної реєстрації</w:t>
            </w:r>
          </w:p>
        </w:tc>
        <w:tc>
          <w:tcPr>
            <w:tcW w:w="5017" w:type="dxa"/>
            <w:gridSpan w:val="3"/>
            <w:vAlign w:val="center"/>
          </w:tcPr>
          <w:p w14:paraId="15C73FFD" w14:textId="77777777" w:rsidR="00C870B4" w:rsidRPr="00C870B4" w:rsidRDefault="00C870B4" w:rsidP="00C870B4">
            <w:pPr>
              <w:spacing w:after="0" w:line="240" w:lineRule="auto"/>
              <w:rPr>
                <w:rFonts w:ascii="Times New Roman" w:hAnsi="Times New Roman"/>
                <w:sz w:val="20"/>
                <w:szCs w:val="20"/>
              </w:rPr>
            </w:pPr>
            <w:r w:rsidRPr="00C870B4">
              <w:rPr>
                <w:rFonts w:ascii="Times New Roman" w:hAnsi="Times New Roman"/>
                <w:sz w:val="20"/>
                <w:szCs w:val="20"/>
              </w:rPr>
              <w:t xml:space="preserve"> </w:t>
            </w:r>
            <w:r w:rsidRPr="00C870B4">
              <w:rPr>
                <w:rFonts w:ascii="Times New Roman" w:hAnsi="Times New Roman"/>
                <w:sz w:val="20"/>
                <w:szCs w:val="20"/>
                <w:lang w:val="en-US"/>
              </w:rPr>
              <w:t>30.03.1994</w:t>
            </w:r>
          </w:p>
        </w:tc>
      </w:tr>
      <w:tr w:rsidR="00C870B4" w:rsidRPr="00C870B4" w14:paraId="7C52A4BD" w14:textId="77777777" w:rsidTr="00D00BC8">
        <w:trPr>
          <w:trHeight w:val="397"/>
        </w:trPr>
        <w:tc>
          <w:tcPr>
            <w:tcW w:w="533" w:type="dxa"/>
            <w:vAlign w:val="center"/>
          </w:tcPr>
          <w:p w14:paraId="3804767E" w14:textId="77777777" w:rsidR="00C870B4" w:rsidRPr="00C870B4" w:rsidRDefault="00C870B4" w:rsidP="00C870B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870B4">
              <w:rPr>
                <w:rFonts w:ascii="Times New Roman" w:hAnsi="Times New Roman"/>
                <w:b/>
                <w:color w:val="000000"/>
                <w:sz w:val="20"/>
                <w:szCs w:val="20"/>
              </w:rPr>
              <w:t>5</w:t>
            </w:r>
          </w:p>
        </w:tc>
        <w:tc>
          <w:tcPr>
            <w:tcW w:w="4384" w:type="dxa"/>
            <w:vAlign w:val="center"/>
          </w:tcPr>
          <w:p w14:paraId="1E42A00F"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Місцезнаходження</w:t>
            </w:r>
          </w:p>
        </w:tc>
        <w:tc>
          <w:tcPr>
            <w:tcW w:w="5017" w:type="dxa"/>
            <w:gridSpan w:val="3"/>
            <w:vAlign w:val="center"/>
          </w:tcPr>
          <w:p w14:paraId="7D032295" w14:textId="77777777" w:rsidR="00C870B4" w:rsidRPr="00C870B4" w:rsidRDefault="00C870B4" w:rsidP="00C870B4">
            <w:pPr>
              <w:spacing w:after="0" w:line="240" w:lineRule="auto"/>
              <w:rPr>
                <w:rFonts w:ascii="Times New Roman" w:hAnsi="Times New Roman"/>
                <w:sz w:val="20"/>
                <w:szCs w:val="20"/>
              </w:rPr>
            </w:pPr>
            <w:r w:rsidRPr="00C870B4">
              <w:rPr>
                <w:rFonts w:ascii="Times New Roman" w:hAnsi="Times New Roman"/>
                <w:sz w:val="20"/>
                <w:szCs w:val="20"/>
              </w:rPr>
              <w:t>02225 УКРАЇНА                                                                                                       м. Київ                                                                                              проспект Червоної Калини, буд. 17</w:t>
            </w:r>
          </w:p>
        </w:tc>
      </w:tr>
      <w:tr w:rsidR="00C870B4" w:rsidRPr="00C870B4" w14:paraId="723FDFF4" w14:textId="77777777" w:rsidTr="00D00BC8">
        <w:trPr>
          <w:trHeight w:val="397"/>
        </w:trPr>
        <w:tc>
          <w:tcPr>
            <w:tcW w:w="533" w:type="dxa"/>
            <w:vAlign w:val="center"/>
          </w:tcPr>
          <w:p w14:paraId="0986D52F" w14:textId="77777777" w:rsidR="00C870B4" w:rsidRPr="00C870B4" w:rsidRDefault="00C870B4" w:rsidP="00C870B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870B4">
              <w:rPr>
                <w:rFonts w:ascii="Times New Roman" w:hAnsi="Times New Roman"/>
                <w:b/>
                <w:color w:val="000000"/>
                <w:sz w:val="20"/>
                <w:szCs w:val="20"/>
              </w:rPr>
              <w:t>6</w:t>
            </w:r>
          </w:p>
        </w:tc>
        <w:tc>
          <w:tcPr>
            <w:tcW w:w="4384" w:type="dxa"/>
            <w:vAlign w:val="center"/>
          </w:tcPr>
          <w:p w14:paraId="14AD1C8E"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Адреса для листування</w:t>
            </w:r>
          </w:p>
        </w:tc>
        <w:tc>
          <w:tcPr>
            <w:tcW w:w="5017" w:type="dxa"/>
            <w:gridSpan w:val="3"/>
            <w:vAlign w:val="center"/>
          </w:tcPr>
          <w:p w14:paraId="502D3B11" w14:textId="77777777" w:rsidR="00C870B4" w:rsidRPr="00C870B4" w:rsidRDefault="00C870B4" w:rsidP="00C870B4">
            <w:pPr>
              <w:spacing w:after="0" w:line="240" w:lineRule="auto"/>
              <w:rPr>
                <w:rFonts w:ascii="Times New Roman" w:hAnsi="Times New Roman"/>
                <w:sz w:val="20"/>
                <w:szCs w:val="20"/>
              </w:rPr>
            </w:pPr>
            <w:r w:rsidRPr="00C870B4">
              <w:rPr>
                <w:rFonts w:ascii="Times New Roman" w:hAnsi="Times New Roman"/>
                <w:sz w:val="20"/>
                <w:szCs w:val="20"/>
              </w:rPr>
              <w:t>02225, УКРАЇНА, м. Київ, проспект Червоної Калини, буд. 17</w:t>
            </w:r>
          </w:p>
        </w:tc>
      </w:tr>
      <w:tr w:rsidR="00C870B4" w:rsidRPr="00C870B4" w14:paraId="19ED420D" w14:textId="77777777" w:rsidTr="00D00BC8">
        <w:trPr>
          <w:gridAfter w:val="1"/>
          <w:wAfter w:w="10" w:type="dxa"/>
          <w:trHeight w:val="195"/>
        </w:trPr>
        <w:tc>
          <w:tcPr>
            <w:tcW w:w="533" w:type="dxa"/>
            <w:vMerge w:val="restart"/>
            <w:vAlign w:val="center"/>
          </w:tcPr>
          <w:p w14:paraId="177F793F" w14:textId="77777777" w:rsidR="00C870B4" w:rsidRPr="00C870B4" w:rsidRDefault="00C870B4" w:rsidP="00C870B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870B4">
              <w:rPr>
                <w:rFonts w:ascii="Times New Roman" w:hAnsi="Times New Roman"/>
                <w:b/>
                <w:color w:val="000000"/>
                <w:sz w:val="20"/>
                <w:szCs w:val="20"/>
              </w:rPr>
              <w:t>7</w:t>
            </w:r>
          </w:p>
        </w:tc>
        <w:tc>
          <w:tcPr>
            <w:tcW w:w="4384" w:type="dxa"/>
            <w:vMerge w:val="restart"/>
            <w:tcBorders>
              <w:right w:val="single" w:sz="6" w:space="0" w:color="auto"/>
            </w:tcBorders>
            <w:vAlign w:val="center"/>
          </w:tcPr>
          <w:p w14:paraId="105B250E"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vAlign w:val="center"/>
          </w:tcPr>
          <w:p w14:paraId="13A94249" w14:textId="77777777" w:rsidR="00C870B4" w:rsidRPr="00C870B4" w:rsidRDefault="00C870B4" w:rsidP="00C870B4">
            <w:pPr>
              <w:spacing w:after="0" w:line="240" w:lineRule="auto"/>
              <w:rPr>
                <w:rFonts w:ascii="Times New Roman" w:hAnsi="Times New Roman"/>
                <w:b/>
                <w:sz w:val="20"/>
                <w:szCs w:val="20"/>
                <w:lang w:val="en-US"/>
              </w:rPr>
            </w:pPr>
            <w:r w:rsidRPr="00C870B4">
              <w:rPr>
                <w:rFonts w:ascii="Times New Roman" w:hAnsi="Times New Roman"/>
                <w:b/>
                <w:sz w:val="20"/>
                <w:szCs w:val="20"/>
                <w:lang w:val="en-US"/>
              </w:rPr>
              <w:t>X</w:t>
            </w:r>
          </w:p>
        </w:tc>
        <w:tc>
          <w:tcPr>
            <w:tcW w:w="4538" w:type="dxa"/>
            <w:tcBorders>
              <w:left w:val="nil"/>
              <w:bottom w:val="nil"/>
              <w:right w:val="single" w:sz="6" w:space="0" w:color="auto"/>
            </w:tcBorders>
            <w:vAlign w:val="center"/>
          </w:tcPr>
          <w:p w14:paraId="5F60A6D6" w14:textId="77777777" w:rsidR="00C870B4" w:rsidRPr="00C870B4" w:rsidRDefault="00C870B4" w:rsidP="00C870B4">
            <w:pPr>
              <w:spacing w:after="0" w:line="240" w:lineRule="auto"/>
              <w:rPr>
                <w:rFonts w:ascii="Times New Roman" w:hAnsi="Times New Roman"/>
                <w:sz w:val="20"/>
                <w:szCs w:val="20"/>
              </w:rPr>
            </w:pPr>
            <w:r w:rsidRPr="00C870B4">
              <w:rPr>
                <w:rFonts w:ascii="Times New Roman" w:hAnsi="Times New Roman"/>
                <w:sz w:val="20"/>
                <w:szCs w:val="20"/>
              </w:rPr>
              <w:t>Емітент</w:t>
            </w:r>
          </w:p>
        </w:tc>
      </w:tr>
      <w:tr w:rsidR="00C870B4" w:rsidRPr="00C870B4" w14:paraId="01AD3861" w14:textId="77777777" w:rsidTr="00D00BC8">
        <w:trPr>
          <w:gridAfter w:val="1"/>
          <w:wAfter w:w="10" w:type="dxa"/>
          <w:trHeight w:val="195"/>
        </w:trPr>
        <w:tc>
          <w:tcPr>
            <w:tcW w:w="533" w:type="dxa"/>
            <w:vMerge/>
            <w:vAlign w:val="center"/>
          </w:tcPr>
          <w:p w14:paraId="3E0BAC30" w14:textId="77777777" w:rsidR="00C870B4" w:rsidRPr="00C870B4" w:rsidRDefault="00C870B4" w:rsidP="00C870B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vAlign w:val="center"/>
          </w:tcPr>
          <w:p w14:paraId="60D98181"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vAlign w:val="center"/>
          </w:tcPr>
          <w:p w14:paraId="134A2A6D" w14:textId="77777777" w:rsidR="00C870B4" w:rsidRPr="00C870B4" w:rsidRDefault="00C870B4" w:rsidP="00C870B4">
            <w:pPr>
              <w:spacing w:after="0" w:line="240" w:lineRule="auto"/>
              <w:rPr>
                <w:rFonts w:ascii="Times New Roman" w:hAnsi="Times New Roman"/>
                <w:b/>
                <w:sz w:val="20"/>
                <w:szCs w:val="20"/>
                <w:lang w:val="en-US"/>
              </w:rPr>
            </w:pPr>
            <w:r w:rsidRPr="00C870B4">
              <w:rPr>
                <w:rFonts w:ascii="Times New Roman" w:hAnsi="Times New Roman"/>
                <w:b/>
                <w:sz w:val="20"/>
                <w:szCs w:val="20"/>
                <w:lang w:val="en-US"/>
              </w:rPr>
              <w:t xml:space="preserve"> </w:t>
            </w:r>
          </w:p>
        </w:tc>
        <w:tc>
          <w:tcPr>
            <w:tcW w:w="4538" w:type="dxa"/>
            <w:tcBorders>
              <w:top w:val="nil"/>
              <w:left w:val="nil"/>
              <w:right w:val="single" w:sz="6" w:space="0" w:color="auto"/>
            </w:tcBorders>
            <w:vAlign w:val="center"/>
          </w:tcPr>
          <w:p w14:paraId="1F4A550B" w14:textId="77777777" w:rsidR="00C870B4" w:rsidRPr="00C870B4" w:rsidRDefault="00C870B4" w:rsidP="00C870B4">
            <w:pPr>
              <w:spacing w:after="0" w:line="240" w:lineRule="auto"/>
              <w:rPr>
                <w:rFonts w:ascii="Times New Roman" w:hAnsi="Times New Roman"/>
                <w:sz w:val="20"/>
                <w:szCs w:val="20"/>
              </w:rPr>
            </w:pPr>
            <w:r w:rsidRPr="00C870B4">
              <w:rPr>
                <w:rFonts w:ascii="Times New Roman" w:hAnsi="Times New Roman"/>
                <w:sz w:val="20"/>
                <w:szCs w:val="20"/>
              </w:rPr>
              <w:t>Особа, яка надає забезпечення</w:t>
            </w:r>
          </w:p>
        </w:tc>
      </w:tr>
      <w:tr w:rsidR="00C870B4" w:rsidRPr="00C870B4" w14:paraId="6C2E7DF2" w14:textId="77777777" w:rsidTr="00D00BC8">
        <w:trPr>
          <w:trHeight w:val="240"/>
        </w:trPr>
        <w:tc>
          <w:tcPr>
            <w:tcW w:w="533" w:type="dxa"/>
            <w:vMerge w:val="restart"/>
            <w:vAlign w:val="center"/>
          </w:tcPr>
          <w:p w14:paraId="6D58893F" w14:textId="77777777" w:rsidR="00C870B4" w:rsidRPr="00C870B4" w:rsidRDefault="00C870B4" w:rsidP="00C870B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870B4">
              <w:rPr>
                <w:rFonts w:ascii="Times New Roman" w:hAnsi="Times New Roman"/>
                <w:b/>
                <w:color w:val="000000"/>
                <w:sz w:val="20"/>
                <w:szCs w:val="20"/>
              </w:rPr>
              <w:t>8</w:t>
            </w:r>
          </w:p>
        </w:tc>
        <w:tc>
          <w:tcPr>
            <w:tcW w:w="4384" w:type="dxa"/>
            <w:vMerge w:val="restart"/>
            <w:vAlign w:val="center"/>
          </w:tcPr>
          <w:p w14:paraId="789635F0"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vAlign w:val="center"/>
          </w:tcPr>
          <w:p w14:paraId="35A0394A" w14:textId="77777777" w:rsidR="00C870B4" w:rsidRPr="00C870B4" w:rsidRDefault="00C870B4" w:rsidP="00C870B4">
            <w:pPr>
              <w:spacing w:after="0" w:line="240" w:lineRule="auto"/>
              <w:rPr>
                <w:rFonts w:ascii="Times New Roman" w:hAnsi="Times New Roman"/>
                <w:b/>
                <w:sz w:val="20"/>
                <w:szCs w:val="20"/>
                <w:lang w:val="en-US"/>
              </w:rPr>
            </w:pPr>
            <w:r w:rsidRPr="00C870B4">
              <w:rPr>
                <w:rFonts w:ascii="Times New Roman" w:hAnsi="Times New Roman"/>
                <w:b/>
                <w:sz w:val="20"/>
                <w:szCs w:val="20"/>
                <w:lang w:val="en-US"/>
              </w:rPr>
              <w:t xml:space="preserve"> </w:t>
            </w:r>
          </w:p>
        </w:tc>
        <w:tc>
          <w:tcPr>
            <w:tcW w:w="4548" w:type="dxa"/>
            <w:gridSpan w:val="2"/>
            <w:tcBorders>
              <w:left w:val="nil"/>
              <w:bottom w:val="nil"/>
            </w:tcBorders>
            <w:vAlign w:val="center"/>
          </w:tcPr>
          <w:p w14:paraId="5EC2A485" w14:textId="77777777" w:rsidR="00C870B4" w:rsidRPr="00C870B4" w:rsidRDefault="00C870B4" w:rsidP="00C870B4">
            <w:pPr>
              <w:spacing w:after="0" w:line="240" w:lineRule="auto"/>
              <w:rPr>
                <w:rFonts w:ascii="Times New Roman" w:hAnsi="Times New Roman"/>
                <w:sz w:val="20"/>
                <w:szCs w:val="20"/>
              </w:rPr>
            </w:pPr>
            <w:r w:rsidRPr="00C870B4">
              <w:rPr>
                <w:rFonts w:ascii="Times New Roman" w:hAnsi="Times New Roman"/>
                <w:sz w:val="20"/>
                <w:szCs w:val="20"/>
              </w:rPr>
              <w:t>Так</w:t>
            </w:r>
          </w:p>
        </w:tc>
      </w:tr>
      <w:tr w:rsidR="00C870B4" w:rsidRPr="00C870B4" w14:paraId="6A98D50B" w14:textId="77777777" w:rsidTr="00D00BC8">
        <w:trPr>
          <w:trHeight w:val="240"/>
        </w:trPr>
        <w:tc>
          <w:tcPr>
            <w:tcW w:w="533" w:type="dxa"/>
            <w:vMerge/>
            <w:vAlign w:val="center"/>
          </w:tcPr>
          <w:p w14:paraId="4EA2A1E0" w14:textId="77777777" w:rsidR="00C870B4" w:rsidRPr="00C870B4" w:rsidRDefault="00C870B4" w:rsidP="00C870B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5028FD0B"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vAlign w:val="center"/>
          </w:tcPr>
          <w:p w14:paraId="4F8073B3" w14:textId="77777777" w:rsidR="00C870B4" w:rsidRPr="00C870B4" w:rsidRDefault="00C870B4" w:rsidP="00C870B4">
            <w:pPr>
              <w:spacing w:after="0" w:line="240" w:lineRule="auto"/>
              <w:rPr>
                <w:rFonts w:ascii="Times New Roman" w:hAnsi="Times New Roman"/>
                <w:b/>
                <w:sz w:val="20"/>
                <w:szCs w:val="20"/>
                <w:lang w:val="en-US"/>
              </w:rPr>
            </w:pPr>
            <w:r w:rsidRPr="00C870B4">
              <w:rPr>
                <w:rFonts w:ascii="Times New Roman" w:hAnsi="Times New Roman"/>
                <w:b/>
                <w:sz w:val="20"/>
                <w:szCs w:val="20"/>
                <w:lang w:val="en-US"/>
              </w:rPr>
              <w:t>X</w:t>
            </w:r>
          </w:p>
        </w:tc>
        <w:tc>
          <w:tcPr>
            <w:tcW w:w="4548" w:type="dxa"/>
            <w:gridSpan w:val="2"/>
            <w:tcBorders>
              <w:top w:val="nil"/>
              <w:left w:val="nil"/>
            </w:tcBorders>
            <w:vAlign w:val="center"/>
          </w:tcPr>
          <w:p w14:paraId="0DE378AA" w14:textId="77777777" w:rsidR="00C870B4" w:rsidRPr="00C870B4" w:rsidRDefault="00C870B4" w:rsidP="00C870B4">
            <w:pPr>
              <w:spacing w:after="0" w:line="240" w:lineRule="auto"/>
              <w:rPr>
                <w:rFonts w:ascii="Times New Roman" w:hAnsi="Times New Roman"/>
                <w:sz w:val="20"/>
                <w:szCs w:val="20"/>
              </w:rPr>
            </w:pPr>
            <w:r w:rsidRPr="00C870B4">
              <w:rPr>
                <w:rFonts w:ascii="Times New Roman" w:hAnsi="Times New Roman"/>
                <w:sz w:val="20"/>
                <w:szCs w:val="20"/>
              </w:rPr>
              <w:t>Ні</w:t>
            </w:r>
          </w:p>
        </w:tc>
      </w:tr>
      <w:tr w:rsidR="00C870B4" w:rsidRPr="00C870B4" w14:paraId="34B3C2D0" w14:textId="77777777" w:rsidTr="00D00BC8">
        <w:trPr>
          <w:trHeight w:val="99"/>
        </w:trPr>
        <w:tc>
          <w:tcPr>
            <w:tcW w:w="533" w:type="dxa"/>
            <w:vMerge w:val="restart"/>
            <w:vAlign w:val="center"/>
          </w:tcPr>
          <w:p w14:paraId="0431E52F" w14:textId="77777777" w:rsidR="00C870B4" w:rsidRPr="00C870B4" w:rsidRDefault="00C870B4" w:rsidP="00C870B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870B4">
              <w:rPr>
                <w:rFonts w:ascii="Times New Roman" w:hAnsi="Times New Roman"/>
                <w:b/>
                <w:color w:val="000000"/>
                <w:sz w:val="20"/>
                <w:szCs w:val="20"/>
              </w:rPr>
              <w:t>9</w:t>
            </w:r>
          </w:p>
        </w:tc>
        <w:tc>
          <w:tcPr>
            <w:tcW w:w="4384" w:type="dxa"/>
            <w:vMerge w:val="restart"/>
            <w:vAlign w:val="center"/>
          </w:tcPr>
          <w:p w14:paraId="0931FBEB"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 xml:space="preserve">Категорія підприємства </w:t>
            </w:r>
          </w:p>
        </w:tc>
        <w:tc>
          <w:tcPr>
            <w:tcW w:w="469" w:type="dxa"/>
            <w:tcBorders>
              <w:bottom w:val="nil"/>
              <w:right w:val="nil"/>
            </w:tcBorders>
            <w:vAlign w:val="center"/>
          </w:tcPr>
          <w:p w14:paraId="5D9A108E" w14:textId="77777777" w:rsidR="00C870B4" w:rsidRPr="00C870B4" w:rsidRDefault="00C870B4" w:rsidP="00C870B4">
            <w:pPr>
              <w:spacing w:after="0" w:line="240" w:lineRule="auto"/>
              <w:rPr>
                <w:rFonts w:ascii="Times New Roman" w:hAnsi="Times New Roman"/>
                <w:b/>
                <w:sz w:val="20"/>
                <w:szCs w:val="20"/>
                <w:lang w:val="en-US"/>
              </w:rPr>
            </w:pPr>
            <w:r w:rsidRPr="00C870B4">
              <w:rPr>
                <w:rFonts w:ascii="Times New Roman" w:hAnsi="Times New Roman"/>
                <w:b/>
                <w:sz w:val="20"/>
                <w:szCs w:val="20"/>
                <w:lang w:val="en-US"/>
              </w:rPr>
              <w:t xml:space="preserve"> </w:t>
            </w:r>
          </w:p>
        </w:tc>
        <w:tc>
          <w:tcPr>
            <w:tcW w:w="4548" w:type="dxa"/>
            <w:gridSpan w:val="2"/>
            <w:tcBorders>
              <w:left w:val="nil"/>
              <w:bottom w:val="nil"/>
            </w:tcBorders>
            <w:vAlign w:val="center"/>
          </w:tcPr>
          <w:p w14:paraId="7A79FB89" w14:textId="77777777" w:rsidR="00C870B4" w:rsidRPr="00C870B4" w:rsidRDefault="00C870B4" w:rsidP="00C870B4">
            <w:pPr>
              <w:spacing w:after="0" w:line="240" w:lineRule="auto"/>
              <w:rPr>
                <w:rFonts w:ascii="Times New Roman" w:hAnsi="Times New Roman"/>
                <w:sz w:val="20"/>
                <w:szCs w:val="20"/>
              </w:rPr>
            </w:pPr>
            <w:r w:rsidRPr="00C870B4">
              <w:rPr>
                <w:rFonts w:ascii="Times New Roman" w:hAnsi="Times New Roman"/>
                <w:sz w:val="20"/>
                <w:szCs w:val="20"/>
              </w:rPr>
              <w:t>Велике</w:t>
            </w:r>
          </w:p>
        </w:tc>
      </w:tr>
      <w:tr w:rsidR="00C870B4" w:rsidRPr="00C870B4" w14:paraId="6E17581C" w14:textId="77777777" w:rsidTr="00D00BC8">
        <w:trPr>
          <w:trHeight w:val="97"/>
        </w:trPr>
        <w:tc>
          <w:tcPr>
            <w:tcW w:w="533" w:type="dxa"/>
            <w:vMerge/>
            <w:vAlign w:val="center"/>
          </w:tcPr>
          <w:p w14:paraId="6F456BC5" w14:textId="77777777" w:rsidR="00C870B4" w:rsidRPr="00C870B4" w:rsidRDefault="00C870B4" w:rsidP="00C870B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554445F9"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vAlign w:val="center"/>
          </w:tcPr>
          <w:p w14:paraId="373D4064" w14:textId="77777777" w:rsidR="00C870B4" w:rsidRPr="00C870B4" w:rsidRDefault="00C870B4" w:rsidP="00C870B4">
            <w:pPr>
              <w:spacing w:after="0" w:line="240" w:lineRule="auto"/>
              <w:rPr>
                <w:rFonts w:ascii="Times New Roman" w:hAnsi="Times New Roman"/>
                <w:b/>
                <w:sz w:val="20"/>
                <w:szCs w:val="20"/>
                <w:lang w:val="en-US"/>
              </w:rPr>
            </w:pPr>
            <w:r w:rsidRPr="00C870B4">
              <w:rPr>
                <w:rFonts w:ascii="Times New Roman" w:hAnsi="Times New Roman"/>
                <w:b/>
                <w:sz w:val="20"/>
                <w:szCs w:val="20"/>
                <w:lang w:val="en-US"/>
              </w:rPr>
              <w:t xml:space="preserve"> </w:t>
            </w:r>
          </w:p>
        </w:tc>
        <w:tc>
          <w:tcPr>
            <w:tcW w:w="4548" w:type="dxa"/>
            <w:gridSpan w:val="2"/>
            <w:tcBorders>
              <w:top w:val="nil"/>
              <w:left w:val="nil"/>
              <w:bottom w:val="nil"/>
            </w:tcBorders>
            <w:vAlign w:val="center"/>
          </w:tcPr>
          <w:p w14:paraId="43DC1B7D" w14:textId="77777777" w:rsidR="00C870B4" w:rsidRPr="00C870B4" w:rsidRDefault="00C870B4" w:rsidP="00C870B4">
            <w:pPr>
              <w:spacing w:after="0" w:line="240" w:lineRule="auto"/>
              <w:rPr>
                <w:rFonts w:ascii="Times New Roman" w:hAnsi="Times New Roman"/>
                <w:sz w:val="20"/>
                <w:szCs w:val="20"/>
              </w:rPr>
            </w:pPr>
            <w:r w:rsidRPr="00C870B4">
              <w:rPr>
                <w:rFonts w:ascii="Times New Roman" w:hAnsi="Times New Roman"/>
                <w:sz w:val="20"/>
                <w:szCs w:val="20"/>
              </w:rPr>
              <w:t>Середнє</w:t>
            </w:r>
          </w:p>
        </w:tc>
      </w:tr>
      <w:tr w:rsidR="00C870B4" w:rsidRPr="00C870B4" w14:paraId="096C6D6A" w14:textId="77777777" w:rsidTr="00D00BC8">
        <w:trPr>
          <w:trHeight w:val="97"/>
        </w:trPr>
        <w:tc>
          <w:tcPr>
            <w:tcW w:w="533" w:type="dxa"/>
            <w:vMerge/>
            <w:vAlign w:val="center"/>
          </w:tcPr>
          <w:p w14:paraId="109C11E0" w14:textId="77777777" w:rsidR="00C870B4" w:rsidRPr="00C870B4" w:rsidRDefault="00C870B4" w:rsidP="00C870B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4E6680D6"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vAlign w:val="center"/>
          </w:tcPr>
          <w:p w14:paraId="4D697000" w14:textId="77777777" w:rsidR="00C870B4" w:rsidRPr="00C870B4" w:rsidRDefault="00C870B4" w:rsidP="00C870B4">
            <w:pPr>
              <w:spacing w:after="0" w:line="240" w:lineRule="auto"/>
              <w:rPr>
                <w:rFonts w:ascii="Times New Roman" w:hAnsi="Times New Roman"/>
                <w:b/>
                <w:sz w:val="20"/>
                <w:szCs w:val="20"/>
                <w:lang w:val="en-US"/>
              </w:rPr>
            </w:pPr>
            <w:r w:rsidRPr="00C870B4">
              <w:rPr>
                <w:rFonts w:ascii="Times New Roman" w:hAnsi="Times New Roman"/>
                <w:b/>
                <w:sz w:val="20"/>
                <w:szCs w:val="20"/>
                <w:lang w:val="en-US"/>
              </w:rPr>
              <w:t xml:space="preserve"> </w:t>
            </w:r>
          </w:p>
        </w:tc>
        <w:tc>
          <w:tcPr>
            <w:tcW w:w="4548" w:type="dxa"/>
            <w:gridSpan w:val="2"/>
            <w:tcBorders>
              <w:top w:val="nil"/>
              <w:left w:val="nil"/>
              <w:bottom w:val="nil"/>
            </w:tcBorders>
            <w:vAlign w:val="center"/>
          </w:tcPr>
          <w:p w14:paraId="60FA9D2B" w14:textId="77777777" w:rsidR="00C870B4" w:rsidRPr="00C870B4" w:rsidRDefault="00C870B4" w:rsidP="00C870B4">
            <w:pPr>
              <w:spacing w:after="0" w:line="240" w:lineRule="auto"/>
              <w:rPr>
                <w:rFonts w:ascii="Times New Roman" w:hAnsi="Times New Roman"/>
                <w:sz w:val="20"/>
                <w:szCs w:val="20"/>
              </w:rPr>
            </w:pPr>
            <w:r w:rsidRPr="00C870B4">
              <w:rPr>
                <w:rFonts w:ascii="Times New Roman" w:hAnsi="Times New Roman"/>
                <w:sz w:val="20"/>
                <w:szCs w:val="20"/>
              </w:rPr>
              <w:t>Мале</w:t>
            </w:r>
          </w:p>
        </w:tc>
      </w:tr>
      <w:tr w:rsidR="00C870B4" w:rsidRPr="00C870B4" w14:paraId="2FE8B5F7" w14:textId="77777777" w:rsidTr="00D00BC8">
        <w:trPr>
          <w:trHeight w:val="97"/>
        </w:trPr>
        <w:tc>
          <w:tcPr>
            <w:tcW w:w="533" w:type="dxa"/>
            <w:vMerge/>
            <w:vAlign w:val="center"/>
          </w:tcPr>
          <w:p w14:paraId="1FAE397A" w14:textId="77777777" w:rsidR="00C870B4" w:rsidRPr="00C870B4" w:rsidRDefault="00C870B4" w:rsidP="00C870B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79DFB91C"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vAlign w:val="center"/>
          </w:tcPr>
          <w:p w14:paraId="16CD656E" w14:textId="77777777" w:rsidR="00C870B4" w:rsidRPr="00C870B4" w:rsidRDefault="00C870B4" w:rsidP="00C870B4">
            <w:pPr>
              <w:spacing w:after="0" w:line="240" w:lineRule="auto"/>
              <w:rPr>
                <w:rFonts w:ascii="Times New Roman" w:hAnsi="Times New Roman"/>
                <w:b/>
                <w:sz w:val="20"/>
                <w:szCs w:val="20"/>
                <w:lang w:val="en-US"/>
              </w:rPr>
            </w:pPr>
            <w:r w:rsidRPr="00C870B4">
              <w:rPr>
                <w:rFonts w:ascii="Times New Roman" w:hAnsi="Times New Roman"/>
                <w:b/>
                <w:sz w:val="20"/>
                <w:szCs w:val="20"/>
                <w:lang w:val="en-US"/>
              </w:rPr>
              <w:t>X</w:t>
            </w:r>
          </w:p>
        </w:tc>
        <w:tc>
          <w:tcPr>
            <w:tcW w:w="4548" w:type="dxa"/>
            <w:gridSpan w:val="2"/>
            <w:tcBorders>
              <w:top w:val="nil"/>
              <w:left w:val="nil"/>
            </w:tcBorders>
            <w:vAlign w:val="center"/>
          </w:tcPr>
          <w:p w14:paraId="60B8E2FC" w14:textId="77777777" w:rsidR="00C870B4" w:rsidRPr="00C870B4" w:rsidRDefault="00C870B4" w:rsidP="00C870B4">
            <w:pPr>
              <w:spacing w:after="0" w:line="240" w:lineRule="auto"/>
              <w:ind w:left="-140" w:firstLine="140"/>
              <w:rPr>
                <w:rFonts w:ascii="Times New Roman" w:hAnsi="Times New Roman"/>
                <w:sz w:val="20"/>
                <w:szCs w:val="20"/>
              </w:rPr>
            </w:pPr>
            <w:r w:rsidRPr="00C870B4">
              <w:rPr>
                <w:rFonts w:ascii="Times New Roman" w:hAnsi="Times New Roman"/>
                <w:sz w:val="20"/>
                <w:szCs w:val="20"/>
              </w:rPr>
              <w:t>Мікро</w:t>
            </w:r>
          </w:p>
        </w:tc>
      </w:tr>
      <w:tr w:rsidR="00C870B4" w:rsidRPr="00C870B4" w14:paraId="470ADF83" w14:textId="77777777" w:rsidTr="00D00BC8">
        <w:trPr>
          <w:trHeight w:val="397"/>
        </w:trPr>
        <w:tc>
          <w:tcPr>
            <w:tcW w:w="533" w:type="dxa"/>
            <w:vAlign w:val="center"/>
          </w:tcPr>
          <w:p w14:paraId="0D998519" w14:textId="77777777" w:rsidR="00C870B4" w:rsidRPr="00C870B4" w:rsidRDefault="00C870B4" w:rsidP="00C870B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870B4">
              <w:rPr>
                <w:rFonts w:ascii="Times New Roman" w:hAnsi="Times New Roman"/>
                <w:b/>
                <w:color w:val="000000"/>
                <w:sz w:val="20"/>
                <w:szCs w:val="20"/>
              </w:rPr>
              <w:t>10</w:t>
            </w:r>
          </w:p>
        </w:tc>
        <w:tc>
          <w:tcPr>
            <w:tcW w:w="4384" w:type="dxa"/>
            <w:vAlign w:val="center"/>
          </w:tcPr>
          <w:p w14:paraId="5593C4AE"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Адреса електронної пошти для офіційного каналу зв’язку</w:t>
            </w:r>
          </w:p>
        </w:tc>
        <w:tc>
          <w:tcPr>
            <w:tcW w:w="5017" w:type="dxa"/>
            <w:gridSpan w:val="3"/>
            <w:vAlign w:val="center"/>
          </w:tcPr>
          <w:p w14:paraId="20ED34AF"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hordiienko.d.d@eko.com.ua</w:t>
            </w:r>
          </w:p>
        </w:tc>
      </w:tr>
      <w:tr w:rsidR="00C870B4" w:rsidRPr="00C870B4" w14:paraId="59A7939A" w14:textId="77777777" w:rsidTr="00D00BC8">
        <w:trPr>
          <w:trHeight w:val="397"/>
        </w:trPr>
        <w:tc>
          <w:tcPr>
            <w:tcW w:w="533" w:type="dxa"/>
            <w:vAlign w:val="center"/>
          </w:tcPr>
          <w:p w14:paraId="072D7870" w14:textId="77777777" w:rsidR="00C870B4" w:rsidRPr="00C870B4" w:rsidRDefault="00C870B4" w:rsidP="00C870B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870B4">
              <w:rPr>
                <w:rFonts w:ascii="Times New Roman" w:hAnsi="Times New Roman"/>
                <w:b/>
                <w:color w:val="000000"/>
                <w:sz w:val="20"/>
                <w:szCs w:val="20"/>
              </w:rPr>
              <w:t>11</w:t>
            </w:r>
          </w:p>
        </w:tc>
        <w:tc>
          <w:tcPr>
            <w:tcW w:w="4384" w:type="dxa"/>
            <w:vAlign w:val="center"/>
          </w:tcPr>
          <w:p w14:paraId="76721DFA"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Адреса вебсайту</w:t>
            </w:r>
          </w:p>
        </w:tc>
        <w:tc>
          <w:tcPr>
            <w:tcW w:w="5017" w:type="dxa"/>
            <w:gridSpan w:val="3"/>
            <w:vAlign w:val="center"/>
          </w:tcPr>
          <w:p w14:paraId="12F4EFFE"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https://un22.pat.ua/</w:t>
            </w:r>
          </w:p>
        </w:tc>
      </w:tr>
      <w:tr w:rsidR="00C870B4" w:rsidRPr="00C870B4" w14:paraId="616A4BF3" w14:textId="77777777" w:rsidTr="00D00BC8">
        <w:trPr>
          <w:trHeight w:val="397"/>
        </w:trPr>
        <w:tc>
          <w:tcPr>
            <w:tcW w:w="533" w:type="dxa"/>
            <w:vAlign w:val="center"/>
          </w:tcPr>
          <w:p w14:paraId="0CD65ADB" w14:textId="77777777" w:rsidR="00C870B4" w:rsidRPr="00C870B4" w:rsidRDefault="00C870B4" w:rsidP="00C870B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870B4">
              <w:rPr>
                <w:rFonts w:ascii="Times New Roman" w:hAnsi="Times New Roman"/>
                <w:b/>
                <w:color w:val="000000"/>
                <w:sz w:val="20"/>
                <w:szCs w:val="20"/>
              </w:rPr>
              <w:t>12</w:t>
            </w:r>
          </w:p>
        </w:tc>
        <w:tc>
          <w:tcPr>
            <w:tcW w:w="4384" w:type="dxa"/>
            <w:vAlign w:val="center"/>
          </w:tcPr>
          <w:p w14:paraId="16684A38"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 xml:space="preserve">Номер телефону </w:t>
            </w:r>
          </w:p>
        </w:tc>
        <w:tc>
          <w:tcPr>
            <w:tcW w:w="5017" w:type="dxa"/>
            <w:gridSpan w:val="3"/>
            <w:vAlign w:val="center"/>
          </w:tcPr>
          <w:p w14:paraId="39F404D6"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+380934132446</w:t>
            </w:r>
          </w:p>
        </w:tc>
      </w:tr>
      <w:tr w:rsidR="00C870B4" w:rsidRPr="00C870B4" w14:paraId="6124DFAA" w14:textId="77777777" w:rsidTr="00D00BC8">
        <w:trPr>
          <w:trHeight w:val="397"/>
        </w:trPr>
        <w:tc>
          <w:tcPr>
            <w:tcW w:w="533" w:type="dxa"/>
            <w:vAlign w:val="center"/>
          </w:tcPr>
          <w:p w14:paraId="45F08AAF" w14:textId="77777777" w:rsidR="00C870B4" w:rsidRPr="00C870B4" w:rsidRDefault="00C870B4" w:rsidP="00C870B4">
            <w:pPr>
              <w:spacing w:after="0" w:line="240" w:lineRule="auto"/>
              <w:jc w:val="center"/>
              <w:rPr>
                <w:rFonts w:ascii="Times New Roman" w:hAnsi="Times New Roman"/>
                <w:b/>
                <w:sz w:val="20"/>
                <w:szCs w:val="20"/>
                <w:lang w:val="en-US"/>
              </w:rPr>
            </w:pPr>
            <w:r w:rsidRPr="00C870B4">
              <w:rPr>
                <w:rFonts w:ascii="Times New Roman" w:hAnsi="Times New Roman"/>
                <w:b/>
                <w:sz w:val="20"/>
                <w:szCs w:val="20"/>
                <w:lang w:val="en-US"/>
              </w:rPr>
              <w:t>13</w:t>
            </w:r>
          </w:p>
        </w:tc>
        <w:tc>
          <w:tcPr>
            <w:tcW w:w="4384" w:type="dxa"/>
            <w:vAlign w:val="center"/>
          </w:tcPr>
          <w:p w14:paraId="38053A82" w14:textId="77777777" w:rsidR="00C870B4" w:rsidRPr="00C870B4" w:rsidRDefault="00C870B4" w:rsidP="00C870B4">
            <w:pPr>
              <w:spacing w:after="0" w:line="240" w:lineRule="auto"/>
              <w:rPr>
                <w:rFonts w:ascii="Times New Roman" w:hAnsi="Times New Roman"/>
                <w:b/>
                <w:sz w:val="20"/>
                <w:szCs w:val="20"/>
              </w:rPr>
            </w:pPr>
            <w:r w:rsidRPr="00C870B4">
              <w:rPr>
                <w:rFonts w:ascii="Times New Roman" w:hAnsi="Times New Roman"/>
                <w:b/>
                <w:sz w:val="20"/>
                <w:szCs w:val="20"/>
              </w:rPr>
              <w:t>Статутний капітал (грн.)</w:t>
            </w:r>
          </w:p>
        </w:tc>
        <w:tc>
          <w:tcPr>
            <w:tcW w:w="5017" w:type="dxa"/>
            <w:gridSpan w:val="3"/>
            <w:vAlign w:val="center"/>
          </w:tcPr>
          <w:p w14:paraId="3BA26C63" w14:textId="77777777" w:rsidR="00C870B4" w:rsidRPr="00C870B4" w:rsidRDefault="00C870B4" w:rsidP="00C870B4">
            <w:pPr>
              <w:spacing w:after="0" w:line="240" w:lineRule="auto"/>
              <w:rPr>
                <w:rFonts w:ascii="Times New Roman" w:hAnsi="Times New Roman"/>
                <w:sz w:val="20"/>
                <w:szCs w:val="20"/>
              </w:rPr>
            </w:pPr>
            <w:r w:rsidRPr="00C870B4">
              <w:rPr>
                <w:rFonts w:ascii="Times New Roman" w:hAnsi="Times New Roman"/>
                <w:sz w:val="20"/>
                <w:szCs w:val="20"/>
              </w:rPr>
              <w:t xml:space="preserve"> </w:t>
            </w:r>
            <w:r w:rsidRPr="00C870B4">
              <w:rPr>
                <w:rFonts w:ascii="Times New Roman" w:hAnsi="Times New Roman"/>
                <w:sz w:val="20"/>
                <w:szCs w:val="20"/>
                <w:lang w:val="en-US"/>
              </w:rPr>
              <w:t>723108.25</w:t>
            </w:r>
          </w:p>
        </w:tc>
      </w:tr>
      <w:tr w:rsidR="00C870B4" w:rsidRPr="00C870B4" w14:paraId="49506A1A" w14:textId="77777777" w:rsidTr="00D00BC8">
        <w:trPr>
          <w:trHeight w:val="397"/>
        </w:trPr>
        <w:tc>
          <w:tcPr>
            <w:tcW w:w="533" w:type="dxa"/>
            <w:vAlign w:val="center"/>
          </w:tcPr>
          <w:p w14:paraId="5EA56475" w14:textId="77777777" w:rsidR="00C870B4" w:rsidRPr="00C870B4" w:rsidRDefault="00C870B4" w:rsidP="00C870B4">
            <w:pPr>
              <w:spacing w:after="0" w:line="240" w:lineRule="auto"/>
              <w:jc w:val="center"/>
              <w:rPr>
                <w:rFonts w:ascii="Times New Roman" w:hAnsi="Times New Roman"/>
                <w:b/>
                <w:sz w:val="20"/>
                <w:szCs w:val="20"/>
                <w:lang w:val="en-US"/>
              </w:rPr>
            </w:pPr>
            <w:r w:rsidRPr="00C870B4">
              <w:rPr>
                <w:rFonts w:ascii="Times New Roman" w:hAnsi="Times New Roman"/>
                <w:b/>
                <w:sz w:val="20"/>
                <w:szCs w:val="20"/>
                <w:lang w:val="en-US"/>
              </w:rPr>
              <w:t>14</w:t>
            </w:r>
          </w:p>
        </w:tc>
        <w:tc>
          <w:tcPr>
            <w:tcW w:w="4384" w:type="dxa"/>
            <w:vAlign w:val="center"/>
          </w:tcPr>
          <w:p w14:paraId="0A0BC555" w14:textId="77777777" w:rsidR="00C870B4" w:rsidRPr="00C870B4" w:rsidRDefault="00C870B4" w:rsidP="00C870B4">
            <w:pPr>
              <w:spacing w:after="0" w:line="240" w:lineRule="auto"/>
              <w:rPr>
                <w:rFonts w:ascii="Times New Roman" w:hAnsi="Times New Roman"/>
                <w:b/>
                <w:sz w:val="20"/>
                <w:szCs w:val="20"/>
              </w:rPr>
            </w:pPr>
            <w:r w:rsidRPr="00C870B4">
              <w:rPr>
                <w:rFonts w:ascii="Times New Roman" w:hAnsi="Times New Roman"/>
                <w:b/>
                <w:sz w:val="20"/>
                <w:szCs w:val="20"/>
              </w:rPr>
              <w:t>Відсоток акцій у статутному капіталі, що належать державі</w:t>
            </w:r>
          </w:p>
        </w:tc>
        <w:tc>
          <w:tcPr>
            <w:tcW w:w="5017" w:type="dxa"/>
            <w:gridSpan w:val="3"/>
            <w:vAlign w:val="center"/>
          </w:tcPr>
          <w:p w14:paraId="009E05C8"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ru-RU"/>
              </w:rPr>
              <w:t>0.000</w:t>
            </w:r>
          </w:p>
        </w:tc>
      </w:tr>
      <w:tr w:rsidR="00C870B4" w:rsidRPr="00C870B4" w14:paraId="1722BF14" w14:textId="77777777" w:rsidTr="00D00BC8">
        <w:trPr>
          <w:trHeight w:val="397"/>
        </w:trPr>
        <w:tc>
          <w:tcPr>
            <w:tcW w:w="533" w:type="dxa"/>
            <w:vAlign w:val="center"/>
          </w:tcPr>
          <w:p w14:paraId="2D0333E0" w14:textId="77777777" w:rsidR="00C870B4" w:rsidRPr="00C870B4" w:rsidRDefault="00C870B4" w:rsidP="00C870B4">
            <w:pPr>
              <w:spacing w:after="0" w:line="240" w:lineRule="auto"/>
              <w:jc w:val="center"/>
              <w:rPr>
                <w:rFonts w:ascii="Times New Roman" w:hAnsi="Times New Roman"/>
                <w:b/>
                <w:sz w:val="20"/>
                <w:szCs w:val="20"/>
                <w:lang w:val="en-US"/>
              </w:rPr>
            </w:pPr>
            <w:r w:rsidRPr="00C870B4">
              <w:rPr>
                <w:rFonts w:ascii="Times New Roman" w:hAnsi="Times New Roman"/>
                <w:b/>
                <w:sz w:val="20"/>
                <w:szCs w:val="20"/>
                <w:lang w:val="en-US"/>
              </w:rPr>
              <w:t>15</w:t>
            </w:r>
          </w:p>
        </w:tc>
        <w:tc>
          <w:tcPr>
            <w:tcW w:w="4384" w:type="dxa"/>
            <w:vAlign w:val="center"/>
          </w:tcPr>
          <w:p w14:paraId="6EE9E1CD" w14:textId="77777777" w:rsidR="00C870B4" w:rsidRPr="00C870B4" w:rsidRDefault="00C870B4" w:rsidP="00C870B4">
            <w:pPr>
              <w:spacing w:after="0" w:line="240" w:lineRule="auto"/>
              <w:rPr>
                <w:rFonts w:ascii="Times New Roman" w:hAnsi="Times New Roman"/>
                <w:b/>
                <w:sz w:val="20"/>
                <w:szCs w:val="20"/>
              </w:rPr>
            </w:pPr>
            <w:r w:rsidRPr="00C870B4">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vAlign w:val="center"/>
          </w:tcPr>
          <w:p w14:paraId="1D8875FA" w14:textId="77777777" w:rsidR="00C870B4" w:rsidRPr="00C870B4" w:rsidRDefault="00C870B4" w:rsidP="00C870B4">
            <w:pPr>
              <w:spacing w:after="0" w:line="240" w:lineRule="auto"/>
              <w:rPr>
                <w:rFonts w:ascii="Times New Roman" w:hAnsi="Times New Roman"/>
                <w:sz w:val="20"/>
                <w:szCs w:val="20"/>
                <w:lang w:val="ru-RU"/>
              </w:rPr>
            </w:pPr>
            <w:r w:rsidRPr="00C870B4">
              <w:rPr>
                <w:rFonts w:ascii="Times New Roman" w:hAnsi="Times New Roman"/>
                <w:sz w:val="20"/>
                <w:szCs w:val="20"/>
                <w:lang w:val="ru-RU"/>
              </w:rPr>
              <w:t>0.000</w:t>
            </w:r>
          </w:p>
        </w:tc>
      </w:tr>
      <w:tr w:rsidR="00C870B4" w:rsidRPr="00C870B4" w14:paraId="7BEBD528" w14:textId="77777777" w:rsidTr="00D00BC8">
        <w:trPr>
          <w:trHeight w:val="397"/>
        </w:trPr>
        <w:tc>
          <w:tcPr>
            <w:tcW w:w="533" w:type="dxa"/>
            <w:vAlign w:val="center"/>
          </w:tcPr>
          <w:p w14:paraId="2B093224" w14:textId="77777777" w:rsidR="00C870B4" w:rsidRPr="00C870B4" w:rsidRDefault="00C870B4" w:rsidP="00C870B4">
            <w:pPr>
              <w:spacing w:after="0" w:line="240" w:lineRule="auto"/>
              <w:jc w:val="center"/>
              <w:rPr>
                <w:rFonts w:ascii="Times New Roman" w:hAnsi="Times New Roman"/>
                <w:b/>
                <w:sz w:val="20"/>
                <w:szCs w:val="20"/>
                <w:lang w:val="en-US"/>
              </w:rPr>
            </w:pPr>
            <w:r w:rsidRPr="00C870B4">
              <w:rPr>
                <w:rFonts w:ascii="Times New Roman" w:hAnsi="Times New Roman"/>
                <w:b/>
                <w:sz w:val="20"/>
                <w:szCs w:val="20"/>
                <w:lang w:val="en-US"/>
              </w:rPr>
              <w:t>16</w:t>
            </w:r>
          </w:p>
        </w:tc>
        <w:tc>
          <w:tcPr>
            <w:tcW w:w="4384" w:type="dxa"/>
            <w:vAlign w:val="center"/>
          </w:tcPr>
          <w:p w14:paraId="1AD55AAF" w14:textId="77777777" w:rsidR="00C870B4" w:rsidRPr="00C870B4" w:rsidRDefault="00C870B4" w:rsidP="00C870B4">
            <w:pPr>
              <w:spacing w:after="0" w:line="240" w:lineRule="auto"/>
              <w:rPr>
                <w:rFonts w:ascii="Times New Roman" w:hAnsi="Times New Roman"/>
                <w:b/>
                <w:sz w:val="20"/>
                <w:szCs w:val="20"/>
              </w:rPr>
            </w:pPr>
            <w:r w:rsidRPr="00C870B4">
              <w:rPr>
                <w:rFonts w:ascii="Times New Roman" w:hAnsi="Times New Roman"/>
                <w:b/>
                <w:sz w:val="20"/>
                <w:szCs w:val="20"/>
              </w:rPr>
              <w:t>Середня кількість працівників (осіб)</w:t>
            </w:r>
          </w:p>
        </w:tc>
        <w:tc>
          <w:tcPr>
            <w:tcW w:w="5017" w:type="dxa"/>
            <w:gridSpan w:val="3"/>
            <w:vAlign w:val="center"/>
          </w:tcPr>
          <w:p w14:paraId="0604A99E"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ru-RU"/>
              </w:rPr>
              <w:t>1</w:t>
            </w:r>
          </w:p>
        </w:tc>
      </w:tr>
      <w:tr w:rsidR="00C870B4" w:rsidRPr="00C870B4" w14:paraId="79266DA0" w14:textId="77777777" w:rsidTr="00D00BC8">
        <w:trPr>
          <w:trHeight w:val="397"/>
        </w:trPr>
        <w:tc>
          <w:tcPr>
            <w:tcW w:w="533" w:type="dxa"/>
            <w:vAlign w:val="center"/>
          </w:tcPr>
          <w:p w14:paraId="215D59AB" w14:textId="77777777" w:rsidR="00C870B4" w:rsidRPr="00C870B4" w:rsidRDefault="00C870B4" w:rsidP="00C870B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870B4">
              <w:rPr>
                <w:rFonts w:ascii="Times New Roman" w:hAnsi="Times New Roman"/>
                <w:b/>
                <w:color w:val="000000"/>
                <w:sz w:val="20"/>
                <w:szCs w:val="20"/>
              </w:rPr>
              <w:t>17</w:t>
            </w:r>
          </w:p>
        </w:tc>
        <w:tc>
          <w:tcPr>
            <w:tcW w:w="4384" w:type="dxa"/>
            <w:vAlign w:val="center"/>
          </w:tcPr>
          <w:p w14:paraId="1545AB99"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vAlign w:val="center"/>
          </w:tcPr>
          <w:p w14:paraId="2CD4C215"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33.2</w:t>
            </w:r>
          </w:p>
        </w:tc>
      </w:tr>
      <w:tr w:rsidR="00C870B4" w:rsidRPr="00C870B4" w14:paraId="1D278887" w14:textId="77777777" w:rsidTr="00D00BC8">
        <w:trPr>
          <w:trHeight w:val="397"/>
        </w:trPr>
        <w:tc>
          <w:tcPr>
            <w:tcW w:w="533" w:type="dxa"/>
            <w:vAlign w:val="center"/>
          </w:tcPr>
          <w:p w14:paraId="524896B3" w14:textId="77777777" w:rsidR="00C870B4" w:rsidRPr="00C870B4" w:rsidRDefault="00C870B4" w:rsidP="00C870B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870B4">
              <w:rPr>
                <w:rFonts w:ascii="Times New Roman" w:hAnsi="Times New Roman"/>
                <w:b/>
                <w:color w:val="000000"/>
                <w:sz w:val="20"/>
                <w:szCs w:val="20"/>
              </w:rPr>
              <w:t>18</w:t>
            </w:r>
          </w:p>
        </w:tc>
        <w:tc>
          <w:tcPr>
            <w:tcW w:w="4384" w:type="dxa"/>
            <w:vAlign w:val="center"/>
          </w:tcPr>
          <w:p w14:paraId="45CA295E"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vAlign w:val="center"/>
          </w:tcPr>
          <w:p w14:paraId="77A1DAE7"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 xml:space="preserve">68.20  </w:t>
            </w:r>
          </w:p>
          <w:p w14:paraId="1757D55E"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НАДАННЯ В ОРЕНДУ Й ЕКСПЛУАТАЦІЮ ВЛАСНОГО ЧИ ОРЕНДОВАНОГО НЕРУХОМОГО МАЙНА</w:t>
            </w:r>
          </w:p>
          <w:p w14:paraId="1FA13DF5"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 xml:space="preserve">46.39  </w:t>
            </w:r>
          </w:p>
          <w:p w14:paraId="07D2AC6F"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НЕСПЕЦІАЛІЗОВАНА ОПТОВА ТОРГІВЛЯ ПРОДУКТАМИ ХАРЧУВАННЯ, НАПОЯМИ ТА ТЮТЮНОВИМИ ВИРОБАМИ</w:t>
            </w:r>
          </w:p>
          <w:p w14:paraId="382DDC4A"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 xml:space="preserve">46.90  </w:t>
            </w:r>
          </w:p>
          <w:p w14:paraId="5268E50A"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НЕСПЕЦІАЛІЗОВАНА ОПТОВА ТОРГІВЛЯ</w:t>
            </w:r>
          </w:p>
        </w:tc>
      </w:tr>
      <w:tr w:rsidR="00C870B4" w:rsidRPr="00C870B4" w14:paraId="61833774" w14:textId="77777777" w:rsidTr="00D00BC8">
        <w:trPr>
          <w:trHeight w:val="130"/>
        </w:trPr>
        <w:tc>
          <w:tcPr>
            <w:tcW w:w="533" w:type="dxa"/>
            <w:vMerge w:val="restart"/>
            <w:vAlign w:val="center"/>
          </w:tcPr>
          <w:p w14:paraId="10AD58FF" w14:textId="77777777" w:rsidR="00C870B4" w:rsidRPr="00C870B4" w:rsidRDefault="00C870B4" w:rsidP="00C870B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870B4">
              <w:rPr>
                <w:rFonts w:ascii="Times New Roman" w:hAnsi="Times New Roman"/>
                <w:b/>
                <w:color w:val="000000"/>
                <w:sz w:val="20"/>
                <w:szCs w:val="20"/>
              </w:rPr>
              <w:t>19</w:t>
            </w:r>
          </w:p>
        </w:tc>
        <w:tc>
          <w:tcPr>
            <w:tcW w:w="4384" w:type="dxa"/>
            <w:vMerge w:val="restart"/>
            <w:vAlign w:val="center"/>
          </w:tcPr>
          <w:p w14:paraId="653BD9B8"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Структура управління особою</w:t>
            </w:r>
          </w:p>
        </w:tc>
        <w:tc>
          <w:tcPr>
            <w:tcW w:w="469" w:type="dxa"/>
            <w:tcBorders>
              <w:bottom w:val="nil"/>
              <w:right w:val="nil"/>
            </w:tcBorders>
          </w:tcPr>
          <w:p w14:paraId="441C52B1" w14:textId="77777777" w:rsidR="00C870B4" w:rsidRPr="00C870B4" w:rsidRDefault="00C870B4" w:rsidP="00C870B4">
            <w:pPr>
              <w:spacing w:after="0" w:line="240" w:lineRule="auto"/>
              <w:rPr>
                <w:rFonts w:ascii="Times New Roman" w:hAnsi="Times New Roman"/>
                <w:b/>
                <w:sz w:val="20"/>
                <w:szCs w:val="20"/>
                <w:lang w:val="en-US"/>
              </w:rPr>
            </w:pPr>
            <w:r w:rsidRPr="00C870B4">
              <w:rPr>
                <w:rFonts w:ascii="Times New Roman" w:hAnsi="Times New Roman"/>
                <w:b/>
                <w:sz w:val="20"/>
                <w:szCs w:val="20"/>
                <w:lang w:val="en-US"/>
              </w:rPr>
              <w:t xml:space="preserve"> </w:t>
            </w:r>
          </w:p>
        </w:tc>
        <w:tc>
          <w:tcPr>
            <w:tcW w:w="4546" w:type="dxa"/>
            <w:gridSpan w:val="2"/>
            <w:tcBorders>
              <w:left w:val="nil"/>
              <w:bottom w:val="nil"/>
            </w:tcBorders>
            <w:vAlign w:val="center"/>
          </w:tcPr>
          <w:p w14:paraId="0D9D2AE4"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rPr>
              <w:t>Однорівнева</w:t>
            </w:r>
          </w:p>
        </w:tc>
      </w:tr>
      <w:tr w:rsidR="00C870B4" w:rsidRPr="00C870B4" w14:paraId="195F5FAE" w14:textId="77777777" w:rsidTr="00D00BC8">
        <w:trPr>
          <w:trHeight w:val="130"/>
        </w:trPr>
        <w:tc>
          <w:tcPr>
            <w:tcW w:w="533" w:type="dxa"/>
            <w:vMerge/>
            <w:vAlign w:val="center"/>
          </w:tcPr>
          <w:p w14:paraId="01F35A0D" w14:textId="77777777" w:rsidR="00C870B4" w:rsidRPr="00C870B4" w:rsidRDefault="00C870B4" w:rsidP="00C870B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6FD25054"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tcPr>
          <w:p w14:paraId="72609BC7" w14:textId="77777777" w:rsidR="00C870B4" w:rsidRPr="00C870B4" w:rsidRDefault="00C870B4" w:rsidP="00C870B4">
            <w:pPr>
              <w:spacing w:after="0" w:line="240" w:lineRule="auto"/>
              <w:rPr>
                <w:rFonts w:ascii="Times New Roman" w:hAnsi="Times New Roman"/>
                <w:b/>
                <w:sz w:val="20"/>
                <w:szCs w:val="20"/>
                <w:lang w:val="en-US"/>
              </w:rPr>
            </w:pPr>
            <w:r w:rsidRPr="00C870B4">
              <w:rPr>
                <w:rFonts w:ascii="Times New Roman" w:hAnsi="Times New Roman"/>
                <w:b/>
                <w:sz w:val="20"/>
                <w:szCs w:val="20"/>
                <w:lang w:val="en-US"/>
              </w:rPr>
              <w:t>X</w:t>
            </w:r>
          </w:p>
        </w:tc>
        <w:tc>
          <w:tcPr>
            <w:tcW w:w="4546" w:type="dxa"/>
            <w:gridSpan w:val="2"/>
            <w:tcBorders>
              <w:top w:val="nil"/>
              <w:left w:val="nil"/>
              <w:bottom w:val="nil"/>
            </w:tcBorders>
            <w:vAlign w:val="center"/>
          </w:tcPr>
          <w:p w14:paraId="7F451C66" w14:textId="77777777" w:rsidR="00C870B4" w:rsidRPr="00C870B4" w:rsidRDefault="00C870B4" w:rsidP="00C870B4">
            <w:pPr>
              <w:spacing w:after="0" w:line="240" w:lineRule="auto"/>
              <w:rPr>
                <w:rFonts w:ascii="Times New Roman" w:hAnsi="Times New Roman"/>
                <w:sz w:val="20"/>
                <w:szCs w:val="20"/>
                <w:lang w:val="ru-RU"/>
              </w:rPr>
            </w:pPr>
            <w:r w:rsidRPr="00C870B4">
              <w:rPr>
                <w:rFonts w:ascii="Times New Roman" w:hAnsi="Times New Roman"/>
                <w:sz w:val="20"/>
                <w:szCs w:val="20"/>
              </w:rPr>
              <w:t>Дворівнева</w:t>
            </w:r>
          </w:p>
        </w:tc>
      </w:tr>
      <w:tr w:rsidR="00C870B4" w:rsidRPr="00C870B4" w14:paraId="59D94112" w14:textId="77777777" w:rsidTr="00D00BC8">
        <w:trPr>
          <w:trHeight w:val="130"/>
        </w:trPr>
        <w:tc>
          <w:tcPr>
            <w:tcW w:w="533" w:type="dxa"/>
            <w:vMerge/>
            <w:vAlign w:val="center"/>
          </w:tcPr>
          <w:p w14:paraId="7AE65BF7" w14:textId="77777777" w:rsidR="00C870B4" w:rsidRPr="00C870B4" w:rsidRDefault="00C870B4" w:rsidP="00C870B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7263170D"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tcPr>
          <w:p w14:paraId="5E784588" w14:textId="77777777" w:rsidR="00C870B4" w:rsidRPr="00C870B4" w:rsidRDefault="00C870B4" w:rsidP="00C870B4">
            <w:pPr>
              <w:spacing w:after="0" w:line="240" w:lineRule="auto"/>
              <w:rPr>
                <w:rFonts w:ascii="Times New Roman" w:hAnsi="Times New Roman"/>
                <w:b/>
                <w:sz w:val="20"/>
                <w:szCs w:val="20"/>
                <w:lang w:val="en-US"/>
              </w:rPr>
            </w:pPr>
            <w:r w:rsidRPr="00C870B4">
              <w:rPr>
                <w:rFonts w:ascii="Times New Roman" w:hAnsi="Times New Roman"/>
                <w:b/>
                <w:sz w:val="20"/>
                <w:szCs w:val="20"/>
                <w:lang w:val="en-US"/>
              </w:rPr>
              <w:t xml:space="preserve"> </w:t>
            </w:r>
          </w:p>
        </w:tc>
        <w:tc>
          <w:tcPr>
            <w:tcW w:w="4546" w:type="dxa"/>
            <w:gridSpan w:val="2"/>
            <w:tcBorders>
              <w:top w:val="nil"/>
              <w:left w:val="nil"/>
            </w:tcBorders>
            <w:vAlign w:val="center"/>
          </w:tcPr>
          <w:p w14:paraId="47105D54"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rPr>
              <w:t>Інше:</w:t>
            </w:r>
            <w:r w:rsidRPr="00C870B4">
              <w:rPr>
                <w:rFonts w:ascii="Times New Roman" w:hAnsi="Times New Roman"/>
                <w:sz w:val="20"/>
                <w:szCs w:val="20"/>
                <w:lang w:val="en-US"/>
              </w:rPr>
              <w:t xml:space="preserve">  </w:t>
            </w:r>
          </w:p>
        </w:tc>
      </w:tr>
    </w:tbl>
    <w:p w14:paraId="7EA23C68" w14:textId="77777777" w:rsidR="00C870B4" w:rsidRPr="00C870B4" w:rsidRDefault="00C870B4" w:rsidP="00C870B4">
      <w:pPr>
        <w:spacing w:after="0" w:line="240" w:lineRule="auto"/>
        <w:rPr>
          <w:rFonts w:ascii="Times New Roman" w:hAnsi="Times New Roman"/>
          <w:vanish/>
          <w:sz w:val="24"/>
          <w:szCs w:val="24"/>
        </w:rPr>
      </w:pPr>
    </w:p>
    <w:p w14:paraId="30F45F10" w14:textId="77777777" w:rsidR="00C870B4" w:rsidRPr="00C870B4" w:rsidRDefault="00C870B4" w:rsidP="00C870B4">
      <w:pPr>
        <w:spacing w:after="0" w:line="240" w:lineRule="auto"/>
        <w:rPr>
          <w:rFonts w:ascii="Times New Roman" w:hAnsi="Times New Roman"/>
          <w:sz w:val="24"/>
          <w:szCs w:val="24"/>
          <w:lang w:val="ru-RU"/>
        </w:rPr>
      </w:pPr>
    </w:p>
    <w:p w14:paraId="1622AF21" w14:textId="77777777" w:rsidR="00C870B4" w:rsidRPr="00C870B4" w:rsidRDefault="00C870B4" w:rsidP="00C870B4">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C870B4">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C870B4" w:rsidRPr="00C870B4" w14:paraId="24096F33" w14:textId="77777777" w:rsidTr="00D00BC8">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A54AAC" w14:textId="77777777" w:rsidR="00C870B4" w:rsidRPr="00C870B4" w:rsidRDefault="00C870B4" w:rsidP="00C870B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870B4">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2E7F7A"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DD40BD"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0"/>
                <w:szCs w:val="20"/>
              </w:rPr>
            </w:pPr>
            <w:r w:rsidRPr="00C870B4">
              <w:rPr>
                <w:rFonts w:ascii="Times New Roman" w:hAnsi="Times New Roman"/>
                <w:sz w:val="20"/>
                <w:szCs w:val="20"/>
              </w:rPr>
              <w:t>АКЦІОНЕРНЕ ТОВАРИСТВО "СЕНС БАНК"</w:t>
            </w:r>
          </w:p>
        </w:tc>
      </w:tr>
      <w:tr w:rsidR="00C870B4" w:rsidRPr="00C870B4" w14:paraId="154BAC7C" w14:textId="77777777" w:rsidTr="00D00BC8">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FBB785" w14:textId="77777777" w:rsidR="00C870B4" w:rsidRPr="00C870B4" w:rsidRDefault="00C870B4" w:rsidP="00C870B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BC2171"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5BA166"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0"/>
                <w:szCs w:val="20"/>
              </w:rPr>
            </w:pPr>
            <w:r w:rsidRPr="00C870B4">
              <w:rPr>
                <w:rFonts w:ascii="Times New Roman" w:hAnsi="Times New Roman"/>
                <w:sz w:val="20"/>
                <w:szCs w:val="20"/>
              </w:rPr>
              <w:t>23494714</w:t>
            </w:r>
          </w:p>
        </w:tc>
      </w:tr>
      <w:tr w:rsidR="00C870B4" w:rsidRPr="00C870B4" w14:paraId="311451A6" w14:textId="77777777" w:rsidTr="00D00BC8">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24D024" w14:textId="77777777" w:rsidR="00C870B4" w:rsidRPr="00C870B4" w:rsidRDefault="00C870B4" w:rsidP="00C870B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51A64F"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65E524"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0"/>
                <w:szCs w:val="20"/>
              </w:rPr>
            </w:pPr>
            <w:r w:rsidRPr="00C870B4">
              <w:rPr>
                <w:rFonts w:ascii="Times New Roman" w:hAnsi="Times New Roman"/>
                <w:sz w:val="20"/>
                <w:szCs w:val="20"/>
              </w:rPr>
              <w:t>UA593003460000026000016312801</w:t>
            </w:r>
          </w:p>
        </w:tc>
      </w:tr>
      <w:tr w:rsidR="00C870B4" w:rsidRPr="00C870B4" w14:paraId="701A3959" w14:textId="77777777" w:rsidTr="00D00BC8">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8D104A" w14:textId="77777777" w:rsidR="00C870B4" w:rsidRPr="00C870B4" w:rsidRDefault="00C870B4" w:rsidP="00C870B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B6CF90"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457159"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0"/>
                <w:szCs w:val="20"/>
              </w:rPr>
            </w:pPr>
            <w:r w:rsidRPr="00C870B4">
              <w:rPr>
                <w:rFonts w:ascii="Times New Roman" w:hAnsi="Times New Roman"/>
                <w:sz w:val="20"/>
                <w:szCs w:val="20"/>
              </w:rPr>
              <w:t>Гривня</w:t>
            </w:r>
          </w:p>
        </w:tc>
      </w:tr>
    </w:tbl>
    <w:p w14:paraId="3916F941" w14:textId="77777777" w:rsidR="00C870B4" w:rsidRPr="00C870B4" w:rsidRDefault="00C870B4" w:rsidP="00C870B4">
      <w:pPr>
        <w:ind w:left="-426"/>
      </w:pPr>
    </w:p>
    <w:p w14:paraId="3ACD1B33" w14:textId="77777777" w:rsidR="00C870B4" w:rsidRDefault="00C870B4">
      <w:pPr>
        <w:sectPr w:rsidR="00C870B4" w:rsidSect="00C870B4">
          <w:pgSz w:w="11906" w:h="16838"/>
          <w:pgMar w:top="363" w:right="567" w:bottom="363" w:left="1417" w:header="709" w:footer="709" w:gutter="0"/>
          <w:cols w:space="708"/>
          <w:docGrid w:linePitch="360"/>
        </w:sectPr>
      </w:pPr>
    </w:p>
    <w:p w14:paraId="69993BC2" w14:textId="77777777" w:rsidR="00C870B4" w:rsidRPr="00C870B4" w:rsidRDefault="00C870B4" w:rsidP="00C870B4">
      <w:pPr>
        <w:spacing w:after="60" w:line="240" w:lineRule="auto"/>
        <w:jc w:val="center"/>
        <w:outlineLvl w:val="0"/>
        <w:rPr>
          <w:rFonts w:ascii="Times New Roman" w:hAnsi="Times New Roman"/>
          <w:b/>
          <w:bCs/>
          <w:kern w:val="28"/>
          <w:sz w:val="26"/>
          <w:szCs w:val="26"/>
        </w:rPr>
      </w:pPr>
      <w:bookmarkStart w:id="2" w:name="10086"/>
      <w:bookmarkStart w:id="3" w:name="_Toc212536486"/>
      <w:bookmarkEnd w:id="2"/>
      <w:r w:rsidRPr="00C870B4">
        <w:rPr>
          <w:rFonts w:ascii="Times New Roman" w:hAnsi="Times New Roman"/>
          <w:b/>
          <w:bCs/>
          <w:kern w:val="28"/>
          <w:sz w:val="26"/>
          <w:szCs w:val="26"/>
        </w:rPr>
        <w:lastRenderedPageBreak/>
        <w:t>2. Органи управління та посадові особи. Організаційна структура</w:t>
      </w:r>
      <w:bookmarkEnd w:id="3"/>
    </w:p>
    <w:p w14:paraId="36965F36" w14:textId="77777777" w:rsidR="00C870B4" w:rsidRPr="00C870B4" w:rsidRDefault="00C870B4" w:rsidP="00C870B4">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C870B4">
        <w:rPr>
          <w:rFonts w:ascii="Times New Roman" w:hAnsi="Times New Roman"/>
          <w:b/>
          <w:color w:val="000000"/>
          <w:sz w:val="24"/>
          <w:szCs w:val="24"/>
        </w:rPr>
        <w:t>Органи управління</w:t>
      </w:r>
    </w:p>
    <w:p w14:paraId="41CF7D5F" w14:textId="77777777" w:rsidR="00C870B4" w:rsidRPr="00C870B4" w:rsidRDefault="00C870B4" w:rsidP="00C870B4">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C870B4" w:rsidRPr="00C870B4" w14:paraId="27FFCB30" w14:textId="77777777" w:rsidTr="00D00BC8">
        <w:tc>
          <w:tcPr>
            <w:tcW w:w="709" w:type="dxa"/>
            <w:tcBorders>
              <w:top w:val="single" w:sz="6" w:space="0" w:color="000000"/>
              <w:left w:val="single" w:sz="6" w:space="0" w:color="000000"/>
              <w:bottom w:val="single" w:sz="6" w:space="0" w:color="000000"/>
              <w:right w:val="single" w:sz="6" w:space="0" w:color="000000"/>
            </w:tcBorders>
            <w:vAlign w:val="center"/>
          </w:tcPr>
          <w:p w14:paraId="50098EC9"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70B4">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14:paraId="19B796BB"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70B4">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14:paraId="331E3204"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70B4">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14:paraId="28719221"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70B4">
              <w:rPr>
                <w:rFonts w:ascii="Times New Roman" w:hAnsi="Times New Roman"/>
                <w:b/>
                <w:color w:val="000000"/>
                <w:sz w:val="20"/>
                <w:szCs w:val="20"/>
              </w:rPr>
              <w:t>Персональний склад органу управління (контролю)</w:t>
            </w:r>
          </w:p>
        </w:tc>
      </w:tr>
      <w:tr w:rsidR="00C870B4" w:rsidRPr="00C870B4" w14:paraId="479B7D8E" w14:textId="77777777" w:rsidTr="00D00BC8">
        <w:tc>
          <w:tcPr>
            <w:tcW w:w="709" w:type="dxa"/>
            <w:tcBorders>
              <w:top w:val="single" w:sz="6" w:space="0" w:color="000000"/>
              <w:left w:val="single" w:sz="6" w:space="0" w:color="000000"/>
              <w:bottom w:val="single" w:sz="6" w:space="0" w:color="000000"/>
              <w:right w:val="single" w:sz="6" w:space="0" w:color="000000"/>
            </w:tcBorders>
            <w:vAlign w:val="center"/>
          </w:tcPr>
          <w:p w14:paraId="1B22CA0E"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870B4">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20AE37DB"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870B4">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14:paraId="56A18BF2"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870B4">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14:paraId="0E82B662"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870B4">
              <w:rPr>
                <w:rFonts w:ascii="Times New Roman" w:hAnsi="Times New Roman"/>
                <w:b/>
                <w:color w:val="000000"/>
                <w:sz w:val="20"/>
                <w:szCs w:val="20"/>
                <w:lang w:val="en-US"/>
              </w:rPr>
              <w:t>4</w:t>
            </w:r>
          </w:p>
        </w:tc>
      </w:tr>
      <w:tr w:rsidR="00C870B4" w:rsidRPr="00C870B4" w14:paraId="367E014D" w14:textId="77777777" w:rsidTr="00D00BC8">
        <w:tc>
          <w:tcPr>
            <w:tcW w:w="709" w:type="dxa"/>
            <w:tcBorders>
              <w:top w:val="single" w:sz="6" w:space="0" w:color="000000"/>
              <w:left w:val="single" w:sz="6" w:space="0" w:color="000000"/>
              <w:bottom w:val="single" w:sz="6" w:space="0" w:color="000000"/>
              <w:right w:val="single" w:sz="6" w:space="0" w:color="000000"/>
            </w:tcBorders>
            <w:vAlign w:val="center"/>
          </w:tcPr>
          <w:p w14:paraId="332C9404"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870B4">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503738B7"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870B4">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14:paraId="7187A775"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870B4">
              <w:rPr>
                <w:rFonts w:ascii="Times New Roman" w:hAnsi="Times New Roman"/>
                <w:color w:val="000000"/>
                <w:sz w:val="20"/>
                <w:szCs w:val="20"/>
                <w:lang w:val="en-US"/>
              </w:rPr>
              <w:t>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w:t>
            </w:r>
          </w:p>
          <w:p w14:paraId="7C3031AE"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870B4">
              <w:rPr>
                <w:rFonts w:ascii="Times New Roman" w:hAnsi="Times New Roman"/>
                <w:color w:val="000000"/>
                <w:sz w:val="20"/>
                <w:szCs w:val="20"/>
                <w:lang w:val="en-US"/>
              </w:rPr>
              <w:t>Згідно даних переліку акціонерів, які мають право на участь у загальних зборах 26.04.2021 року, загальна кількість акціонерів - 3384, кількість акціонерів, яким належні голосуючі акції - 5.</w:t>
            </w:r>
          </w:p>
          <w:p w14:paraId="5FEEDBEA"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662" w:type="dxa"/>
            <w:tcBorders>
              <w:top w:val="single" w:sz="6" w:space="0" w:color="000000"/>
              <w:left w:val="single" w:sz="6" w:space="0" w:color="000000"/>
              <w:bottom w:val="single" w:sz="6" w:space="0" w:color="000000"/>
              <w:right w:val="single" w:sz="6" w:space="0" w:color="000000"/>
            </w:tcBorders>
            <w:vAlign w:val="center"/>
          </w:tcPr>
          <w:p w14:paraId="69779C03"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870B4">
              <w:rPr>
                <w:rFonts w:ascii="Times New Roman" w:hAnsi="Times New Roman"/>
                <w:color w:val="000000"/>
                <w:sz w:val="20"/>
                <w:szCs w:val="20"/>
                <w:lang w:val="en-US"/>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w:t>
            </w:r>
          </w:p>
          <w:p w14:paraId="2CA91088"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870B4">
              <w:rPr>
                <w:rFonts w:ascii="Times New Roman" w:hAnsi="Times New Roman"/>
                <w:color w:val="000000"/>
                <w:sz w:val="20"/>
                <w:szCs w:val="20"/>
                <w:lang w:val="en-US"/>
              </w:rPr>
              <w:t>За результатами проведення реєстрації акціонерів (їх представників) на Загальних зборах акціонерів, які відбулися 26.04.2021 року для участі у зальних зборах акціонерів зареєструвався 1 акціонер NORTHWALL INVESTMENTS LIMITED/НОРТВОЛЛ ІНВЕСТМЕНТС ЛІМІТЕД, в особі 1 представника, що має голосуючі акції та голосував на загальних зборах.</w:t>
            </w:r>
          </w:p>
          <w:p w14:paraId="6CEC0B65"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C870B4" w:rsidRPr="00C870B4" w14:paraId="1A259986" w14:textId="77777777" w:rsidTr="00D00BC8">
        <w:tc>
          <w:tcPr>
            <w:tcW w:w="709" w:type="dxa"/>
            <w:tcBorders>
              <w:top w:val="single" w:sz="6" w:space="0" w:color="000000"/>
              <w:left w:val="single" w:sz="6" w:space="0" w:color="000000"/>
              <w:bottom w:val="single" w:sz="6" w:space="0" w:color="000000"/>
              <w:right w:val="single" w:sz="6" w:space="0" w:color="000000"/>
            </w:tcBorders>
            <w:vAlign w:val="center"/>
          </w:tcPr>
          <w:p w14:paraId="1B04B81F"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870B4">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14:paraId="1F184C3D"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870B4">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14:paraId="023184E0"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870B4">
              <w:rPr>
                <w:rFonts w:ascii="Times New Roman" w:hAnsi="Times New Roman"/>
                <w:color w:val="000000"/>
                <w:sz w:val="20"/>
                <w:szCs w:val="20"/>
                <w:lang w:val="en-US"/>
              </w:rPr>
              <w:t>5 осіб: Голова Наглядової ради та 4 Члени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14:paraId="40C32824"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870B4">
              <w:rPr>
                <w:rFonts w:ascii="Times New Roman" w:hAnsi="Times New Roman"/>
                <w:color w:val="000000"/>
                <w:sz w:val="20"/>
                <w:szCs w:val="20"/>
                <w:lang w:val="en-US"/>
              </w:rPr>
              <w:t>Голова Наглядової ради Трандаш Мирослава Дмитрівна</w:t>
            </w:r>
          </w:p>
          <w:p w14:paraId="19E7D1B6"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870B4">
              <w:rPr>
                <w:rFonts w:ascii="Times New Roman" w:hAnsi="Times New Roman"/>
                <w:color w:val="000000"/>
                <w:sz w:val="20"/>
                <w:szCs w:val="20"/>
                <w:lang w:val="en-US"/>
              </w:rPr>
              <w:t>Член Наглядової ради Назарук Ольга Владиславівна</w:t>
            </w:r>
          </w:p>
          <w:p w14:paraId="6D64FB6C"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870B4">
              <w:rPr>
                <w:rFonts w:ascii="Times New Roman" w:hAnsi="Times New Roman"/>
                <w:color w:val="000000"/>
                <w:sz w:val="20"/>
                <w:szCs w:val="20"/>
                <w:lang w:val="en-US"/>
              </w:rPr>
              <w:t>Член Наглядової ради Золотухіна Яна Олександрівна</w:t>
            </w:r>
          </w:p>
          <w:p w14:paraId="560E42F0"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870B4">
              <w:rPr>
                <w:rFonts w:ascii="Times New Roman" w:hAnsi="Times New Roman"/>
                <w:color w:val="000000"/>
                <w:sz w:val="20"/>
                <w:szCs w:val="20"/>
                <w:lang w:val="en-US"/>
              </w:rPr>
              <w:t>Член Наглядової ради Козуля Катерина Григоріївна</w:t>
            </w:r>
          </w:p>
          <w:p w14:paraId="7C2ACFD2"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870B4">
              <w:rPr>
                <w:rFonts w:ascii="Times New Roman" w:hAnsi="Times New Roman"/>
                <w:color w:val="000000"/>
                <w:sz w:val="20"/>
                <w:szCs w:val="20"/>
                <w:lang w:val="en-US"/>
              </w:rPr>
              <w:t>Член Наглядової ради Рубанчук Наталія Сергіївна</w:t>
            </w:r>
          </w:p>
          <w:p w14:paraId="117394F1"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C870B4" w:rsidRPr="00C870B4" w14:paraId="1C144F59" w14:textId="77777777" w:rsidTr="00D00BC8">
        <w:tc>
          <w:tcPr>
            <w:tcW w:w="709" w:type="dxa"/>
            <w:tcBorders>
              <w:top w:val="single" w:sz="6" w:space="0" w:color="000000"/>
              <w:left w:val="single" w:sz="6" w:space="0" w:color="000000"/>
              <w:bottom w:val="single" w:sz="6" w:space="0" w:color="000000"/>
              <w:right w:val="single" w:sz="6" w:space="0" w:color="000000"/>
            </w:tcBorders>
            <w:vAlign w:val="center"/>
          </w:tcPr>
          <w:p w14:paraId="2F7F7775"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870B4">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14:paraId="48168BCF"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870B4">
              <w:rPr>
                <w:rFonts w:ascii="Times New Roman" w:hAnsi="Times New Roman"/>
                <w:color w:val="000000"/>
                <w:sz w:val="20"/>
                <w:szCs w:val="20"/>
                <w:lang w:val="en-US"/>
              </w:rPr>
              <w:t>Ревізійна комісія</w:t>
            </w:r>
          </w:p>
        </w:tc>
        <w:tc>
          <w:tcPr>
            <w:tcW w:w="2693" w:type="dxa"/>
            <w:tcBorders>
              <w:top w:val="single" w:sz="6" w:space="0" w:color="000000"/>
              <w:left w:val="single" w:sz="6" w:space="0" w:color="000000"/>
              <w:bottom w:val="single" w:sz="6" w:space="0" w:color="000000"/>
              <w:right w:val="single" w:sz="6" w:space="0" w:color="000000"/>
            </w:tcBorders>
            <w:vAlign w:val="center"/>
          </w:tcPr>
          <w:p w14:paraId="23FE68E8"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870B4">
              <w:rPr>
                <w:rFonts w:ascii="Times New Roman" w:hAnsi="Times New Roman"/>
                <w:color w:val="000000"/>
                <w:sz w:val="20"/>
                <w:szCs w:val="20"/>
                <w:lang w:val="en-US"/>
              </w:rPr>
              <w:t>2 особи: Голова Ревiзiйної комiсiї та 1 член ревiзiйної комiсiї</w:t>
            </w:r>
          </w:p>
        </w:tc>
        <w:tc>
          <w:tcPr>
            <w:tcW w:w="6662" w:type="dxa"/>
            <w:tcBorders>
              <w:top w:val="single" w:sz="6" w:space="0" w:color="000000"/>
              <w:left w:val="single" w:sz="6" w:space="0" w:color="000000"/>
              <w:bottom w:val="single" w:sz="6" w:space="0" w:color="000000"/>
              <w:right w:val="single" w:sz="6" w:space="0" w:color="000000"/>
            </w:tcBorders>
            <w:vAlign w:val="center"/>
          </w:tcPr>
          <w:p w14:paraId="720B448D"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870B4">
              <w:rPr>
                <w:rFonts w:ascii="Times New Roman" w:hAnsi="Times New Roman"/>
                <w:color w:val="000000"/>
                <w:sz w:val="20"/>
                <w:szCs w:val="20"/>
                <w:lang w:val="en-US"/>
              </w:rPr>
              <w:t>Голова Ревiзiйної комiсiї Ворона Світлана Вікторівна</w:t>
            </w:r>
          </w:p>
          <w:p w14:paraId="3551BEDF"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870B4">
              <w:rPr>
                <w:rFonts w:ascii="Times New Roman" w:hAnsi="Times New Roman"/>
                <w:color w:val="000000"/>
                <w:sz w:val="20"/>
                <w:szCs w:val="20"/>
                <w:lang w:val="en-US"/>
              </w:rPr>
              <w:t>Член ревiзiйної комiсiї Мицик Ольга Юріївна</w:t>
            </w:r>
          </w:p>
        </w:tc>
      </w:tr>
      <w:tr w:rsidR="00C870B4" w:rsidRPr="00C870B4" w14:paraId="75410749" w14:textId="77777777" w:rsidTr="00D00BC8">
        <w:tc>
          <w:tcPr>
            <w:tcW w:w="709" w:type="dxa"/>
            <w:tcBorders>
              <w:top w:val="single" w:sz="6" w:space="0" w:color="000000"/>
              <w:left w:val="single" w:sz="6" w:space="0" w:color="000000"/>
              <w:bottom w:val="single" w:sz="6" w:space="0" w:color="000000"/>
              <w:right w:val="single" w:sz="6" w:space="0" w:color="000000"/>
            </w:tcBorders>
            <w:vAlign w:val="center"/>
          </w:tcPr>
          <w:p w14:paraId="5234D71B"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870B4">
              <w:rPr>
                <w:rFonts w:ascii="Times New Roman" w:hAnsi="Times New Roman"/>
                <w:color w:val="000000"/>
                <w:sz w:val="20"/>
                <w:szCs w:val="20"/>
                <w:lang w:val="en-US"/>
              </w:rPr>
              <w:t>4</w:t>
            </w:r>
          </w:p>
        </w:tc>
        <w:tc>
          <w:tcPr>
            <w:tcW w:w="5245" w:type="dxa"/>
            <w:tcBorders>
              <w:top w:val="single" w:sz="6" w:space="0" w:color="000000"/>
              <w:left w:val="single" w:sz="6" w:space="0" w:color="000000"/>
              <w:bottom w:val="single" w:sz="6" w:space="0" w:color="000000"/>
              <w:right w:val="single" w:sz="6" w:space="0" w:color="000000"/>
            </w:tcBorders>
            <w:vAlign w:val="center"/>
          </w:tcPr>
          <w:p w14:paraId="502D157A"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870B4">
              <w:rPr>
                <w:rFonts w:ascii="Times New Roman" w:hAnsi="Times New Roman"/>
                <w:color w:val="000000"/>
                <w:sz w:val="20"/>
                <w:szCs w:val="20"/>
                <w:lang w:val="en-US"/>
              </w:rPr>
              <w:t>Генеральний 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14:paraId="6C9DCE06"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870B4">
              <w:rPr>
                <w:rFonts w:ascii="Times New Roman" w:hAnsi="Times New Roman"/>
                <w:color w:val="000000"/>
                <w:sz w:val="20"/>
                <w:szCs w:val="20"/>
                <w:lang w:val="en-US"/>
              </w:rPr>
              <w:t>1 особа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14:paraId="7CF59AD0"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870B4">
              <w:rPr>
                <w:rFonts w:ascii="Times New Roman" w:hAnsi="Times New Roman"/>
                <w:color w:val="000000"/>
                <w:sz w:val="20"/>
                <w:szCs w:val="20"/>
                <w:lang w:val="en-US"/>
              </w:rPr>
              <w:t>Фадєєва Людмила Володимирівна</w:t>
            </w:r>
          </w:p>
        </w:tc>
      </w:tr>
    </w:tbl>
    <w:p w14:paraId="5AC160BF" w14:textId="77777777" w:rsidR="00C870B4" w:rsidRPr="00C870B4" w:rsidRDefault="00C870B4" w:rsidP="00C870B4">
      <w:pPr>
        <w:spacing w:after="0" w:line="240" w:lineRule="auto"/>
        <w:ind w:right="173"/>
        <w:rPr>
          <w:rFonts w:ascii="Times New Roman" w:hAnsi="Times New Roman"/>
          <w:sz w:val="24"/>
          <w:szCs w:val="24"/>
        </w:rPr>
      </w:pPr>
    </w:p>
    <w:p w14:paraId="5F7E2185" w14:textId="77777777" w:rsidR="00C870B4" w:rsidRPr="00C870B4" w:rsidRDefault="00C870B4" w:rsidP="00C870B4">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C870B4">
        <w:rPr>
          <w:rFonts w:ascii="Times New Roman" w:hAnsi="Times New Roman"/>
          <w:b/>
          <w:bCs/>
          <w:color w:val="000000"/>
          <w:sz w:val="24"/>
          <w:szCs w:val="24"/>
        </w:rPr>
        <w:t>Інформація щодо посадових осіб</w:t>
      </w:r>
    </w:p>
    <w:p w14:paraId="04D8E66D" w14:textId="77777777" w:rsidR="00C870B4" w:rsidRPr="00C870B4" w:rsidRDefault="00C870B4" w:rsidP="00C870B4">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C870B4">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C870B4" w:rsidRPr="00C870B4" w14:paraId="7710CDF3" w14:textId="77777777" w:rsidTr="00D00BC8">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100CA7C9"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lastRenderedPageBreak/>
              <w:t>№</w:t>
            </w:r>
          </w:p>
          <w:p w14:paraId="508D88BC"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C36F68" w14:textId="77777777" w:rsidR="00C870B4" w:rsidRPr="00C870B4" w:rsidRDefault="00C870B4" w:rsidP="00C870B4">
            <w:pPr>
              <w:tabs>
                <w:tab w:val="left" w:pos="214"/>
              </w:tabs>
              <w:spacing w:after="0" w:line="240" w:lineRule="auto"/>
              <w:jc w:val="center"/>
              <w:rPr>
                <w:rFonts w:ascii="Times New Roman" w:hAnsi="Times New Roman"/>
                <w:b/>
                <w:bCs/>
                <w:sz w:val="20"/>
                <w:szCs w:val="20"/>
              </w:rPr>
            </w:pPr>
            <w:r w:rsidRPr="00C870B4">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4495E430" w14:textId="77777777" w:rsidR="00C870B4" w:rsidRPr="00C870B4" w:rsidRDefault="00C870B4" w:rsidP="00C870B4">
            <w:pPr>
              <w:spacing w:after="0" w:line="240" w:lineRule="auto"/>
              <w:rPr>
                <w:rFonts w:ascii="Times New Roman" w:hAnsi="Times New Roman"/>
                <w:b/>
                <w:bCs/>
                <w:sz w:val="20"/>
                <w:szCs w:val="20"/>
              </w:rPr>
            </w:pPr>
            <w:r w:rsidRPr="00C870B4">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455FE57F"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0AF40DBC"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BF9B8B"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4BF10D2"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30F4FC4A"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417F7EF8" w14:textId="77777777" w:rsidR="00C870B4" w:rsidRPr="00C870B4" w:rsidRDefault="00C870B4" w:rsidP="00C870B4">
            <w:pPr>
              <w:spacing w:after="0" w:line="240" w:lineRule="auto"/>
              <w:jc w:val="center"/>
              <w:rPr>
                <w:rFonts w:ascii="Times New Roman" w:hAnsi="Times New Roman"/>
                <w:b/>
                <w:sz w:val="20"/>
                <w:szCs w:val="20"/>
                <w:lang w:val="ru-RU"/>
              </w:rPr>
            </w:pPr>
            <w:r w:rsidRPr="00C870B4">
              <w:rPr>
                <w:rFonts w:ascii="Times New Roman" w:hAnsi="Times New Roman"/>
                <w:b/>
                <w:sz w:val="20"/>
                <w:szCs w:val="20"/>
              </w:rPr>
              <w:t>Повне найменування, ідентифікаційний код юридичної особи</w:t>
            </w:r>
            <w:r w:rsidRPr="00C870B4">
              <w:rPr>
                <w:rFonts w:ascii="Times New Roman" w:hAnsi="Times New Roman"/>
                <w:b/>
                <w:sz w:val="20"/>
                <w:szCs w:val="20"/>
                <w:lang w:val="ru-RU"/>
              </w:rPr>
              <w:t xml:space="preserve"> </w:t>
            </w:r>
          </w:p>
          <w:p w14:paraId="5336D300"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sz w:val="20"/>
                <w:szCs w:val="20"/>
              </w:rPr>
              <w:t>та посада(и), яку(і) займав(є) за</w:t>
            </w:r>
            <w:r w:rsidRPr="00C870B4">
              <w:rPr>
                <w:rFonts w:ascii="Times New Roman" w:hAnsi="Times New Roman"/>
                <w:b/>
                <w:sz w:val="20"/>
                <w:szCs w:val="20"/>
                <w:lang w:val="ru-RU"/>
              </w:rPr>
              <w:t xml:space="preserve"> </w:t>
            </w:r>
            <w:r w:rsidRPr="00C870B4">
              <w:rPr>
                <w:rFonts w:ascii="Times New Roman" w:hAnsi="Times New Roman"/>
                <w:b/>
                <w:sz w:val="20"/>
                <w:szCs w:val="20"/>
              </w:rPr>
              <w:t>останні</w:t>
            </w:r>
            <w:r w:rsidRPr="00C870B4">
              <w:rPr>
                <w:rFonts w:ascii="Times New Roman" w:hAnsi="Times New Roman"/>
                <w:b/>
                <w:sz w:val="20"/>
                <w:szCs w:val="20"/>
                <w:lang w:val="ru-RU"/>
              </w:rPr>
              <w:t xml:space="preserve"> </w:t>
            </w:r>
            <w:r w:rsidRPr="00C870B4">
              <w:rPr>
                <w:rFonts w:ascii="Times New Roman" w:hAnsi="Times New Roman"/>
                <w:b/>
                <w:sz w:val="20"/>
                <w:szCs w:val="20"/>
              </w:rPr>
              <w:t>5</w:t>
            </w:r>
            <w:r w:rsidRPr="00C870B4">
              <w:rPr>
                <w:rFonts w:ascii="Times New Roman" w:hAnsi="Times New Roman"/>
                <w:b/>
                <w:sz w:val="20"/>
                <w:szCs w:val="20"/>
                <w:lang w:val="ru-RU"/>
              </w:rPr>
              <w:t xml:space="preserve"> </w:t>
            </w:r>
            <w:r w:rsidRPr="00C870B4">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794977D8" w14:textId="77777777" w:rsidR="00C870B4" w:rsidRPr="00C870B4" w:rsidRDefault="00C870B4" w:rsidP="00C870B4">
            <w:pPr>
              <w:spacing w:after="0" w:line="240" w:lineRule="auto"/>
              <w:ind w:left="-15"/>
              <w:jc w:val="center"/>
              <w:rPr>
                <w:rFonts w:ascii="Times New Roman" w:hAnsi="Times New Roman"/>
                <w:b/>
                <w:bCs/>
                <w:sz w:val="20"/>
                <w:szCs w:val="20"/>
                <w:lang w:val="ru-RU"/>
              </w:rPr>
            </w:pPr>
            <w:r w:rsidRPr="00C870B4">
              <w:rPr>
                <w:rFonts w:ascii="Times New Roman" w:hAnsi="Times New Roman"/>
                <w:b/>
                <w:sz w:val="20"/>
                <w:szCs w:val="20"/>
              </w:rPr>
              <w:t>Дата набуття повноважень та строк, на</w:t>
            </w:r>
            <w:r w:rsidRPr="00C870B4">
              <w:rPr>
                <w:rFonts w:ascii="Times New Roman" w:hAnsi="Times New Roman"/>
                <w:b/>
                <w:sz w:val="20"/>
                <w:szCs w:val="20"/>
                <w:lang w:val="ru-RU"/>
              </w:rPr>
              <w:t xml:space="preserve"> </w:t>
            </w:r>
            <w:r w:rsidRPr="00C870B4">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1287994D" w14:textId="77777777" w:rsidR="00C870B4" w:rsidRPr="00C870B4" w:rsidRDefault="00C870B4" w:rsidP="00C870B4">
            <w:pPr>
              <w:spacing w:after="0" w:line="240" w:lineRule="auto"/>
              <w:ind w:left="-15"/>
              <w:jc w:val="center"/>
              <w:rPr>
                <w:rFonts w:ascii="Times New Roman" w:hAnsi="Times New Roman"/>
                <w:b/>
                <w:bCs/>
                <w:sz w:val="20"/>
                <w:szCs w:val="20"/>
              </w:rPr>
            </w:pPr>
            <w:r w:rsidRPr="00C870B4">
              <w:rPr>
                <w:rFonts w:ascii="Times New Roman" w:hAnsi="Times New Roman"/>
                <w:b/>
                <w:sz w:val="20"/>
                <w:szCs w:val="20"/>
              </w:rPr>
              <w:t>Непогашена судимість за корисливі та</w:t>
            </w:r>
            <w:r w:rsidRPr="00C870B4">
              <w:rPr>
                <w:rFonts w:ascii="Times New Roman" w:hAnsi="Times New Roman"/>
                <w:b/>
                <w:sz w:val="20"/>
                <w:szCs w:val="20"/>
                <w:lang w:val="ru-RU"/>
              </w:rPr>
              <w:t xml:space="preserve"> </w:t>
            </w:r>
            <w:r w:rsidRPr="00C870B4">
              <w:rPr>
                <w:rFonts w:ascii="Times New Roman" w:hAnsi="Times New Roman"/>
                <w:b/>
                <w:sz w:val="20"/>
                <w:szCs w:val="20"/>
              </w:rPr>
              <w:t xml:space="preserve">посадові злочини </w:t>
            </w:r>
            <w:r w:rsidRPr="00C870B4">
              <w:rPr>
                <w:rFonts w:ascii="Times New Roman" w:hAnsi="Times New Roman"/>
                <w:b/>
                <w:sz w:val="20"/>
                <w:szCs w:val="20"/>
              </w:rPr>
              <w:br/>
              <w:t>(Так/Ні)</w:t>
            </w:r>
          </w:p>
        </w:tc>
      </w:tr>
      <w:tr w:rsidR="00C870B4" w:rsidRPr="00C870B4" w14:paraId="1BE6CC43" w14:textId="77777777" w:rsidTr="00D00BC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5AB9DF35" w14:textId="77777777" w:rsidR="00C870B4" w:rsidRPr="00C870B4" w:rsidRDefault="00C870B4" w:rsidP="00C870B4">
            <w:pPr>
              <w:spacing w:after="0" w:line="240" w:lineRule="auto"/>
              <w:jc w:val="center"/>
              <w:rPr>
                <w:rFonts w:ascii="Times New Roman" w:hAnsi="Times New Roman"/>
                <w:b/>
                <w:bCs/>
                <w:sz w:val="20"/>
                <w:szCs w:val="20"/>
                <w:lang w:val="en-US"/>
              </w:rPr>
            </w:pPr>
            <w:r w:rsidRPr="00C870B4">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7B4DEE1" w14:textId="77777777" w:rsidR="00C870B4" w:rsidRPr="00C870B4" w:rsidRDefault="00C870B4" w:rsidP="00C870B4">
            <w:pPr>
              <w:spacing w:after="0" w:line="240" w:lineRule="auto"/>
              <w:jc w:val="center"/>
              <w:rPr>
                <w:rFonts w:ascii="Times New Roman" w:hAnsi="Times New Roman"/>
                <w:b/>
                <w:bCs/>
                <w:sz w:val="20"/>
                <w:szCs w:val="20"/>
                <w:lang w:val="en-US"/>
              </w:rPr>
            </w:pPr>
            <w:r w:rsidRPr="00C870B4">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D7236B" w14:textId="77777777" w:rsidR="00C870B4" w:rsidRPr="00C870B4" w:rsidRDefault="00C870B4" w:rsidP="00C870B4">
            <w:pPr>
              <w:spacing w:after="0" w:line="240" w:lineRule="auto"/>
              <w:jc w:val="center"/>
              <w:rPr>
                <w:rFonts w:ascii="Times New Roman" w:hAnsi="Times New Roman"/>
                <w:b/>
                <w:bCs/>
                <w:sz w:val="20"/>
                <w:szCs w:val="20"/>
                <w:lang w:val="en-US"/>
              </w:rPr>
            </w:pPr>
            <w:r w:rsidRPr="00C870B4">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3876BD3A" w14:textId="77777777" w:rsidR="00C870B4" w:rsidRPr="00C870B4" w:rsidRDefault="00C870B4" w:rsidP="00C870B4">
            <w:pPr>
              <w:spacing w:after="0" w:line="240" w:lineRule="auto"/>
              <w:jc w:val="center"/>
              <w:rPr>
                <w:rFonts w:ascii="Times New Roman" w:hAnsi="Times New Roman"/>
                <w:b/>
                <w:bCs/>
                <w:sz w:val="20"/>
                <w:szCs w:val="20"/>
                <w:lang w:val="en-US"/>
              </w:rPr>
            </w:pPr>
            <w:r w:rsidRPr="00C870B4">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3E462F7D" w14:textId="77777777" w:rsidR="00C870B4" w:rsidRPr="00C870B4" w:rsidRDefault="00C870B4" w:rsidP="00C870B4">
            <w:pPr>
              <w:spacing w:after="0" w:line="240" w:lineRule="auto"/>
              <w:jc w:val="center"/>
              <w:rPr>
                <w:rFonts w:ascii="Times New Roman" w:hAnsi="Times New Roman"/>
                <w:b/>
                <w:bCs/>
                <w:sz w:val="20"/>
                <w:szCs w:val="20"/>
                <w:lang w:val="en-US"/>
              </w:rPr>
            </w:pPr>
            <w:r w:rsidRPr="00C870B4">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598AAF3" w14:textId="77777777" w:rsidR="00C870B4" w:rsidRPr="00C870B4" w:rsidRDefault="00C870B4" w:rsidP="00C870B4">
            <w:pPr>
              <w:spacing w:after="0" w:line="240" w:lineRule="auto"/>
              <w:jc w:val="center"/>
              <w:rPr>
                <w:rFonts w:ascii="Times New Roman" w:hAnsi="Times New Roman"/>
                <w:b/>
                <w:bCs/>
                <w:sz w:val="20"/>
                <w:szCs w:val="20"/>
                <w:lang w:val="en-US"/>
              </w:rPr>
            </w:pPr>
            <w:r w:rsidRPr="00C870B4">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E2EC44" w14:textId="77777777" w:rsidR="00C870B4" w:rsidRPr="00C870B4" w:rsidRDefault="00C870B4" w:rsidP="00C870B4">
            <w:pPr>
              <w:spacing w:after="0" w:line="240" w:lineRule="auto"/>
              <w:jc w:val="center"/>
              <w:rPr>
                <w:rFonts w:ascii="Times New Roman" w:hAnsi="Times New Roman"/>
                <w:b/>
                <w:bCs/>
                <w:sz w:val="20"/>
                <w:szCs w:val="20"/>
                <w:lang w:val="en-US"/>
              </w:rPr>
            </w:pPr>
            <w:r w:rsidRPr="00C870B4">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88ECB30" w14:textId="77777777" w:rsidR="00C870B4" w:rsidRPr="00C870B4" w:rsidRDefault="00C870B4" w:rsidP="00C870B4">
            <w:pPr>
              <w:spacing w:after="0" w:line="240" w:lineRule="auto"/>
              <w:jc w:val="center"/>
              <w:rPr>
                <w:rFonts w:ascii="Times New Roman" w:hAnsi="Times New Roman"/>
                <w:b/>
                <w:bCs/>
                <w:sz w:val="20"/>
                <w:szCs w:val="20"/>
                <w:lang w:val="en-US"/>
              </w:rPr>
            </w:pPr>
            <w:r w:rsidRPr="00C870B4">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915CC39" w14:textId="77777777" w:rsidR="00C870B4" w:rsidRPr="00C870B4" w:rsidRDefault="00C870B4" w:rsidP="00C870B4">
            <w:pPr>
              <w:spacing w:after="0" w:line="240" w:lineRule="auto"/>
              <w:jc w:val="center"/>
              <w:rPr>
                <w:rFonts w:ascii="Times New Roman" w:hAnsi="Times New Roman"/>
                <w:b/>
                <w:bCs/>
                <w:sz w:val="20"/>
                <w:szCs w:val="20"/>
                <w:lang w:val="en-US"/>
              </w:rPr>
            </w:pPr>
            <w:r w:rsidRPr="00C870B4">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5448941A" w14:textId="77777777" w:rsidR="00C870B4" w:rsidRPr="00C870B4" w:rsidRDefault="00C870B4" w:rsidP="00C870B4">
            <w:pPr>
              <w:spacing w:after="0" w:line="240" w:lineRule="auto"/>
              <w:jc w:val="center"/>
              <w:rPr>
                <w:rFonts w:ascii="Times New Roman" w:hAnsi="Times New Roman"/>
                <w:b/>
                <w:bCs/>
                <w:sz w:val="20"/>
                <w:szCs w:val="20"/>
                <w:lang w:val="en-US"/>
              </w:rPr>
            </w:pPr>
            <w:r w:rsidRPr="00C870B4">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7F668AC6" w14:textId="77777777" w:rsidR="00C870B4" w:rsidRPr="00C870B4" w:rsidRDefault="00C870B4" w:rsidP="00C870B4">
            <w:pPr>
              <w:spacing w:after="0" w:line="240" w:lineRule="auto"/>
              <w:jc w:val="center"/>
              <w:rPr>
                <w:rFonts w:ascii="Times New Roman" w:hAnsi="Times New Roman"/>
                <w:b/>
                <w:bCs/>
                <w:sz w:val="20"/>
                <w:szCs w:val="20"/>
                <w:lang w:val="en-US"/>
              </w:rPr>
            </w:pPr>
            <w:r w:rsidRPr="00C870B4">
              <w:rPr>
                <w:rFonts w:ascii="Times New Roman" w:hAnsi="Times New Roman"/>
                <w:b/>
                <w:bCs/>
                <w:sz w:val="20"/>
                <w:szCs w:val="20"/>
                <w:lang w:val="en-US"/>
              </w:rPr>
              <w:t>11</w:t>
            </w:r>
          </w:p>
        </w:tc>
      </w:tr>
      <w:tr w:rsidR="00C870B4" w:rsidRPr="00C870B4" w14:paraId="3F3A3C2E" w14:textId="77777777" w:rsidTr="00D00BC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0036E369"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4BEE80B"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 xml:space="preserve">Голова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AD8D0FA"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 xml:space="preserve">Трандаш Мирослава Дмитрівна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2AD5ED06"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6BF2CFBA"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17F686"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1975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595881"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DA5474C"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24</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8AD00F5"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ПРИВАТНЕ АКЦІОНЕРНЕ ТОВАРИСТВО  "УНІВЕРСАМ №22"</w:t>
            </w:r>
          </w:p>
          <w:p w14:paraId="600A8261"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04544263</w:t>
            </w:r>
          </w:p>
          <w:p w14:paraId="0E38B91B"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Член Наглядової ради</w:t>
            </w:r>
          </w:p>
        </w:tc>
        <w:tc>
          <w:tcPr>
            <w:tcW w:w="1293" w:type="dxa"/>
            <w:tcBorders>
              <w:top w:val="single" w:sz="6" w:space="0" w:color="000000"/>
              <w:left w:val="single" w:sz="6" w:space="0" w:color="000000"/>
              <w:bottom w:val="single" w:sz="6" w:space="0" w:color="000000"/>
              <w:right w:val="single" w:sz="6" w:space="0" w:color="000000"/>
            </w:tcBorders>
            <w:vAlign w:val="center"/>
          </w:tcPr>
          <w:p w14:paraId="3121E992"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27.04.2020</w:t>
            </w:r>
          </w:p>
          <w:p w14:paraId="7D0A58AE"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10F918D4"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Ні</w:t>
            </w:r>
          </w:p>
        </w:tc>
      </w:tr>
      <w:tr w:rsidR="00C870B4" w:rsidRPr="00C870B4" w14:paraId="4FFDFBAF" w14:textId="77777777" w:rsidTr="00D00BC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38238F45"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3C2CBF"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 xml:space="preserve">Член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A8D7DB1"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 xml:space="preserve">Назарук Ольга Владиславівна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511BD521"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33CC270F"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A033CA5"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1991</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93A69BF"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0F79C21"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7</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62D6C5C"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ПРИВАТНЕ АКЦІОНЕРНЕ ТОВАРИСТВО  "УНІВЕРСАМ №22"</w:t>
            </w:r>
          </w:p>
          <w:p w14:paraId="47A30579"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04544263</w:t>
            </w:r>
          </w:p>
          <w:p w14:paraId="5415DD21"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Член Наглядової ради (інших посад протягом останніх 5 років посадова особа не обіймала)</w:t>
            </w:r>
          </w:p>
        </w:tc>
        <w:tc>
          <w:tcPr>
            <w:tcW w:w="1293" w:type="dxa"/>
            <w:tcBorders>
              <w:top w:val="single" w:sz="6" w:space="0" w:color="000000"/>
              <w:left w:val="single" w:sz="6" w:space="0" w:color="000000"/>
              <w:bottom w:val="single" w:sz="6" w:space="0" w:color="000000"/>
              <w:right w:val="single" w:sz="6" w:space="0" w:color="000000"/>
            </w:tcBorders>
            <w:vAlign w:val="center"/>
          </w:tcPr>
          <w:p w14:paraId="65D12396"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27.04.2020</w:t>
            </w:r>
          </w:p>
          <w:p w14:paraId="234F2136"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2DB9E7CA"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Ні</w:t>
            </w:r>
          </w:p>
        </w:tc>
      </w:tr>
      <w:tr w:rsidR="00C870B4" w:rsidRPr="00C870B4" w14:paraId="2A71F44B" w14:textId="77777777" w:rsidTr="00D00BC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5DAD5777"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0169D6"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 xml:space="preserve">Член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462F60"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 xml:space="preserve">Золотухіна Яна Олександрівна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5A9460A6"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094C9401"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D699B7"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1974</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8D3F9E5"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72675B3"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22</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97E0DA6"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ТОВАРИСТВО З ОБМЕЖЕНОЮ ВІДПОВІДАЛЬНІСТЮ "ЕКО"</w:t>
            </w:r>
          </w:p>
          <w:p w14:paraId="33DE66EE"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32104254</w:t>
            </w:r>
          </w:p>
          <w:p w14:paraId="761F9931"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Старший юрисконсульт відділу</w:t>
            </w:r>
          </w:p>
        </w:tc>
        <w:tc>
          <w:tcPr>
            <w:tcW w:w="1293" w:type="dxa"/>
            <w:tcBorders>
              <w:top w:val="single" w:sz="6" w:space="0" w:color="000000"/>
              <w:left w:val="single" w:sz="6" w:space="0" w:color="000000"/>
              <w:bottom w:val="single" w:sz="6" w:space="0" w:color="000000"/>
              <w:right w:val="single" w:sz="6" w:space="0" w:color="000000"/>
            </w:tcBorders>
            <w:vAlign w:val="center"/>
          </w:tcPr>
          <w:p w14:paraId="3544D9BF"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27.04.2020</w:t>
            </w:r>
          </w:p>
          <w:p w14:paraId="2D62526C"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3000D180"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Ні</w:t>
            </w:r>
          </w:p>
        </w:tc>
      </w:tr>
      <w:tr w:rsidR="00C870B4" w:rsidRPr="00C870B4" w14:paraId="22697E18" w14:textId="77777777" w:rsidTr="00D00BC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70B59E16"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4</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27E9EB8"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 xml:space="preserve">Член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E9B9B89"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 xml:space="preserve">Козуля Катерина Григоріївна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42AAB46F"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29D8D2C1"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E19F413"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1988</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4B5856C"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2CC5847"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13</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4635FAD"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ТОВАРИСТВО З ОБМЕЖЕНОЮ ВІДПОВІДАЛЬНІСТЮ "ЕКО"</w:t>
            </w:r>
          </w:p>
          <w:p w14:paraId="235A5F6C"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32104254</w:t>
            </w:r>
          </w:p>
          <w:p w14:paraId="5D0B681B"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Помічник генерального директора</w:t>
            </w:r>
          </w:p>
        </w:tc>
        <w:tc>
          <w:tcPr>
            <w:tcW w:w="1293" w:type="dxa"/>
            <w:tcBorders>
              <w:top w:val="single" w:sz="6" w:space="0" w:color="000000"/>
              <w:left w:val="single" w:sz="6" w:space="0" w:color="000000"/>
              <w:bottom w:val="single" w:sz="6" w:space="0" w:color="000000"/>
              <w:right w:val="single" w:sz="6" w:space="0" w:color="000000"/>
            </w:tcBorders>
            <w:vAlign w:val="center"/>
          </w:tcPr>
          <w:p w14:paraId="19A5C4A7"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27.04.2020</w:t>
            </w:r>
          </w:p>
          <w:p w14:paraId="07760347"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55686EA4"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Ні</w:t>
            </w:r>
          </w:p>
        </w:tc>
      </w:tr>
      <w:tr w:rsidR="00C870B4" w:rsidRPr="00C870B4" w14:paraId="5C3B7A5B" w14:textId="77777777" w:rsidTr="00D00BC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44172381"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5</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6B9DBF6"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 xml:space="preserve">Член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3384CDF"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 xml:space="preserve">Рубанчук Наталія Сергіївна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01EA056B"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09DE9DC2"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C56E4AF"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1988</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8FE9CD"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8093F07"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10</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5C3DC90"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 xml:space="preserve">ПРИВАТНЕ АКЦІОНЕРНЕ </w:t>
            </w:r>
            <w:r w:rsidRPr="00C870B4">
              <w:rPr>
                <w:rFonts w:ascii="Times New Roman" w:hAnsi="Times New Roman"/>
                <w:bCs/>
                <w:sz w:val="20"/>
                <w:szCs w:val="20"/>
                <w:lang w:val="en-US"/>
              </w:rPr>
              <w:lastRenderedPageBreak/>
              <w:t>ТОВАРИСТВО "УНІВЕРСАМ №22"</w:t>
            </w:r>
          </w:p>
          <w:p w14:paraId="05F1652B"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04544263</w:t>
            </w:r>
          </w:p>
          <w:p w14:paraId="18C2E8D5"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Член Наглядової ради (інших посад протягом останніх 5 років посадова особа не обіймала)</w:t>
            </w:r>
          </w:p>
        </w:tc>
        <w:tc>
          <w:tcPr>
            <w:tcW w:w="1293" w:type="dxa"/>
            <w:tcBorders>
              <w:top w:val="single" w:sz="6" w:space="0" w:color="000000"/>
              <w:left w:val="single" w:sz="6" w:space="0" w:color="000000"/>
              <w:bottom w:val="single" w:sz="6" w:space="0" w:color="000000"/>
              <w:right w:val="single" w:sz="6" w:space="0" w:color="000000"/>
            </w:tcBorders>
            <w:vAlign w:val="center"/>
          </w:tcPr>
          <w:p w14:paraId="086AEE6D"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lastRenderedPageBreak/>
              <w:t>27.04.2020</w:t>
            </w:r>
          </w:p>
          <w:p w14:paraId="0949842C"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646044C7"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Ні</w:t>
            </w:r>
          </w:p>
        </w:tc>
      </w:tr>
    </w:tbl>
    <w:p w14:paraId="70D1DCC2" w14:textId="77777777" w:rsidR="00C870B4" w:rsidRPr="00C870B4" w:rsidRDefault="00C870B4" w:rsidP="00C870B4">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14:paraId="3E0EE74D" w14:textId="77777777" w:rsidR="00C870B4" w:rsidRPr="00C870B4" w:rsidRDefault="00C870B4" w:rsidP="00C870B4">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C870B4">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C870B4" w:rsidRPr="00C870B4" w14:paraId="629AC1B9" w14:textId="77777777" w:rsidTr="00D00BC8">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5CCC534E"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w:t>
            </w:r>
          </w:p>
          <w:p w14:paraId="25A4CB7A"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E1ECFA0" w14:textId="77777777" w:rsidR="00C870B4" w:rsidRPr="00C870B4" w:rsidRDefault="00C870B4" w:rsidP="00C870B4">
            <w:pPr>
              <w:tabs>
                <w:tab w:val="left" w:pos="214"/>
              </w:tabs>
              <w:spacing w:after="0" w:line="240" w:lineRule="auto"/>
              <w:jc w:val="center"/>
              <w:rPr>
                <w:rFonts w:ascii="Times New Roman" w:hAnsi="Times New Roman"/>
                <w:b/>
                <w:bCs/>
                <w:sz w:val="20"/>
                <w:szCs w:val="20"/>
              </w:rPr>
            </w:pPr>
            <w:r w:rsidRPr="00C870B4">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3F1011D4" w14:textId="77777777" w:rsidR="00C870B4" w:rsidRPr="00C870B4" w:rsidRDefault="00C870B4" w:rsidP="00C870B4">
            <w:pPr>
              <w:spacing w:after="0" w:line="240" w:lineRule="auto"/>
              <w:rPr>
                <w:rFonts w:ascii="Times New Roman" w:hAnsi="Times New Roman"/>
                <w:b/>
                <w:bCs/>
                <w:sz w:val="20"/>
                <w:szCs w:val="20"/>
              </w:rPr>
            </w:pPr>
            <w:r w:rsidRPr="00C870B4">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6688D0A6"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29B959F5"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6BCC3D3"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2B15BDB"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791DB11A"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03203CC4" w14:textId="77777777" w:rsidR="00C870B4" w:rsidRPr="00C870B4" w:rsidRDefault="00C870B4" w:rsidP="00C870B4">
            <w:pPr>
              <w:spacing w:after="0" w:line="240" w:lineRule="auto"/>
              <w:jc w:val="center"/>
              <w:rPr>
                <w:rFonts w:ascii="Times New Roman" w:hAnsi="Times New Roman"/>
                <w:b/>
                <w:sz w:val="20"/>
                <w:szCs w:val="20"/>
                <w:lang w:val="ru-RU"/>
              </w:rPr>
            </w:pPr>
            <w:r w:rsidRPr="00C870B4">
              <w:rPr>
                <w:rFonts w:ascii="Times New Roman" w:hAnsi="Times New Roman"/>
                <w:b/>
                <w:sz w:val="20"/>
                <w:szCs w:val="20"/>
              </w:rPr>
              <w:t>Повне найменування, ідентифікаційний код юридичної особи</w:t>
            </w:r>
            <w:r w:rsidRPr="00C870B4">
              <w:rPr>
                <w:rFonts w:ascii="Times New Roman" w:hAnsi="Times New Roman"/>
                <w:b/>
                <w:sz w:val="20"/>
                <w:szCs w:val="20"/>
                <w:lang w:val="ru-RU"/>
              </w:rPr>
              <w:t xml:space="preserve"> </w:t>
            </w:r>
          </w:p>
          <w:p w14:paraId="06C7EAAC"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sz w:val="20"/>
                <w:szCs w:val="20"/>
              </w:rPr>
              <w:t>та посада(и), яку(і) займав(є) за</w:t>
            </w:r>
            <w:r w:rsidRPr="00C870B4">
              <w:rPr>
                <w:rFonts w:ascii="Times New Roman" w:hAnsi="Times New Roman"/>
                <w:b/>
                <w:sz w:val="20"/>
                <w:szCs w:val="20"/>
                <w:lang w:val="ru-RU"/>
              </w:rPr>
              <w:t xml:space="preserve"> </w:t>
            </w:r>
            <w:r w:rsidRPr="00C870B4">
              <w:rPr>
                <w:rFonts w:ascii="Times New Roman" w:hAnsi="Times New Roman"/>
                <w:b/>
                <w:sz w:val="20"/>
                <w:szCs w:val="20"/>
              </w:rPr>
              <w:t>останні</w:t>
            </w:r>
            <w:r w:rsidRPr="00C870B4">
              <w:rPr>
                <w:rFonts w:ascii="Times New Roman" w:hAnsi="Times New Roman"/>
                <w:b/>
                <w:sz w:val="20"/>
                <w:szCs w:val="20"/>
                <w:lang w:val="ru-RU"/>
              </w:rPr>
              <w:t xml:space="preserve"> </w:t>
            </w:r>
            <w:r w:rsidRPr="00C870B4">
              <w:rPr>
                <w:rFonts w:ascii="Times New Roman" w:hAnsi="Times New Roman"/>
                <w:b/>
                <w:sz w:val="20"/>
                <w:szCs w:val="20"/>
              </w:rPr>
              <w:t>5</w:t>
            </w:r>
            <w:r w:rsidRPr="00C870B4">
              <w:rPr>
                <w:rFonts w:ascii="Times New Roman" w:hAnsi="Times New Roman"/>
                <w:b/>
                <w:sz w:val="20"/>
                <w:szCs w:val="20"/>
                <w:lang w:val="ru-RU"/>
              </w:rPr>
              <w:t xml:space="preserve"> </w:t>
            </w:r>
            <w:r w:rsidRPr="00C870B4">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3E827632" w14:textId="77777777" w:rsidR="00C870B4" w:rsidRPr="00C870B4" w:rsidRDefault="00C870B4" w:rsidP="00C870B4">
            <w:pPr>
              <w:spacing w:after="0" w:line="240" w:lineRule="auto"/>
              <w:ind w:left="-15"/>
              <w:jc w:val="center"/>
              <w:rPr>
                <w:rFonts w:ascii="Times New Roman" w:hAnsi="Times New Roman"/>
                <w:b/>
                <w:bCs/>
                <w:sz w:val="20"/>
                <w:szCs w:val="20"/>
                <w:lang w:val="ru-RU"/>
              </w:rPr>
            </w:pPr>
            <w:r w:rsidRPr="00C870B4">
              <w:rPr>
                <w:rFonts w:ascii="Times New Roman" w:hAnsi="Times New Roman"/>
                <w:b/>
                <w:sz w:val="20"/>
                <w:szCs w:val="20"/>
              </w:rPr>
              <w:t>Дата набуття повноважень та строк, на</w:t>
            </w:r>
            <w:r w:rsidRPr="00C870B4">
              <w:rPr>
                <w:rFonts w:ascii="Times New Roman" w:hAnsi="Times New Roman"/>
                <w:b/>
                <w:sz w:val="20"/>
                <w:szCs w:val="20"/>
                <w:lang w:val="ru-RU"/>
              </w:rPr>
              <w:t xml:space="preserve"> </w:t>
            </w:r>
            <w:r w:rsidRPr="00C870B4">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2DFD1EFE" w14:textId="77777777" w:rsidR="00C870B4" w:rsidRPr="00C870B4" w:rsidRDefault="00C870B4" w:rsidP="00C870B4">
            <w:pPr>
              <w:spacing w:after="0" w:line="240" w:lineRule="auto"/>
              <w:ind w:left="-15"/>
              <w:jc w:val="center"/>
              <w:rPr>
                <w:rFonts w:ascii="Times New Roman" w:hAnsi="Times New Roman"/>
                <w:b/>
                <w:bCs/>
                <w:sz w:val="20"/>
                <w:szCs w:val="20"/>
              </w:rPr>
            </w:pPr>
            <w:r w:rsidRPr="00C870B4">
              <w:rPr>
                <w:rFonts w:ascii="Times New Roman" w:hAnsi="Times New Roman"/>
                <w:b/>
                <w:sz w:val="20"/>
                <w:szCs w:val="20"/>
              </w:rPr>
              <w:t>Непогашена судимість за корисливі та</w:t>
            </w:r>
            <w:r w:rsidRPr="00C870B4">
              <w:rPr>
                <w:rFonts w:ascii="Times New Roman" w:hAnsi="Times New Roman"/>
                <w:b/>
                <w:sz w:val="20"/>
                <w:szCs w:val="20"/>
                <w:lang w:val="ru-RU"/>
              </w:rPr>
              <w:t xml:space="preserve"> </w:t>
            </w:r>
            <w:r w:rsidRPr="00C870B4">
              <w:rPr>
                <w:rFonts w:ascii="Times New Roman" w:hAnsi="Times New Roman"/>
                <w:b/>
                <w:sz w:val="20"/>
                <w:szCs w:val="20"/>
              </w:rPr>
              <w:t xml:space="preserve">посадові злочини </w:t>
            </w:r>
            <w:r w:rsidRPr="00C870B4">
              <w:rPr>
                <w:rFonts w:ascii="Times New Roman" w:hAnsi="Times New Roman"/>
                <w:b/>
                <w:sz w:val="20"/>
                <w:szCs w:val="20"/>
              </w:rPr>
              <w:br/>
              <w:t>(Так/Ні)</w:t>
            </w:r>
          </w:p>
        </w:tc>
      </w:tr>
      <w:tr w:rsidR="00C870B4" w:rsidRPr="00C870B4" w14:paraId="254E0750" w14:textId="77777777" w:rsidTr="00D00BC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6606D309" w14:textId="77777777" w:rsidR="00C870B4" w:rsidRPr="00C870B4" w:rsidRDefault="00C870B4" w:rsidP="00C870B4">
            <w:pPr>
              <w:spacing w:after="0" w:line="240" w:lineRule="auto"/>
              <w:jc w:val="center"/>
              <w:rPr>
                <w:rFonts w:ascii="Times New Roman" w:hAnsi="Times New Roman"/>
                <w:b/>
                <w:bCs/>
                <w:sz w:val="20"/>
                <w:szCs w:val="20"/>
                <w:lang w:val="en-US"/>
              </w:rPr>
            </w:pPr>
            <w:r w:rsidRPr="00C870B4">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EDAF1A3" w14:textId="77777777" w:rsidR="00C870B4" w:rsidRPr="00C870B4" w:rsidRDefault="00C870B4" w:rsidP="00C870B4">
            <w:pPr>
              <w:spacing w:after="0" w:line="240" w:lineRule="auto"/>
              <w:jc w:val="center"/>
              <w:rPr>
                <w:rFonts w:ascii="Times New Roman" w:hAnsi="Times New Roman"/>
                <w:b/>
                <w:bCs/>
                <w:sz w:val="20"/>
                <w:szCs w:val="20"/>
                <w:lang w:val="en-US"/>
              </w:rPr>
            </w:pPr>
            <w:r w:rsidRPr="00C870B4">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074CD3D" w14:textId="77777777" w:rsidR="00C870B4" w:rsidRPr="00C870B4" w:rsidRDefault="00C870B4" w:rsidP="00C870B4">
            <w:pPr>
              <w:spacing w:after="0" w:line="240" w:lineRule="auto"/>
              <w:jc w:val="center"/>
              <w:rPr>
                <w:rFonts w:ascii="Times New Roman" w:hAnsi="Times New Roman"/>
                <w:b/>
                <w:bCs/>
                <w:sz w:val="20"/>
                <w:szCs w:val="20"/>
                <w:lang w:val="en-US"/>
              </w:rPr>
            </w:pPr>
            <w:r w:rsidRPr="00C870B4">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3BF25A87" w14:textId="77777777" w:rsidR="00C870B4" w:rsidRPr="00C870B4" w:rsidRDefault="00C870B4" w:rsidP="00C870B4">
            <w:pPr>
              <w:spacing w:after="0" w:line="240" w:lineRule="auto"/>
              <w:jc w:val="center"/>
              <w:rPr>
                <w:rFonts w:ascii="Times New Roman" w:hAnsi="Times New Roman"/>
                <w:b/>
                <w:bCs/>
                <w:sz w:val="20"/>
                <w:szCs w:val="20"/>
                <w:lang w:val="en-US"/>
              </w:rPr>
            </w:pPr>
            <w:r w:rsidRPr="00C870B4">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5B87BDD0" w14:textId="77777777" w:rsidR="00C870B4" w:rsidRPr="00C870B4" w:rsidRDefault="00C870B4" w:rsidP="00C870B4">
            <w:pPr>
              <w:spacing w:after="0" w:line="240" w:lineRule="auto"/>
              <w:jc w:val="center"/>
              <w:rPr>
                <w:rFonts w:ascii="Times New Roman" w:hAnsi="Times New Roman"/>
                <w:b/>
                <w:bCs/>
                <w:sz w:val="20"/>
                <w:szCs w:val="20"/>
                <w:lang w:val="en-US"/>
              </w:rPr>
            </w:pPr>
            <w:r w:rsidRPr="00C870B4">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189CD6D" w14:textId="77777777" w:rsidR="00C870B4" w:rsidRPr="00C870B4" w:rsidRDefault="00C870B4" w:rsidP="00C870B4">
            <w:pPr>
              <w:spacing w:after="0" w:line="240" w:lineRule="auto"/>
              <w:jc w:val="center"/>
              <w:rPr>
                <w:rFonts w:ascii="Times New Roman" w:hAnsi="Times New Roman"/>
                <w:b/>
                <w:bCs/>
                <w:sz w:val="20"/>
                <w:szCs w:val="20"/>
                <w:lang w:val="en-US"/>
              </w:rPr>
            </w:pPr>
            <w:r w:rsidRPr="00C870B4">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E9A818D" w14:textId="77777777" w:rsidR="00C870B4" w:rsidRPr="00C870B4" w:rsidRDefault="00C870B4" w:rsidP="00C870B4">
            <w:pPr>
              <w:spacing w:after="0" w:line="240" w:lineRule="auto"/>
              <w:jc w:val="center"/>
              <w:rPr>
                <w:rFonts w:ascii="Times New Roman" w:hAnsi="Times New Roman"/>
                <w:b/>
                <w:bCs/>
                <w:sz w:val="20"/>
                <w:szCs w:val="20"/>
                <w:lang w:val="en-US"/>
              </w:rPr>
            </w:pPr>
            <w:r w:rsidRPr="00C870B4">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868C57B" w14:textId="77777777" w:rsidR="00C870B4" w:rsidRPr="00C870B4" w:rsidRDefault="00C870B4" w:rsidP="00C870B4">
            <w:pPr>
              <w:spacing w:after="0" w:line="240" w:lineRule="auto"/>
              <w:jc w:val="center"/>
              <w:rPr>
                <w:rFonts w:ascii="Times New Roman" w:hAnsi="Times New Roman"/>
                <w:b/>
                <w:bCs/>
                <w:sz w:val="20"/>
                <w:szCs w:val="20"/>
                <w:lang w:val="en-US"/>
              </w:rPr>
            </w:pPr>
            <w:r w:rsidRPr="00C870B4">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6CDB0F" w14:textId="77777777" w:rsidR="00C870B4" w:rsidRPr="00C870B4" w:rsidRDefault="00C870B4" w:rsidP="00C870B4">
            <w:pPr>
              <w:spacing w:after="0" w:line="240" w:lineRule="auto"/>
              <w:jc w:val="center"/>
              <w:rPr>
                <w:rFonts w:ascii="Times New Roman" w:hAnsi="Times New Roman"/>
                <w:b/>
                <w:bCs/>
                <w:sz w:val="20"/>
                <w:szCs w:val="20"/>
                <w:lang w:val="en-US"/>
              </w:rPr>
            </w:pPr>
            <w:r w:rsidRPr="00C870B4">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291CA8B4" w14:textId="77777777" w:rsidR="00C870B4" w:rsidRPr="00C870B4" w:rsidRDefault="00C870B4" w:rsidP="00C870B4">
            <w:pPr>
              <w:spacing w:after="0" w:line="240" w:lineRule="auto"/>
              <w:jc w:val="center"/>
              <w:rPr>
                <w:rFonts w:ascii="Times New Roman" w:hAnsi="Times New Roman"/>
                <w:b/>
                <w:bCs/>
                <w:sz w:val="20"/>
                <w:szCs w:val="20"/>
                <w:lang w:val="en-US"/>
              </w:rPr>
            </w:pPr>
            <w:r w:rsidRPr="00C870B4">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4B80BFE1" w14:textId="77777777" w:rsidR="00C870B4" w:rsidRPr="00C870B4" w:rsidRDefault="00C870B4" w:rsidP="00C870B4">
            <w:pPr>
              <w:spacing w:after="0" w:line="240" w:lineRule="auto"/>
              <w:jc w:val="center"/>
              <w:rPr>
                <w:rFonts w:ascii="Times New Roman" w:hAnsi="Times New Roman"/>
                <w:b/>
                <w:bCs/>
                <w:sz w:val="20"/>
                <w:szCs w:val="20"/>
                <w:lang w:val="en-US"/>
              </w:rPr>
            </w:pPr>
            <w:r w:rsidRPr="00C870B4">
              <w:rPr>
                <w:rFonts w:ascii="Times New Roman" w:hAnsi="Times New Roman"/>
                <w:b/>
                <w:bCs/>
                <w:sz w:val="20"/>
                <w:szCs w:val="20"/>
                <w:lang w:val="en-US"/>
              </w:rPr>
              <w:t>11</w:t>
            </w:r>
          </w:p>
        </w:tc>
      </w:tr>
      <w:tr w:rsidR="00C870B4" w:rsidRPr="00C870B4" w14:paraId="795E772D" w14:textId="77777777" w:rsidTr="00D00BC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3D7B431B"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CCA41BE"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 xml:space="preserve">Генеральний 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648F52F"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 xml:space="preserve">Фадєєва Людмила Володимирівна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27F2D9C7"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2A9968A2"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A4FD150"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1973</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31DC853"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89ADEF5"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26</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8684FCC"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ПРИВАТНЕ АКЦІОНЕРНЕ ТОВАРИСТВО "УНІВЕРСАМ №22"</w:t>
            </w:r>
          </w:p>
          <w:p w14:paraId="74CA0312"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04544263</w:t>
            </w:r>
          </w:p>
          <w:p w14:paraId="04E4D210"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Член Наглядової ради</w:t>
            </w:r>
          </w:p>
        </w:tc>
        <w:tc>
          <w:tcPr>
            <w:tcW w:w="1293" w:type="dxa"/>
            <w:tcBorders>
              <w:top w:val="single" w:sz="6" w:space="0" w:color="000000"/>
              <w:left w:val="single" w:sz="6" w:space="0" w:color="000000"/>
              <w:bottom w:val="single" w:sz="6" w:space="0" w:color="000000"/>
              <w:right w:val="single" w:sz="6" w:space="0" w:color="000000"/>
            </w:tcBorders>
            <w:vAlign w:val="center"/>
          </w:tcPr>
          <w:p w14:paraId="595B617D"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23.04.2018</w:t>
            </w:r>
          </w:p>
          <w:p w14:paraId="21B7E2A9"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Безстроково</w:t>
            </w:r>
          </w:p>
        </w:tc>
        <w:tc>
          <w:tcPr>
            <w:tcW w:w="1134" w:type="dxa"/>
            <w:tcBorders>
              <w:top w:val="single" w:sz="6" w:space="0" w:color="000000"/>
              <w:left w:val="single" w:sz="6" w:space="0" w:color="000000"/>
              <w:bottom w:val="single" w:sz="6" w:space="0" w:color="000000"/>
              <w:right w:val="single" w:sz="6" w:space="0" w:color="000000"/>
            </w:tcBorders>
            <w:vAlign w:val="center"/>
          </w:tcPr>
          <w:p w14:paraId="267F369A"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Ні</w:t>
            </w:r>
          </w:p>
        </w:tc>
      </w:tr>
    </w:tbl>
    <w:p w14:paraId="380EF342" w14:textId="77777777" w:rsidR="00C870B4" w:rsidRPr="00C870B4" w:rsidRDefault="00C870B4" w:rsidP="00C870B4">
      <w:pPr>
        <w:spacing w:after="0" w:line="240" w:lineRule="auto"/>
        <w:rPr>
          <w:rFonts w:ascii="Times New Roman" w:hAnsi="Times New Roman"/>
          <w:sz w:val="24"/>
          <w:szCs w:val="24"/>
          <w:lang w:val="en-US"/>
        </w:rPr>
      </w:pPr>
    </w:p>
    <w:p w14:paraId="3096F2D6" w14:textId="77777777" w:rsidR="00C870B4" w:rsidRPr="00C870B4" w:rsidRDefault="00C870B4" w:rsidP="00C870B4">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C870B4">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C870B4" w:rsidRPr="00C870B4" w14:paraId="17CEF8BE" w14:textId="77777777" w:rsidTr="00D00BC8">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29EEB6A3"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w:t>
            </w:r>
          </w:p>
          <w:p w14:paraId="45E15C36"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19B6B04" w14:textId="77777777" w:rsidR="00C870B4" w:rsidRPr="00C870B4" w:rsidRDefault="00C870B4" w:rsidP="00C870B4">
            <w:pPr>
              <w:tabs>
                <w:tab w:val="left" w:pos="214"/>
              </w:tabs>
              <w:spacing w:after="0" w:line="240" w:lineRule="auto"/>
              <w:jc w:val="center"/>
              <w:rPr>
                <w:rFonts w:ascii="Times New Roman" w:hAnsi="Times New Roman"/>
                <w:b/>
                <w:bCs/>
                <w:sz w:val="20"/>
                <w:szCs w:val="20"/>
              </w:rPr>
            </w:pPr>
            <w:r w:rsidRPr="00C870B4">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72656BC4" w14:textId="77777777" w:rsidR="00C870B4" w:rsidRPr="00C870B4" w:rsidRDefault="00C870B4" w:rsidP="00C870B4">
            <w:pPr>
              <w:spacing w:after="0" w:line="240" w:lineRule="auto"/>
              <w:rPr>
                <w:rFonts w:ascii="Times New Roman" w:hAnsi="Times New Roman"/>
                <w:b/>
                <w:bCs/>
                <w:sz w:val="20"/>
                <w:szCs w:val="20"/>
              </w:rPr>
            </w:pPr>
            <w:r w:rsidRPr="00C870B4">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37E42D06"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47A00B88"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1E73DC4"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F396E7A"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59503C33"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7622505C" w14:textId="77777777" w:rsidR="00C870B4" w:rsidRPr="00C870B4" w:rsidRDefault="00C870B4" w:rsidP="00C870B4">
            <w:pPr>
              <w:spacing w:after="0" w:line="240" w:lineRule="auto"/>
              <w:jc w:val="center"/>
              <w:rPr>
                <w:rFonts w:ascii="Times New Roman" w:hAnsi="Times New Roman"/>
                <w:b/>
                <w:sz w:val="20"/>
                <w:szCs w:val="20"/>
                <w:lang w:val="ru-RU"/>
              </w:rPr>
            </w:pPr>
            <w:r w:rsidRPr="00C870B4">
              <w:rPr>
                <w:rFonts w:ascii="Times New Roman" w:hAnsi="Times New Roman"/>
                <w:b/>
                <w:sz w:val="20"/>
                <w:szCs w:val="20"/>
              </w:rPr>
              <w:t>Повне найменування, ідентифікаційний код юридичної особи</w:t>
            </w:r>
            <w:r w:rsidRPr="00C870B4">
              <w:rPr>
                <w:rFonts w:ascii="Times New Roman" w:hAnsi="Times New Roman"/>
                <w:b/>
                <w:sz w:val="20"/>
                <w:szCs w:val="20"/>
                <w:lang w:val="ru-RU"/>
              </w:rPr>
              <w:t xml:space="preserve"> </w:t>
            </w:r>
          </w:p>
          <w:p w14:paraId="1D71BF7A"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sz w:val="20"/>
                <w:szCs w:val="20"/>
              </w:rPr>
              <w:t>та посада(и), яку(і) займав(є) за</w:t>
            </w:r>
            <w:r w:rsidRPr="00C870B4">
              <w:rPr>
                <w:rFonts w:ascii="Times New Roman" w:hAnsi="Times New Roman"/>
                <w:b/>
                <w:sz w:val="20"/>
                <w:szCs w:val="20"/>
                <w:lang w:val="ru-RU"/>
              </w:rPr>
              <w:t xml:space="preserve"> </w:t>
            </w:r>
            <w:r w:rsidRPr="00C870B4">
              <w:rPr>
                <w:rFonts w:ascii="Times New Roman" w:hAnsi="Times New Roman"/>
                <w:b/>
                <w:sz w:val="20"/>
                <w:szCs w:val="20"/>
              </w:rPr>
              <w:t>останні</w:t>
            </w:r>
            <w:r w:rsidRPr="00C870B4">
              <w:rPr>
                <w:rFonts w:ascii="Times New Roman" w:hAnsi="Times New Roman"/>
                <w:b/>
                <w:sz w:val="20"/>
                <w:szCs w:val="20"/>
                <w:lang w:val="ru-RU"/>
              </w:rPr>
              <w:t xml:space="preserve"> </w:t>
            </w:r>
            <w:r w:rsidRPr="00C870B4">
              <w:rPr>
                <w:rFonts w:ascii="Times New Roman" w:hAnsi="Times New Roman"/>
                <w:b/>
                <w:sz w:val="20"/>
                <w:szCs w:val="20"/>
              </w:rPr>
              <w:t>5</w:t>
            </w:r>
            <w:r w:rsidRPr="00C870B4">
              <w:rPr>
                <w:rFonts w:ascii="Times New Roman" w:hAnsi="Times New Roman"/>
                <w:b/>
                <w:sz w:val="20"/>
                <w:szCs w:val="20"/>
                <w:lang w:val="ru-RU"/>
              </w:rPr>
              <w:t xml:space="preserve"> </w:t>
            </w:r>
            <w:r w:rsidRPr="00C870B4">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2FCB6E15" w14:textId="77777777" w:rsidR="00C870B4" w:rsidRPr="00C870B4" w:rsidRDefault="00C870B4" w:rsidP="00C870B4">
            <w:pPr>
              <w:spacing w:after="0" w:line="240" w:lineRule="auto"/>
              <w:ind w:left="-15"/>
              <w:jc w:val="center"/>
              <w:rPr>
                <w:rFonts w:ascii="Times New Roman" w:hAnsi="Times New Roman"/>
                <w:b/>
                <w:bCs/>
                <w:sz w:val="20"/>
                <w:szCs w:val="20"/>
                <w:lang w:val="ru-RU"/>
              </w:rPr>
            </w:pPr>
            <w:r w:rsidRPr="00C870B4">
              <w:rPr>
                <w:rFonts w:ascii="Times New Roman" w:hAnsi="Times New Roman"/>
                <w:b/>
                <w:sz w:val="20"/>
                <w:szCs w:val="20"/>
              </w:rPr>
              <w:t>Дата набуття повноважень та строк, на</w:t>
            </w:r>
            <w:r w:rsidRPr="00C870B4">
              <w:rPr>
                <w:rFonts w:ascii="Times New Roman" w:hAnsi="Times New Roman"/>
                <w:b/>
                <w:sz w:val="20"/>
                <w:szCs w:val="20"/>
                <w:lang w:val="ru-RU"/>
              </w:rPr>
              <w:t xml:space="preserve"> </w:t>
            </w:r>
            <w:r w:rsidRPr="00C870B4">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2A4AEF66" w14:textId="77777777" w:rsidR="00C870B4" w:rsidRPr="00C870B4" w:rsidRDefault="00C870B4" w:rsidP="00C870B4">
            <w:pPr>
              <w:spacing w:after="0" w:line="240" w:lineRule="auto"/>
              <w:ind w:left="-15"/>
              <w:jc w:val="center"/>
              <w:rPr>
                <w:rFonts w:ascii="Times New Roman" w:hAnsi="Times New Roman"/>
                <w:b/>
                <w:bCs/>
                <w:sz w:val="20"/>
                <w:szCs w:val="20"/>
              </w:rPr>
            </w:pPr>
            <w:r w:rsidRPr="00C870B4">
              <w:rPr>
                <w:rFonts w:ascii="Times New Roman" w:hAnsi="Times New Roman"/>
                <w:b/>
                <w:sz w:val="20"/>
                <w:szCs w:val="20"/>
              </w:rPr>
              <w:t>Непогашена судимість за корисливі та</w:t>
            </w:r>
            <w:r w:rsidRPr="00C870B4">
              <w:rPr>
                <w:rFonts w:ascii="Times New Roman" w:hAnsi="Times New Roman"/>
                <w:b/>
                <w:sz w:val="20"/>
                <w:szCs w:val="20"/>
                <w:lang w:val="ru-RU"/>
              </w:rPr>
              <w:t xml:space="preserve"> </w:t>
            </w:r>
            <w:r w:rsidRPr="00C870B4">
              <w:rPr>
                <w:rFonts w:ascii="Times New Roman" w:hAnsi="Times New Roman"/>
                <w:b/>
                <w:sz w:val="20"/>
                <w:szCs w:val="20"/>
              </w:rPr>
              <w:t xml:space="preserve">посадові злочини </w:t>
            </w:r>
            <w:r w:rsidRPr="00C870B4">
              <w:rPr>
                <w:rFonts w:ascii="Times New Roman" w:hAnsi="Times New Roman"/>
                <w:b/>
                <w:sz w:val="20"/>
                <w:szCs w:val="20"/>
              </w:rPr>
              <w:br/>
              <w:t>(Так/Ні)</w:t>
            </w:r>
          </w:p>
        </w:tc>
      </w:tr>
      <w:tr w:rsidR="00C870B4" w:rsidRPr="00C870B4" w14:paraId="7407376B" w14:textId="77777777" w:rsidTr="00D00BC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7A295EF2" w14:textId="77777777" w:rsidR="00C870B4" w:rsidRPr="00C870B4" w:rsidRDefault="00C870B4" w:rsidP="00C870B4">
            <w:pPr>
              <w:spacing w:after="0" w:line="240" w:lineRule="auto"/>
              <w:jc w:val="center"/>
              <w:rPr>
                <w:rFonts w:ascii="Times New Roman" w:hAnsi="Times New Roman"/>
                <w:b/>
                <w:bCs/>
                <w:sz w:val="20"/>
                <w:szCs w:val="20"/>
                <w:lang w:val="en-US"/>
              </w:rPr>
            </w:pPr>
            <w:r w:rsidRPr="00C870B4">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02C6686" w14:textId="77777777" w:rsidR="00C870B4" w:rsidRPr="00C870B4" w:rsidRDefault="00C870B4" w:rsidP="00C870B4">
            <w:pPr>
              <w:spacing w:after="0" w:line="240" w:lineRule="auto"/>
              <w:jc w:val="center"/>
              <w:rPr>
                <w:rFonts w:ascii="Times New Roman" w:hAnsi="Times New Roman"/>
                <w:b/>
                <w:bCs/>
                <w:sz w:val="20"/>
                <w:szCs w:val="20"/>
                <w:lang w:val="en-US"/>
              </w:rPr>
            </w:pPr>
            <w:r w:rsidRPr="00C870B4">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265D8DA" w14:textId="77777777" w:rsidR="00C870B4" w:rsidRPr="00C870B4" w:rsidRDefault="00C870B4" w:rsidP="00C870B4">
            <w:pPr>
              <w:spacing w:after="0" w:line="240" w:lineRule="auto"/>
              <w:jc w:val="center"/>
              <w:rPr>
                <w:rFonts w:ascii="Times New Roman" w:hAnsi="Times New Roman"/>
                <w:b/>
                <w:bCs/>
                <w:sz w:val="20"/>
                <w:szCs w:val="20"/>
                <w:lang w:val="en-US"/>
              </w:rPr>
            </w:pPr>
            <w:r w:rsidRPr="00C870B4">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783D098B" w14:textId="77777777" w:rsidR="00C870B4" w:rsidRPr="00C870B4" w:rsidRDefault="00C870B4" w:rsidP="00C870B4">
            <w:pPr>
              <w:spacing w:after="0" w:line="240" w:lineRule="auto"/>
              <w:jc w:val="center"/>
              <w:rPr>
                <w:rFonts w:ascii="Times New Roman" w:hAnsi="Times New Roman"/>
                <w:b/>
                <w:bCs/>
                <w:sz w:val="20"/>
                <w:szCs w:val="20"/>
                <w:lang w:val="en-US"/>
              </w:rPr>
            </w:pPr>
            <w:r w:rsidRPr="00C870B4">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58A41E58" w14:textId="77777777" w:rsidR="00C870B4" w:rsidRPr="00C870B4" w:rsidRDefault="00C870B4" w:rsidP="00C870B4">
            <w:pPr>
              <w:spacing w:after="0" w:line="240" w:lineRule="auto"/>
              <w:jc w:val="center"/>
              <w:rPr>
                <w:rFonts w:ascii="Times New Roman" w:hAnsi="Times New Roman"/>
                <w:b/>
                <w:bCs/>
                <w:sz w:val="20"/>
                <w:szCs w:val="20"/>
                <w:lang w:val="en-US"/>
              </w:rPr>
            </w:pPr>
            <w:r w:rsidRPr="00C870B4">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2CF1C2" w14:textId="77777777" w:rsidR="00C870B4" w:rsidRPr="00C870B4" w:rsidRDefault="00C870B4" w:rsidP="00C870B4">
            <w:pPr>
              <w:spacing w:after="0" w:line="240" w:lineRule="auto"/>
              <w:jc w:val="center"/>
              <w:rPr>
                <w:rFonts w:ascii="Times New Roman" w:hAnsi="Times New Roman"/>
                <w:b/>
                <w:bCs/>
                <w:sz w:val="20"/>
                <w:szCs w:val="20"/>
                <w:lang w:val="en-US"/>
              </w:rPr>
            </w:pPr>
            <w:r w:rsidRPr="00C870B4">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6436681" w14:textId="77777777" w:rsidR="00C870B4" w:rsidRPr="00C870B4" w:rsidRDefault="00C870B4" w:rsidP="00C870B4">
            <w:pPr>
              <w:spacing w:after="0" w:line="240" w:lineRule="auto"/>
              <w:jc w:val="center"/>
              <w:rPr>
                <w:rFonts w:ascii="Times New Roman" w:hAnsi="Times New Roman"/>
                <w:b/>
                <w:bCs/>
                <w:sz w:val="20"/>
                <w:szCs w:val="20"/>
                <w:lang w:val="en-US"/>
              </w:rPr>
            </w:pPr>
            <w:r w:rsidRPr="00C870B4">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2C06A90" w14:textId="77777777" w:rsidR="00C870B4" w:rsidRPr="00C870B4" w:rsidRDefault="00C870B4" w:rsidP="00C870B4">
            <w:pPr>
              <w:spacing w:after="0" w:line="240" w:lineRule="auto"/>
              <w:jc w:val="center"/>
              <w:rPr>
                <w:rFonts w:ascii="Times New Roman" w:hAnsi="Times New Roman"/>
                <w:b/>
                <w:bCs/>
                <w:sz w:val="20"/>
                <w:szCs w:val="20"/>
                <w:lang w:val="en-US"/>
              </w:rPr>
            </w:pPr>
            <w:r w:rsidRPr="00C870B4">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AC4C7FD" w14:textId="77777777" w:rsidR="00C870B4" w:rsidRPr="00C870B4" w:rsidRDefault="00C870B4" w:rsidP="00C870B4">
            <w:pPr>
              <w:spacing w:after="0" w:line="240" w:lineRule="auto"/>
              <w:jc w:val="center"/>
              <w:rPr>
                <w:rFonts w:ascii="Times New Roman" w:hAnsi="Times New Roman"/>
                <w:b/>
                <w:bCs/>
                <w:sz w:val="20"/>
                <w:szCs w:val="20"/>
                <w:lang w:val="en-US"/>
              </w:rPr>
            </w:pPr>
            <w:r w:rsidRPr="00C870B4">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6A391F28" w14:textId="77777777" w:rsidR="00C870B4" w:rsidRPr="00C870B4" w:rsidRDefault="00C870B4" w:rsidP="00C870B4">
            <w:pPr>
              <w:spacing w:after="0" w:line="240" w:lineRule="auto"/>
              <w:jc w:val="center"/>
              <w:rPr>
                <w:rFonts w:ascii="Times New Roman" w:hAnsi="Times New Roman"/>
                <w:b/>
                <w:bCs/>
                <w:sz w:val="20"/>
                <w:szCs w:val="20"/>
                <w:lang w:val="en-US"/>
              </w:rPr>
            </w:pPr>
            <w:r w:rsidRPr="00C870B4">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2C6D3140" w14:textId="77777777" w:rsidR="00C870B4" w:rsidRPr="00C870B4" w:rsidRDefault="00C870B4" w:rsidP="00C870B4">
            <w:pPr>
              <w:spacing w:after="0" w:line="240" w:lineRule="auto"/>
              <w:jc w:val="center"/>
              <w:rPr>
                <w:rFonts w:ascii="Times New Roman" w:hAnsi="Times New Roman"/>
                <w:b/>
                <w:bCs/>
                <w:sz w:val="20"/>
                <w:szCs w:val="20"/>
                <w:lang w:val="en-US"/>
              </w:rPr>
            </w:pPr>
            <w:r w:rsidRPr="00C870B4">
              <w:rPr>
                <w:rFonts w:ascii="Times New Roman" w:hAnsi="Times New Roman"/>
                <w:b/>
                <w:bCs/>
                <w:sz w:val="20"/>
                <w:szCs w:val="20"/>
                <w:lang w:val="en-US"/>
              </w:rPr>
              <w:t>11</w:t>
            </w:r>
          </w:p>
        </w:tc>
      </w:tr>
      <w:tr w:rsidR="00C870B4" w:rsidRPr="00C870B4" w14:paraId="60F6C69A" w14:textId="77777777" w:rsidTr="00D00BC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53E5F589"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80977BD"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 xml:space="preserve">Голова Ревізійної комісії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4367DF"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 xml:space="preserve">Ворона Світлана Вікторівна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5AF4CA86"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7C0A61D3"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57D21D"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1980</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524831F"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4C6F4E8"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17</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AE4E69"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ТОВАРИСТВО З ОБМЕЖЕНОЮ ВІДПОВІДАЛЬНІСТЮ "ЕКО"</w:t>
            </w:r>
          </w:p>
          <w:p w14:paraId="1D02DBBA"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lastRenderedPageBreak/>
              <w:t>32104254</w:t>
            </w:r>
          </w:p>
          <w:p w14:paraId="11B43049"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Провідний економіст по фінансовій роботі фінансового відділу</w:t>
            </w:r>
          </w:p>
        </w:tc>
        <w:tc>
          <w:tcPr>
            <w:tcW w:w="1293" w:type="dxa"/>
            <w:tcBorders>
              <w:top w:val="single" w:sz="6" w:space="0" w:color="000000"/>
              <w:left w:val="single" w:sz="6" w:space="0" w:color="000000"/>
              <w:bottom w:val="single" w:sz="6" w:space="0" w:color="000000"/>
              <w:right w:val="single" w:sz="6" w:space="0" w:color="000000"/>
            </w:tcBorders>
            <w:vAlign w:val="center"/>
          </w:tcPr>
          <w:p w14:paraId="48AD1F76"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lastRenderedPageBreak/>
              <w:t>27.04.2020</w:t>
            </w:r>
          </w:p>
          <w:p w14:paraId="349CBB86"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7BD2CC5B"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Ні</w:t>
            </w:r>
          </w:p>
        </w:tc>
      </w:tr>
      <w:tr w:rsidR="00C870B4" w:rsidRPr="00C870B4" w14:paraId="67CFCE4C" w14:textId="77777777" w:rsidTr="00D00BC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762DF269"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BB998A2"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 xml:space="preserve">Член Ревізійної комісії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A216DAB"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 xml:space="preserve">Мицик Ольга Юріївна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6F792BC2"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1690AE63"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7EB7A6"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1985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358312C"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96344F8"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14</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59ABB9"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ПРИВАТНЕ АКЦІОНЕРНЕ ТОВАРИСТВО "УНІВЕРСАМ №22"</w:t>
            </w:r>
          </w:p>
          <w:p w14:paraId="0B1D9294"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04544263</w:t>
            </w:r>
          </w:p>
          <w:p w14:paraId="088CFE5A"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Член Ревізійної комісії (інших посад протягом останніх 5 років посадова особа не обіймала)</w:t>
            </w:r>
          </w:p>
        </w:tc>
        <w:tc>
          <w:tcPr>
            <w:tcW w:w="1293" w:type="dxa"/>
            <w:tcBorders>
              <w:top w:val="single" w:sz="6" w:space="0" w:color="000000"/>
              <w:left w:val="single" w:sz="6" w:space="0" w:color="000000"/>
              <w:bottom w:val="single" w:sz="6" w:space="0" w:color="000000"/>
              <w:right w:val="single" w:sz="6" w:space="0" w:color="000000"/>
            </w:tcBorders>
            <w:vAlign w:val="center"/>
          </w:tcPr>
          <w:p w14:paraId="24068899"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27.04.2020</w:t>
            </w:r>
          </w:p>
          <w:p w14:paraId="29B30BDC"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54DAC54C"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Ні</w:t>
            </w:r>
          </w:p>
        </w:tc>
      </w:tr>
    </w:tbl>
    <w:p w14:paraId="2A2A23B6" w14:textId="77777777" w:rsidR="00C870B4" w:rsidRPr="00C870B4" w:rsidRDefault="00C870B4" w:rsidP="00C870B4">
      <w:pPr>
        <w:spacing w:after="0" w:line="240" w:lineRule="auto"/>
        <w:rPr>
          <w:rFonts w:ascii="Times New Roman" w:hAnsi="Times New Roman"/>
          <w:sz w:val="24"/>
          <w:szCs w:val="24"/>
          <w:lang w:val="en-US"/>
        </w:rPr>
      </w:pPr>
    </w:p>
    <w:p w14:paraId="2DA8B863" w14:textId="77777777" w:rsidR="00C870B4" w:rsidRPr="00C870B4" w:rsidRDefault="00C870B4" w:rsidP="00C870B4">
      <w:pPr>
        <w:spacing w:after="0" w:line="240" w:lineRule="auto"/>
        <w:rPr>
          <w:rFonts w:ascii="Times New Roman" w:hAnsi="Times New Roman"/>
          <w:sz w:val="24"/>
          <w:szCs w:val="24"/>
          <w:lang w:val="en-US"/>
        </w:rPr>
      </w:pPr>
    </w:p>
    <w:p w14:paraId="0D5352EE" w14:textId="77777777" w:rsidR="00C870B4" w:rsidRPr="00C870B4" w:rsidRDefault="00C870B4" w:rsidP="00C870B4">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C870B4">
        <w:rPr>
          <w:rFonts w:ascii="Times New Roman" w:hAnsi="Times New Roman"/>
          <w:b/>
          <w:color w:val="000000"/>
          <w:sz w:val="24"/>
          <w:szCs w:val="24"/>
        </w:rPr>
        <w:t>Інформація щодо володіння посадовими особами акціями особи</w:t>
      </w:r>
    </w:p>
    <w:p w14:paraId="50A138CB" w14:textId="77777777" w:rsidR="00C870B4" w:rsidRPr="00C870B4" w:rsidRDefault="00C870B4" w:rsidP="00C870B4">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C870B4" w:rsidRPr="00C870B4" w14:paraId="5C040BD4" w14:textId="77777777" w:rsidTr="00D00BC8">
        <w:trPr>
          <w:trHeight w:val="20"/>
        </w:trPr>
        <w:tc>
          <w:tcPr>
            <w:tcW w:w="498" w:type="dxa"/>
            <w:vMerge w:val="restart"/>
            <w:vAlign w:val="center"/>
          </w:tcPr>
          <w:p w14:paraId="540CB6C3"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14:paraId="06CC29B7"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14:paraId="616900E9"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sz w:val="20"/>
                <w:szCs w:val="20"/>
              </w:rPr>
              <w:t>Ім’я</w:t>
            </w:r>
            <w:bookmarkStart w:id="4" w:name="10109"/>
            <w:bookmarkEnd w:id="4"/>
          </w:p>
        </w:tc>
        <w:tc>
          <w:tcPr>
            <w:tcW w:w="1275" w:type="dxa"/>
            <w:vMerge w:val="restart"/>
            <w:vAlign w:val="center"/>
          </w:tcPr>
          <w:p w14:paraId="1454C3AA" w14:textId="77777777" w:rsidR="00C870B4" w:rsidRPr="00C870B4" w:rsidRDefault="00C870B4" w:rsidP="00C870B4">
            <w:pPr>
              <w:spacing w:after="0" w:line="240" w:lineRule="auto"/>
              <w:ind w:left="130"/>
              <w:rPr>
                <w:rFonts w:ascii="Times New Roman" w:hAnsi="Times New Roman"/>
                <w:b/>
                <w:bCs/>
                <w:sz w:val="20"/>
                <w:szCs w:val="20"/>
              </w:rPr>
            </w:pPr>
            <w:r w:rsidRPr="00C870B4">
              <w:rPr>
                <w:rFonts w:ascii="Times New Roman" w:hAnsi="Times New Roman"/>
                <w:b/>
                <w:sz w:val="20"/>
                <w:szCs w:val="20"/>
              </w:rPr>
              <w:t>РНОКПП</w:t>
            </w:r>
          </w:p>
        </w:tc>
        <w:tc>
          <w:tcPr>
            <w:tcW w:w="1702" w:type="dxa"/>
            <w:vMerge w:val="restart"/>
            <w:vAlign w:val="center"/>
          </w:tcPr>
          <w:p w14:paraId="12E2FC25"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14:paraId="28EFD170"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14:paraId="13427FCB"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14:paraId="792D5ADF"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Кількість за видами акцій</w:t>
            </w:r>
          </w:p>
        </w:tc>
      </w:tr>
      <w:tr w:rsidR="00C870B4" w:rsidRPr="00C870B4" w14:paraId="7BBE80E0" w14:textId="77777777" w:rsidTr="00D00BC8">
        <w:tc>
          <w:tcPr>
            <w:tcW w:w="498" w:type="dxa"/>
            <w:vMerge/>
          </w:tcPr>
          <w:p w14:paraId="2246B6BC" w14:textId="77777777" w:rsidR="00C870B4" w:rsidRPr="00C870B4" w:rsidRDefault="00C870B4" w:rsidP="00C870B4">
            <w:pPr>
              <w:spacing w:after="0" w:line="240" w:lineRule="auto"/>
              <w:rPr>
                <w:rFonts w:ascii="Times New Roman" w:hAnsi="Times New Roman"/>
                <w:b/>
                <w:bCs/>
                <w:sz w:val="20"/>
                <w:szCs w:val="20"/>
              </w:rPr>
            </w:pPr>
          </w:p>
        </w:tc>
        <w:tc>
          <w:tcPr>
            <w:tcW w:w="2778" w:type="dxa"/>
            <w:vMerge/>
            <w:vAlign w:val="center"/>
          </w:tcPr>
          <w:p w14:paraId="0DDD014C" w14:textId="77777777" w:rsidR="00C870B4" w:rsidRPr="00C870B4" w:rsidRDefault="00C870B4" w:rsidP="00C870B4">
            <w:pPr>
              <w:spacing w:after="0" w:line="240" w:lineRule="auto"/>
              <w:rPr>
                <w:rFonts w:ascii="Times New Roman" w:hAnsi="Times New Roman"/>
                <w:b/>
                <w:bCs/>
                <w:sz w:val="20"/>
                <w:szCs w:val="20"/>
              </w:rPr>
            </w:pPr>
          </w:p>
        </w:tc>
        <w:tc>
          <w:tcPr>
            <w:tcW w:w="3543" w:type="dxa"/>
            <w:vMerge/>
            <w:vAlign w:val="center"/>
          </w:tcPr>
          <w:p w14:paraId="72878085" w14:textId="77777777" w:rsidR="00C870B4" w:rsidRPr="00C870B4" w:rsidRDefault="00C870B4" w:rsidP="00C870B4">
            <w:pPr>
              <w:spacing w:after="0" w:line="240" w:lineRule="auto"/>
              <w:rPr>
                <w:rFonts w:ascii="Times New Roman" w:hAnsi="Times New Roman"/>
                <w:b/>
                <w:bCs/>
                <w:sz w:val="20"/>
                <w:szCs w:val="20"/>
              </w:rPr>
            </w:pPr>
          </w:p>
        </w:tc>
        <w:tc>
          <w:tcPr>
            <w:tcW w:w="1275" w:type="dxa"/>
            <w:vMerge/>
            <w:vAlign w:val="center"/>
          </w:tcPr>
          <w:p w14:paraId="535A6C32" w14:textId="77777777" w:rsidR="00C870B4" w:rsidRPr="00C870B4" w:rsidRDefault="00C870B4" w:rsidP="00C870B4">
            <w:pPr>
              <w:spacing w:after="0" w:line="240" w:lineRule="auto"/>
              <w:rPr>
                <w:rFonts w:ascii="Times New Roman" w:hAnsi="Times New Roman"/>
                <w:b/>
                <w:bCs/>
                <w:sz w:val="20"/>
                <w:szCs w:val="20"/>
              </w:rPr>
            </w:pPr>
          </w:p>
        </w:tc>
        <w:tc>
          <w:tcPr>
            <w:tcW w:w="1702" w:type="dxa"/>
            <w:vMerge/>
            <w:vAlign w:val="center"/>
          </w:tcPr>
          <w:p w14:paraId="4EF599FF" w14:textId="77777777" w:rsidR="00C870B4" w:rsidRPr="00C870B4" w:rsidRDefault="00C870B4" w:rsidP="00C870B4">
            <w:pPr>
              <w:spacing w:after="0" w:line="240" w:lineRule="auto"/>
              <w:rPr>
                <w:rFonts w:ascii="Times New Roman" w:hAnsi="Times New Roman"/>
                <w:b/>
                <w:bCs/>
                <w:sz w:val="20"/>
                <w:szCs w:val="20"/>
              </w:rPr>
            </w:pPr>
          </w:p>
        </w:tc>
        <w:tc>
          <w:tcPr>
            <w:tcW w:w="1559" w:type="dxa"/>
            <w:vMerge/>
            <w:vAlign w:val="center"/>
          </w:tcPr>
          <w:p w14:paraId="3F21B1B0" w14:textId="77777777" w:rsidR="00C870B4" w:rsidRPr="00C870B4" w:rsidRDefault="00C870B4" w:rsidP="00C870B4">
            <w:pPr>
              <w:spacing w:after="0" w:line="240" w:lineRule="auto"/>
              <w:rPr>
                <w:rFonts w:ascii="Times New Roman" w:hAnsi="Times New Roman"/>
                <w:b/>
                <w:bCs/>
                <w:sz w:val="20"/>
                <w:szCs w:val="20"/>
              </w:rPr>
            </w:pPr>
          </w:p>
        </w:tc>
        <w:tc>
          <w:tcPr>
            <w:tcW w:w="1600" w:type="dxa"/>
            <w:vMerge/>
            <w:vAlign w:val="center"/>
          </w:tcPr>
          <w:p w14:paraId="0AAA95EA" w14:textId="77777777" w:rsidR="00C870B4" w:rsidRPr="00C870B4" w:rsidRDefault="00C870B4" w:rsidP="00C870B4">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14:paraId="4D45F7D7"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прості іменні</w:t>
            </w:r>
          </w:p>
          <w:p w14:paraId="1041D80A" w14:textId="77777777" w:rsidR="00C870B4" w:rsidRPr="00C870B4" w:rsidRDefault="00C870B4" w:rsidP="00C870B4">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14:paraId="49099E72" w14:textId="77777777" w:rsidR="00C870B4" w:rsidRPr="00C870B4" w:rsidRDefault="00C870B4" w:rsidP="00C870B4">
            <w:pPr>
              <w:spacing w:after="0" w:line="240" w:lineRule="auto"/>
              <w:ind w:left="-243"/>
              <w:jc w:val="center"/>
              <w:rPr>
                <w:rFonts w:ascii="Times New Roman" w:hAnsi="Times New Roman"/>
                <w:b/>
                <w:bCs/>
                <w:sz w:val="20"/>
                <w:szCs w:val="20"/>
                <w:lang w:val="en-US"/>
              </w:rPr>
            </w:pPr>
            <w:r w:rsidRPr="00C870B4">
              <w:rPr>
                <w:rFonts w:ascii="Times New Roman" w:hAnsi="Times New Roman"/>
                <w:b/>
                <w:bCs/>
                <w:sz w:val="20"/>
                <w:szCs w:val="20"/>
                <w:lang w:val="en-US"/>
              </w:rPr>
              <w:t xml:space="preserve">  </w:t>
            </w:r>
            <w:r w:rsidRPr="00C870B4">
              <w:rPr>
                <w:rFonts w:ascii="Times New Roman" w:hAnsi="Times New Roman"/>
                <w:b/>
                <w:bCs/>
                <w:sz w:val="20"/>
                <w:szCs w:val="20"/>
              </w:rPr>
              <w:t>Привілейовані</w:t>
            </w:r>
          </w:p>
          <w:p w14:paraId="111058B4" w14:textId="77777777" w:rsidR="00C870B4" w:rsidRPr="00C870B4" w:rsidRDefault="00C870B4" w:rsidP="00C870B4">
            <w:pPr>
              <w:spacing w:after="0" w:line="240" w:lineRule="auto"/>
              <w:ind w:left="-243"/>
              <w:jc w:val="center"/>
              <w:rPr>
                <w:rFonts w:ascii="Times New Roman" w:hAnsi="Times New Roman"/>
                <w:b/>
                <w:bCs/>
                <w:sz w:val="20"/>
                <w:szCs w:val="20"/>
              </w:rPr>
            </w:pPr>
            <w:r w:rsidRPr="00C870B4">
              <w:rPr>
                <w:rFonts w:ascii="Times New Roman" w:hAnsi="Times New Roman"/>
                <w:b/>
                <w:bCs/>
                <w:sz w:val="20"/>
                <w:szCs w:val="20"/>
              </w:rPr>
              <w:t>іменні</w:t>
            </w:r>
          </w:p>
          <w:p w14:paraId="3B27AA56" w14:textId="77777777" w:rsidR="00C870B4" w:rsidRPr="00C870B4" w:rsidRDefault="00C870B4" w:rsidP="00C870B4">
            <w:pPr>
              <w:spacing w:after="0" w:line="240" w:lineRule="auto"/>
              <w:jc w:val="center"/>
              <w:rPr>
                <w:rFonts w:ascii="Times New Roman" w:hAnsi="Times New Roman"/>
                <w:b/>
                <w:bCs/>
                <w:sz w:val="20"/>
                <w:szCs w:val="20"/>
              </w:rPr>
            </w:pPr>
          </w:p>
        </w:tc>
      </w:tr>
      <w:tr w:rsidR="00C870B4" w:rsidRPr="00C870B4" w14:paraId="45687D31" w14:textId="77777777" w:rsidTr="00D00BC8">
        <w:tc>
          <w:tcPr>
            <w:tcW w:w="498" w:type="dxa"/>
          </w:tcPr>
          <w:p w14:paraId="56631732" w14:textId="77777777" w:rsidR="00C870B4" w:rsidRPr="00C870B4" w:rsidRDefault="00C870B4" w:rsidP="00C870B4">
            <w:pPr>
              <w:spacing w:after="0" w:line="240" w:lineRule="auto"/>
              <w:jc w:val="center"/>
              <w:rPr>
                <w:rFonts w:ascii="Times New Roman" w:hAnsi="Times New Roman"/>
                <w:b/>
                <w:bCs/>
                <w:sz w:val="20"/>
                <w:szCs w:val="20"/>
                <w:lang w:val="en-US"/>
              </w:rPr>
            </w:pPr>
            <w:r w:rsidRPr="00C870B4">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14:paraId="327DC2E4" w14:textId="77777777" w:rsidR="00C870B4" w:rsidRPr="00C870B4" w:rsidRDefault="00C870B4" w:rsidP="00C870B4">
            <w:pPr>
              <w:spacing w:after="0" w:line="240" w:lineRule="auto"/>
              <w:jc w:val="center"/>
              <w:rPr>
                <w:rFonts w:ascii="Times New Roman" w:hAnsi="Times New Roman"/>
                <w:b/>
                <w:bCs/>
                <w:sz w:val="20"/>
                <w:szCs w:val="20"/>
                <w:lang w:val="en-US"/>
              </w:rPr>
            </w:pPr>
            <w:r w:rsidRPr="00C870B4">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14:paraId="1DAA639F" w14:textId="77777777" w:rsidR="00C870B4" w:rsidRPr="00C870B4" w:rsidRDefault="00C870B4" w:rsidP="00C870B4">
            <w:pPr>
              <w:spacing w:after="0" w:line="240" w:lineRule="auto"/>
              <w:jc w:val="center"/>
              <w:rPr>
                <w:rFonts w:ascii="Times New Roman" w:hAnsi="Times New Roman"/>
                <w:b/>
                <w:bCs/>
                <w:sz w:val="20"/>
                <w:szCs w:val="20"/>
                <w:lang w:val="en-US"/>
              </w:rPr>
            </w:pPr>
            <w:r w:rsidRPr="00C870B4">
              <w:rPr>
                <w:rFonts w:ascii="Times New Roman" w:hAnsi="Times New Roman"/>
                <w:b/>
                <w:bCs/>
                <w:sz w:val="20"/>
                <w:szCs w:val="20"/>
                <w:lang w:val="en-US"/>
              </w:rPr>
              <w:t>3</w:t>
            </w:r>
          </w:p>
        </w:tc>
        <w:tc>
          <w:tcPr>
            <w:tcW w:w="1275" w:type="dxa"/>
            <w:vAlign w:val="center"/>
          </w:tcPr>
          <w:p w14:paraId="2CBC867B" w14:textId="77777777" w:rsidR="00C870B4" w:rsidRPr="00C870B4" w:rsidRDefault="00C870B4" w:rsidP="00C870B4">
            <w:pPr>
              <w:spacing w:after="0" w:line="240" w:lineRule="auto"/>
              <w:jc w:val="center"/>
              <w:rPr>
                <w:rFonts w:ascii="Times New Roman" w:hAnsi="Times New Roman"/>
                <w:b/>
                <w:bCs/>
                <w:sz w:val="20"/>
                <w:szCs w:val="20"/>
                <w:lang w:val="en-US"/>
              </w:rPr>
            </w:pPr>
            <w:r w:rsidRPr="00C870B4">
              <w:rPr>
                <w:rFonts w:ascii="Times New Roman" w:hAnsi="Times New Roman"/>
                <w:b/>
                <w:bCs/>
                <w:sz w:val="20"/>
                <w:szCs w:val="20"/>
                <w:lang w:val="en-US"/>
              </w:rPr>
              <w:t>4</w:t>
            </w:r>
          </w:p>
        </w:tc>
        <w:tc>
          <w:tcPr>
            <w:tcW w:w="1702" w:type="dxa"/>
            <w:vAlign w:val="center"/>
          </w:tcPr>
          <w:p w14:paraId="577FED9B" w14:textId="77777777" w:rsidR="00C870B4" w:rsidRPr="00C870B4" w:rsidRDefault="00C870B4" w:rsidP="00C870B4">
            <w:pPr>
              <w:spacing w:after="0" w:line="240" w:lineRule="auto"/>
              <w:jc w:val="center"/>
              <w:rPr>
                <w:rFonts w:ascii="Times New Roman" w:hAnsi="Times New Roman"/>
                <w:b/>
                <w:bCs/>
                <w:sz w:val="20"/>
                <w:szCs w:val="20"/>
                <w:lang w:val="en-US"/>
              </w:rPr>
            </w:pPr>
            <w:r w:rsidRPr="00C870B4">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14:paraId="61CB33BD" w14:textId="77777777" w:rsidR="00C870B4" w:rsidRPr="00C870B4" w:rsidRDefault="00C870B4" w:rsidP="00C870B4">
            <w:pPr>
              <w:spacing w:after="0" w:line="240" w:lineRule="auto"/>
              <w:jc w:val="center"/>
              <w:rPr>
                <w:rFonts w:ascii="Times New Roman" w:hAnsi="Times New Roman"/>
                <w:b/>
                <w:bCs/>
                <w:sz w:val="20"/>
                <w:szCs w:val="20"/>
                <w:lang w:val="en-US"/>
              </w:rPr>
            </w:pPr>
            <w:r w:rsidRPr="00C870B4">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14:paraId="4B8CD118" w14:textId="77777777" w:rsidR="00C870B4" w:rsidRPr="00C870B4" w:rsidRDefault="00C870B4" w:rsidP="00C870B4">
            <w:pPr>
              <w:spacing w:after="0" w:line="240" w:lineRule="auto"/>
              <w:jc w:val="center"/>
              <w:rPr>
                <w:rFonts w:ascii="Times New Roman" w:hAnsi="Times New Roman"/>
                <w:b/>
                <w:bCs/>
                <w:sz w:val="20"/>
                <w:szCs w:val="20"/>
                <w:lang w:val="en-US"/>
              </w:rPr>
            </w:pPr>
            <w:r w:rsidRPr="00C870B4">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14:paraId="743E7416" w14:textId="77777777" w:rsidR="00C870B4" w:rsidRPr="00C870B4" w:rsidRDefault="00C870B4" w:rsidP="00C870B4">
            <w:pPr>
              <w:spacing w:after="0" w:line="240" w:lineRule="auto"/>
              <w:jc w:val="center"/>
              <w:rPr>
                <w:rFonts w:ascii="Times New Roman" w:hAnsi="Times New Roman"/>
                <w:b/>
                <w:bCs/>
                <w:sz w:val="20"/>
                <w:szCs w:val="20"/>
                <w:lang w:val="en-US"/>
              </w:rPr>
            </w:pPr>
            <w:r w:rsidRPr="00C870B4">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14:paraId="1AF85F30" w14:textId="77777777" w:rsidR="00C870B4" w:rsidRPr="00C870B4" w:rsidRDefault="00C870B4" w:rsidP="00C870B4">
            <w:pPr>
              <w:spacing w:after="0" w:line="240" w:lineRule="auto"/>
              <w:jc w:val="center"/>
              <w:rPr>
                <w:rFonts w:ascii="Times New Roman" w:hAnsi="Times New Roman"/>
                <w:b/>
                <w:bCs/>
                <w:sz w:val="20"/>
                <w:szCs w:val="20"/>
                <w:lang w:val="en-US"/>
              </w:rPr>
            </w:pPr>
            <w:r w:rsidRPr="00C870B4">
              <w:rPr>
                <w:rFonts w:ascii="Times New Roman" w:hAnsi="Times New Roman"/>
                <w:b/>
                <w:bCs/>
                <w:sz w:val="20"/>
                <w:szCs w:val="20"/>
                <w:lang w:val="en-US"/>
              </w:rPr>
              <w:t>9</w:t>
            </w:r>
          </w:p>
        </w:tc>
      </w:tr>
      <w:tr w:rsidR="00C870B4" w:rsidRPr="00C870B4" w14:paraId="6502A56D" w14:textId="77777777" w:rsidTr="00D00BC8">
        <w:tc>
          <w:tcPr>
            <w:tcW w:w="498" w:type="dxa"/>
          </w:tcPr>
          <w:p w14:paraId="5497A8F3"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1</w:t>
            </w:r>
          </w:p>
        </w:tc>
        <w:tc>
          <w:tcPr>
            <w:tcW w:w="2778" w:type="dxa"/>
            <w:tcMar>
              <w:top w:w="60" w:type="dxa"/>
              <w:left w:w="60" w:type="dxa"/>
              <w:bottom w:w="60" w:type="dxa"/>
              <w:right w:w="60" w:type="dxa"/>
            </w:tcMar>
            <w:vAlign w:val="center"/>
          </w:tcPr>
          <w:p w14:paraId="59395E8C"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Генеральний директор</w:t>
            </w:r>
          </w:p>
        </w:tc>
        <w:tc>
          <w:tcPr>
            <w:tcW w:w="3543" w:type="dxa"/>
            <w:tcMar>
              <w:top w:w="60" w:type="dxa"/>
              <w:left w:w="60" w:type="dxa"/>
              <w:bottom w:w="60" w:type="dxa"/>
              <w:right w:w="60" w:type="dxa"/>
            </w:tcMar>
            <w:vAlign w:val="center"/>
          </w:tcPr>
          <w:p w14:paraId="08ED0CC3"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Фадєєва Людмила Володимирівна</w:t>
            </w:r>
          </w:p>
        </w:tc>
        <w:tc>
          <w:tcPr>
            <w:tcW w:w="1275" w:type="dxa"/>
            <w:vAlign w:val="center"/>
          </w:tcPr>
          <w:p w14:paraId="090F3789" w14:textId="77777777" w:rsidR="00C870B4" w:rsidRPr="00C870B4" w:rsidRDefault="00C870B4" w:rsidP="00C870B4">
            <w:pPr>
              <w:spacing w:after="0" w:line="240" w:lineRule="auto"/>
              <w:jc w:val="center"/>
              <w:rPr>
                <w:rFonts w:ascii="Times New Roman" w:hAnsi="Times New Roman"/>
                <w:bCs/>
                <w:sz w:val="20"/>
                <w:szCs w:val="20"/>
                <w:lang w:val="en-US"/>
              </w:rPr>
            </w:pPr>
          </w:p>
        </w:tc>
        <w:tc>
          <w:tcPr>
            <w:tcW w:w="1702" w:type="dxa"/>
            <w:vAlign w:val="center"/>
          </w:tcPr>
          <w:p w14:paraId="27D23A12" w14:textId="77777777" w:rsidR="00C870B4" w:rsidRPr="00C870B4" w:rsidRDefault="00C870B4" w:rsidP="00C870B4">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470A79F6"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40</w:t>
            </w:r>
          </w:p>
        </w:tc>
        <w:tc>
          <w:tcPr>
            <w:tcW w:w="1600" w:type="dxa"/>
            <w:tcMar>
              <w:top w:w="60" w:type="dxa"/>
              <w:left w:w="60" w:type="dxa"/>
              <w:bottom w:w="60" w:type="dxa"/>
              <w:right w:w="60" w:type="dxa"/>
            </w:tcMar>
            <w:vAlign w:val="center"/>
          </w:tcPr>
          <w:p w14:paraId="77F5BFC2"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0.00138291881</w:t>
            </w:r>
          </w:p>
        </w:tc>
        <w:tc>
          <w:tcPr>
            <w:tcW w:w="1532" w:type="dxa"/>
            <w:tcMar>
              <w:top w:w="60" w:type="dxa"/>
              <w:left w:w="60" w:type="dxa"/>
              <w:bottom w:w="60" w:type="dxa"/>
              <w:right w:w="60" w:type="dxa"/>
            </w:tcMar>
            <w:vAlign w:val="center"/>
          </w:tcPr>
          <w:p w14:paraId="29CA7D2C"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40</w:t>
            </w:r>
          </w:p>
        </w:tc>
        <w:tc>
          <w:tcPr>
            <w:tcW w:w="1749" w:type="dxa"/>
            <w:tcMar>
              <w:top w:w="60" w:type="dxa"/>
              <w:left w:w="60" w:type="dxa"/>
              <w:bottom w:w="60" w:type="dxa"/>
              <w:right w:w="60" w:type="dxa"/>
            </w:tcMar>
            <w:vAlign w:val="center"/>
          </w:tcPr>
          <w:p w14:paraId="5830D906"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0</w:t>
            </w:r>
          </w:p>
        </w:tc>
      </w:tr>
      <w:tr w:rsidR="00C870B4" w:rsidRPr="00C870B4" w14:paraId="55110CF9" w14:textId="77777777" w:rsidTr="00D00BC8">
        <w:tc>
          <w:tcPr>
            <w:tcW w:w="498" w:type="dxa"/>
          </w:tcPr>
          <w:p w14:paraId="3191362B"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2</w:t>
            </w:r>
          </w:p>
        </w:tc>
        <w:tc>
          <w:tcPr>
            <w:tcW w:w="2778" w:type="dxa"/>
            <w:tcMar>
              <w:top w:w="60" w:type="dxa"/>
              <w:left w:w="60" w:type="dxa"/>
              <w:bottom w:w="60" w:type="dxa"/>
              <w:right w:w="60" w:type="dxa"/>
            </w:tcMar>
            <w:vAlign w:val="center"/>
          </w:tcPr>
          <w:p w14:paraId="2AD7D4DB"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Голова Наглядової ради (акціонер)</w:t>
            </w:r>
          </w:p>
        </w:tc>
        <w:tc>
          <w:tcPr>
            <w:tcW w:w="3543" w:type="dxa"/>
            <w:tcMar>
              <w:top w:w="60" w:type="dxa"/>
              <w:left w:w="60" w:type="dxa"/>
              <w:bottom w:w="60" w:type="dxa"/>
              <w:right w:w="60" w:type="dxa"/>
            </w:tcMar>
            <w:vAlign w:val="center"/>
          </w:tcPr>
          <w:p w14:paraId="350DA91B"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Трандаш Мирослава Дмитрівна</w:t>
            </w:r>
          </w:p>
        </w:tc>
        <w:tc>
          <w:tcPr>
            <w:tcW w:w="1275" w:type="dxa"/>
            <w:vAlign w:val="center"/>
          </w:tcPr>
          <w:p w14:paraId="681D3896" w14:textId="77777777" w:rsidR="00C870B4" w:rsidRPr="00C870B4" w:rsidRDefault="00C870B4" w:rsidP="00C870B4">
            <w:pPr>
              <w:spacing w:after="0" w:line="240" w:lineRule="auto"/>
              <w:jc w:val="center"/>
              <w:rPr>
                <w:rFonts w:ascii="Times New Roman" w:hAnsi="Times New Roman"/>
                <w:bCs/>
                <w:sz w:val="20"/>
                <w:szCs w:val="20"/>
                <w:lang w:val="en-US"/>
              </w:rPr>
            </w:pPr>
          </w:p>
        </w:tc>
        <w:tc>
          <w:tcPr>
            <w:tcW w:w="1702" w:type="dxa"/>
            <w:vAlign w:val="center"/>
          </w:tcPr>
          <w:p w14:paraId="4410D325" w14:textId="77777777" w:rsidR="00C870B4" w:rsidRPr="00C870B4" w:rsidRDefault="00C870B4" w:rsidP="00C870B4">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5481078F"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5</w:t>
            </w:r>
          </w:p>
        </w:tc>
        <w:tc>
          <w:tcPr>
            <w:tcW w:w="1600" w:type="dxa"/>
            <w:tcMar>
              <w:top w:w="60" w:type="dxa"/>
              <w:left w:w="60" w:type="dxa"/>
              <w:bottom w:w="60" w:type="dxa"/>
              <w:right w:w="60" w:type="dxa"/>
            </w:tcMar>
            <w:vAlign w:val="center"/>
          </w:tcPr>
          <w:p w14:paraId="750BDFF9"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0.00017286485</w:t>
            </w:r>
          </w:p>
        </w:tc>
        <w:tc>
          <w:tcPr>
            <w:tcW w:w="1532" w:type="dxa"/>
            <w:tcMar>
              <w:top w:w="60" w:type="dxa"/>
              <w:left w:w="60" w:type="dxa"/>
              <w:bottom w:w="60" w:type="dxa"/>
              <w:right w:w="60" w:type="dxa"/>
            </w:tcMar>
            <w:vAlign w:val="center"/>
          </w:tcPr>
          <w:p w14:paraId="639C4A4B"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5</w:t>
            </w:r>
          </w:p>
        </w:tc>
        <w:tc>
          <w:tcPr>
            <w:tcW w:w="1749" w:type="dxa"/>
            <w:tcMar>
              <w:top w:w="60" w:type="dxa"/>
              <w:left w:w="60" w:type="dxa"/>
              <w:bottom w:w="60" w:type="dxa"/>
              <w:right w:w="60" w:type="dxa"/>
            </w:tcMar>
            <w:vAlign w:val="center"/>
          </w:tcPr>
          <w:p w14:paraId="7DDAFC61"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0</w:t>
            </w:r>
          </w:p>
        </w:tc>
      </w:tr>
      <w:tr w:rsidR="00C870B4" w:rsidRPr="00C870B4" w14:paraId="7424A870" w14:textId="77777777" w:rsidTr="00D00BC8">
        <w:tc>
          <w:tcPr>
            <w:tcW w:w="498" w:type="dxa"/>
          </w:tcPr>
          <w:p w14:paraId="0A2B907D"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3</w:t>
            </w:r>
          </w:p>
        </w:tc>
        <w:tc>
          <w:tcPr>
            <w:tcW w:w="2778" w:type="dxa"/>
            <w:tcMar>
              <w:top w:w="60" w:type="dxa"/>
              <w:left w:w="60" w:type="dxa"/>
              <w:bottom w:w="60" w:type="dxa"/>
              <w:right w:w="60" w:type="dxa"/>
            </w:tcMar>
            <w:vAlign w:val="center"/>
          </w:tcPr>
          <w:p w14:paraId="4452D1B1"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Член Наглядової ради (представник акціонера)</w:t>
            </w:r>
          </w:p>
        </w:tc>
        <w:tc>
          <w:tcPr>
            <w:tcW w:w="3543" w:type="dxa"/>
            <w:tcMar>
              <w:top w:w="60" w:type="dxa"/>
              <w:left w:w="60" w:type="dxa"/>
              <w:bottom w:w="60" w:type="dxa"/>
              <w:right w:w="60" w:type="dxa"/>
            </w:tcMar>
            <w:vAlign w:val="center"/>
          </w:tcPr>
          <w:p w14:paraId="38435BAD"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Назарук Ольга Владиславівна</w:t>
            </w:r>
          </w:p>
        </w:tc>
        <w:tc>
          <w:tcPr>
            <w:tcW w:w="1275" w:type="dxa"/>
            <w:vAlign w:val="center"/>
          </w:tcPr>
          <w:p w14:paraId="0B20D6AA" w14:textId="77777777" w:rsidR="00C870B4" w:rsidRPr="00C870B4" w:rsidRDefault="00C870B4" w:rsidP="00C870B4">
            <w:pPr>
              <w:spacing w:after="0" w:line="240" w:lineRule="auto"/>
              <w:jc w:val="center"/>
              <w:rPr>
                <w:rFonts w:ascii="Times New Roman" w:hAnsi="Times New Roman"/>
                <w:bCs/>
                <w:sz w:val="20"/>
                <w:szCs w:val="20"/>
                <w:lang w:val="en-US"/>
              </w:rPr>
            </w:pPr>
          </w:p>
        </w:tc>
        <w:tc>
          <w:tcPr>
            <w:tcW w:w="1702" w:type="dxa"/>
            <w:vAlign w:val="center"/>
          </w:tcPr>
          <w:p w14:paraId="05D7F0EF" w14:textId="77777777" w:rsidR="00C870B4" w:rsidRPr="00C870B4" w:rsidRDefault="00C870B4" w:rsidP="00C870B4">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4842A4A4"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3FB2FAAD"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5047832E"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62806EB9"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0</w:t>
            </w:r>
          </w:p>
        </w:tc>
      </w:tr>
      <w:tr w:rsidR="00C870B4" w:rsidRPr="00C870B4" w14:paraId="53D03239" w14:textId="77777777" w:rsidTr="00D00BC8">
        <w:tc>
          <w:tcPr>
            <w:tcW w:w="498" w:type="dxa"/>
          </w:tcPr>
          <w:p w14:paraId="3D5ECCD8"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4</w:t>
            </w:r>
          </w:p>
        </w:tc>
        <w:tc>
          <w:tcPr>
            <w:tcW w:w="2778" w:type="dxa"/>
            <w:tcMar>
              <w:top w:w="60" w:type="dxa"/>
              <w:left w:w="60" w:type="dxa"/>
              <w:bottom w:w="60" w:type="dxa"/>
              <w:right w:w="60" w:type="dxa"/>
            </w:tcMar>
            <w:vAlign w:val="center"/>
          </w:tcPr>
          <w:p w14:paraId="78E5538E"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Член Наглядової ради (представник акціонера)</w:t>
            </w:r>
          </w:p>
        </w:tc>
        <w:tc>
          <w:tcPr>
            <w:tcW w:w="3543" w:type="dxa"/>
            <w:tcMar>
              <w:top w:w="60" w:type="dxa"/>
              <w:left w:w="60" w:type="dxa"/>
              <w:bottom w:w="60" w:type="dxa"/>
              <w:right w:w="60" w:type="dxa"/>
            </w:tcMar>
            <w:vAlign w:val="center"/>
          </w:tcPr>
          <w:p w14:paraId="10C36DAB"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Золотухіна Яна Олександрівна</w:t>
            </w:r>
          </w:p>
        </w:tc>
        <w:tc>
          <w:tcPr>
            <w:tcW w:w="1275" w:type="dxa"/>
            <w:vAlign w:val="center"/>
          </w:tcPr>
          <w:p w14:paraId="3452EEFF" w14:textId="77777777" w:rsidR="00C870B4" w:rsidRPr="00C870B4" w:rsidRDefault="00C870B4" w:rsidP="00C870B4">
            <w:pPr>
              <w:spacing w:after="0" w:line="240" w:lineRule="auto"/>
              <w:jc w:val="center"/>
              <w:rPr>
                <w:rFonts w:ascii="Times New Roman" w:hAnsi="Times New Roman"/>
                <w:bCs/>
                <w:sz w:val="20"/>
                <w:szCs w:val="20"/>
                <w:lang w:val="en-US"/>
              </w:rPr>
            </w:pPr>
          </w:p>
        </w:tc>
        <w:tc>
          <w:tcPr>
            <w:tcW w:w="1702" w:type="dxa"/>
            <w:vAlign w:val="center"/>
          </w:tcPr>
          <w:p w14:paraId="6CA7771D" w14:textId="77777777" w:rsidR="00C870B4" w:rsidRPr="00C870B4" w:rsidRDefault="00C870B4" w:rsidP="00C870B4">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6F918280"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3C486927"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40F6D25D"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57F1016A"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0</w:t>
            </w:r>
          </w:p>
        </w:tc>
      </w:tr>
      <w:tr w:rsidR="00C870B4" w:rsidRPr="00C870B4" w14:paraId="10ED56AA" w14:textId="77777777" w:rsidTr="00D00BC8">
        <w:tc>
          <w:tcPr>
            <w:tcW w:w="498" w:type="dxa"/>
          </w:tcPr>
          <w:p w14:paraId="75239211"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5</w:t>
            </w:r>
          </w:p>
        </w:tc>
        <w:tc>
          <w:tcPr>
            <w:tcW w:w="2778" w:type="dxa"/>
            <w:tcMar>
              <w:top w:w="60" w:type="dxa"/>
              <w:left w:w="60" w:type="dxa"/>
              <w:bottom w:w="60" w:type="dxa"/>
              <w:right w:w="60" w:type="dxa"/>
            </w:tcMar>
            <w:vAlign w:val="center"/>
          </w:tcPr>
          <w:p w14:paraId="70A77C73"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Член Наглядової ради (представник акціонера)</w:t>
            </w:r>
          </w:p>
        </w:tc>
        <w:tc>
          <w:tcPr>
            <w:tcW w:w="3543" w:type="dxa"/>
            <w:tcMar>
              <w:top w:w="60" w:type="dxa"/>
              <w:left w:w="60" w:type="dxa"/>
              <w:bottom w:w="60" w:type="dxa"/>
              <w:right w:w="60" w:type="dxa"/>
            </w:tcMar>
            <w:vAlign w:val="center"/>
          </w:tcPr>
          <w:p w14:paraId="645E45BB"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Козуля Катерина Григоріївна</w:t>
            </w:r>
          </w:p>
        </w:tc>
        <w:tc>
          <w:tcPr>
            <w:tcW w:w="1275" w:type="dxa"/>
            <w:vAlign w:val="center"/>
          </w:tcPr>
          <w:p w14:paraId="0FA5FDD0" w14:textId="77777777" w:rsidR="00C870B4" w:rsidRPr="00C870B4" w:rsidRDefault="00C870B4" w:rsidP="00C870B4">
            <w:pPr>
              <w:spacing w:after="0" w:line="240" w:lineRule="auto"/>
              <w:jc w:val="center"/>
              <w:rPr>
                <w:rFonts w:ascii="Times New Roman" w:hAnsi="Times New Roman"/>
                <w:bCs/>
                <w:sz w:val="20"/>
                <w:szCs w:val="20"/>
                <w:lang w:val="en-US"/>
              </w:rPr>
            </w:pPr>
          </w:p>
        </w:tc>
        <w:tc>
          <w:tcPr>
            <w:tcW w:w="1702" w:type="dxa"/>
            <w:vAlign w:val="center"/>
          </w:tcPr>
          <w:p w14:paraId="6E06D719" w14:textId="77777777" w:rsidR="00C870B4" w:rsidRPr="00C870B4" w:rsidRDefault="00C870B4" w:rsidP="00C870B4">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1776BF50"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419622D3"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37C2CC6C"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472927EC"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0</w:t>
            </w:r>
          </w:p>
        </w:tc>
      </w:tr>
      <w:tr w:rsidR="00C870B4" w:rsidRPr="00C870B4" w14:paraId="7C1553FF" w14:textId="77777777" w:rsidTr="00D00BC8">
        <w:tc>
          <w:tcPr>
            <w:tcW w:w="498" w:type="dxa"/>
          </w:tcPr>
          <w:p w14:paraId="7C2267A2"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6</w:t>
            </w:r>
          </w:p>
        </w:tc>
        <w:tc>
          <w:tcPr>
            <w:tcW w:w="2778" w:type="dxa"/>
            <w:tcMar>
              <w:top w:w="60" w:type="dxa"/>
              <w:left w:w="60" w:type="dxa"/>
              <w:bottom w:w="60" w:type="dxa"/>
              <w:right w:w="60" w:type="dxa"/>
            </w:tcMar>
            <w:vAlign w:val="center"/>
          </w:tcPr>
          <w:p w14:paraId="4EEEB4AD"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Член Наглядової ради (представник акціонера)</w:t>
            </w:r>
          </w:p>
        </w:tc>
        <w:tc>
          <w:tcPr>
            <w:tcW w:w="3543" w:type="dxa"/>
            <w:tcMar>
              <w:top w:w="60" w:type="dxa"/>
              <w:left w:w="60" w:type="dxa"/>
              <w:bottom w:w="60" w:type="dxa"/>
              <w:right w:w="60" w:type="dxa"/>
            </w:tcMar>
            <w:vAlign w:val="center"/>
          </w:tcPr>
          <w:p w14:paraId="36963062"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Рубанчук Наталія Сергіївна</w:t>
            </w:r>
          </w:p>
        </w:tc>
        <w:tc>
          <w:tcPr>
            <w:tcW w:w="1275" w:type="dxa"/>
            <w:vAlign w:val="center"/>
          </w:tcPr>
          <w:p w14:paraId="3ACAE9C8" w14:textId="77777777" w:rsidR="00C870B4" w:rsidRPr="00C870B4" w:rsidRDefault="00C870B4" w:rsidP="00C870B4">
            <w:pPr>
              <w:spacing w:after="0" w:line="240" w:lineRule="auto"/>
              <w:jc w:val="center"/>
              <w:rPr>
                <w:rFonts w:ascii="Times New Roman" w:hAnsi="Times New Roman"/>
                <w:bCs/>
                <w:sz w:val="20"/>
                <w:szCs w:val="20"/>
                <w:lang w:val="en-US"/>
              </w:rPr>
            </w:pPr>
          </w:p>
        </w:tc>
        <w:tc>
          <w:tcPr>
            <w:tcW w:w="1702" w:type="dxa"/>
            <w:vAlign w:val="center"/>
          </w:tcPr>
          <w:p w14:paraId="157770C1" w14:textId="77777777" w:rsidR="00C870B4" w:rsidRPr="00C870B4" w:rsidRDefault="00C870B4" w:rsidP="00C870B4">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222D6073"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41D9E86E"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5FB696D4"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7AC53F2B"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0</w:t>
            </w:r>
          </w:p>
        </w:tc>
      </w:tr>
      <w:tr w:rsidR="00C870B4" w:rsidRPr="00C870B4" w14:paraId="1C57711D" w14:textId="77777777" w:rsidTr="00D00BC8">
        <w:tc>
          <w:tcPr>
            <w:tcW w:w="498" w:type="dxa"/>
          </w:tcPr>
          <w:p w14:paraId="594455BF"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7</w:t>
            </w:r>
          </w:p>
        </w:tc>
        <w:tc>
          <w:tcPr>
            <w:tcW w:w="2778" w:type="dxa"/>
            <w:tcMar>
              <w:top w:w="60" w:type="dxa"/>
              <w:left w:w="60" w:type="dxa"/>
              <w:bottom w:w="60" w:type="dxa"/>
              <w:right w:w="60" w:type="dxa"/>
            </w:tcMar>
            <w:vAlign w:val="center"/>
          </w:tcPr>
          <w:p w14:paraId="2D9A60D2"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Голова Ревізійної комісії</w:t>
            </w:r>
          </w:p>
        </w:tc>
        <w:tc>
          <w:tcPr>
            <w:tcW w:w="3543" w:type="dxa"/>
            <w:tcMar>
              <w:top w:w="60" w:type="dxa"/>
              <w:left w:w="60" w:type="dxa"/>
              <w:bottom w:w="60" w:type="dxa"/>
              <w:right w:w="60" w:type="dxa"/>
            </w:tcMar>
            <w:vAlign w:val="center"/>
          </w:tcPr>
          <w:p w14:paraId="1681295D"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Ворона Світлана Вікторівна</w:t>
            </w:r>
          </w:p>
        </w:tc>
        <w:tc>
          <w:tcPr>
            <w:tcW w:w="1275" w:type="dxa"/>
            <w:vAlign w:val="center"/>
          </w:tcPr>
          <w:p w14:paraId="741C9CCA" w14:textId="77777777" w:rsidR="00C870B4" w:rsidRPr="00C870B4" w:rsidRDefault="00C870B4" w:rsidP="00C870B4">
            <w:pPr>
              <w:spacing w:after="0" w:line="240" w:lineRule="auto"/>
              <w:jc w:val="center"/>
              <w:rPr>
                <w:rFonts w:ascii="Times New Roman" w:hAnsi="Times New Roman"/>
                <w:bCs/>
                <w:sz w:val="20"/>
                <w:szCs w:val="20"/>
                <w:lang w:val="en-US"/>
              </w:rPr>
            </w:pPr>
          </w:p>
        </w:tc>
        <w:tc>
          <w:tcPr>
            <w:tcW w:w="1702" w:type="dxa"/>
            <w:vAlign w:val="center"/>
          </w:tcPr>
          <w:p w14:paraId="08B7E095" w14:textId="77777777" w:rsidR="00C870B4" w:rsidRPr="00C870B4" w:rsidRDefault="00C870B4" w:rsidP="00C870B4">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112F5686"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60171477"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70790580"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6DD4EB65"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0</w:t>
            </w:r>
          </w:p>
        </w:tc>
      </w:tr>
      <w:tr w:rsidR="00C870B4" w:rsidRPr="00C870B4" w14:paraId="3D527C58" w14:textId="77777777" w:rsidTr="00D00BC8">
        <w:tc>
          <w:tcPr>
            <w:tcW w:w="498" w:type="dxa"/>
          </w:tcPr>
          <w:p w14:paraId="619B1CE8"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lastRenderedPageBreak/>
              <w:t>8</w:t>
            </w:r>
          </w:p>
        </w:tc>
        <w:tc>
          <w:tcPr>
            <w:tcW w:w="2778" w:type="dxa"/>
            <w:tcMar>
              <w:top w:w="60" w:type="dxa"/>
              <w:left w:w="60" w:type="dxa"/>
              <w:bottom w:w="60" w:type="dxa"/>
              <w:right w:w="60" w:type="dxa"/>
            </w:tcMar>
            <w:vAlign w:val="center"/>
          </w:tcPr>
          <w:p w14:paraId="16B0D30A"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Член Ревізійної комісії</w:t>
            </w:r>
          </w:p>
        </w:tc>
        <w:tc>
          <w:tcPr>
            <w:tcW w:w="3543" w:type="dxa"/>
            <w:tcMar>
              <w:top w:w="60" w:type="dxa"/>
              <w:left w:w="60" w:type="dxa"/>
              <w:bottom w:w="60" w:type="dxa"/>
              <w:right w:w="60" w:type="dxa"/>
            </w:tcMar>
            <w:vAlign w:val="center"/>
          </w:tcPr>
          <w:p w14:paraId="189CE98C"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Мицик Ольга Юріївна</w:t>
            </w:r>
          </w:p>
        </w:tc>
        <w:tc>
          <w:tcPr>
            <w:tcW w:w="1275" w:type="dxa"/>
            <w:vAlign w:val="center"/>
          </w:tcPr>
          <w:p w14:paraId="56B85B34" w14:textId="77777777" w:rsidR="00C870B4" w:rsidRPr="00C870B4" w:rsidRDefault="00C870B4" w:rsidP="00C870B4">
            <w:pPr>
              <w:spacing w:after="0" w:line="240" w:lineRule="auto"/>
              <w:jc w:val="center"/>
              <w:rPr>
                <w:rFonts w:ascii="Times New Roman" w:hAnsi="Times New Roman"/>
                <w:bCs/>
                <w:sz w:val="20"/>
                <w:szCs w:val="20"/>
                <w:lang w:val="en-US"/>
              </w:rPr>
            </w:pPr>
          </w:p>
        </w:tc>
        <w:tc>
          <w:tcPr>
            <w:tcW w:w="1702" w:type="dxa"/>
            <w:vAlign w:val="center"/>
          </w:tcPr>
          <w:p w14:paraId="798FAE55" w14:textId="77777777" w:rsidR="00C870B4" w:rsidRPr="00C870B4" w:rsidRDefault="00C870B4" w:rsidP="00C870B4">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181FE7EB"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1B10F1B9"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74160764"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0C268895" w14:textId="77777777" w:rsidR="00C870B4" w:rsidRPr="00C870B4" w:rsidRDefault="00C870B4" w:rsidP="00C870B4">
            <w:pPr>
              <w:spacing w:after="0" w:line="240" w:lineRule="auto"/>
              <w:jc w:val="center"/>
              <w:rPr>
                <w:rFonts w:ascii="Times New Roman" w:hAnsi="Times New Roman"/>
                <w:bCs/>
                <w:sz w:val="20"/>
                <w:szCs w:val="20"/>
                <w:lang w:val="en-US"/>
              </w:rPr>
            </w:pPr>
            <w:r w:rsidRPr="00C870B4">
              <w:rPr>
                <w:rFonts w:ascii="Times New Roman" w:hAnsi="Times New Roman"/>
                <w:bCs/>
                <w:sz w:val="20"/>
                <w:szCs w:val="20"/>
                <w:lang w:val="en-US"/>
              </w:rPr>
              <w:t>0</w:t>
            </w:r>
          </w:p>
        </w:tc>
      </w:tr>
    </w:tbl>
    <w:p w14:paraId="207908FF" w14:textId="77777777" w:rsidR="00C870B4" w:rsidRPr="00C870B4" w:rsidRDefault="00C870B4" w:rsidP="00C870B4">
      <w:pPr>
        <w:spacing w:after="0" w:line="240" w:lineRule="auto"/>
        <w:ind w:left="-709"/>
        <w:rPr>
          <w:rFonts w:ascii="Times New Roman" w:hAnsi="Times New Roman"/>
          <w:sz w:val="24"/>
          <w:szCs w:val="24"/>
        </w:rPr>
      </w:pPr>
    </w:p>
    <w:p w14:paraId="16A70BB0" w14:textId="77777777" w:rsidR="00C870B4" w:rsidRDefault="00C870B4">
      <w:pPr>
        <w:sectPr w:rsidR="00C870B4" w:rsidSect="00C870B4">
          <w:pgSz w:w="16838" w:h="11906" w:orient="landscape"/>
          <w:pgMar w:top="567" w:right="363" w:bottom="567" w:left="363" w:header="709" w:footer="709" w:gutter="0"/>
          <w:cols w:space="708"/>
          <w:docGrid w:linePitch="360"/>
        </w:sectPr>
      </w:pPr>
    </w:p>
    <w:p w14:paraId="21781DCE" w14:textId="77777777" w:rsidR="00C870B4" w:rsidRPr="00C870B4" w:rsidRDefault="00C870B4" w:rsidP="00C870B4">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C870B4">
        <w:rPr>
          <w:rFonts w:ascii="Times New Roman" w:hAnsi="Times New Roman"/>
          <w:b/>
          <w:bCs/>
          <w:color w:val="000000"/>
          <w:sz w:val="24"/>
          <w:szCs w:val="24"/>
        </w:rPr>
        <w:lastRenderedPageBreak/>
        <w:t>Організаційна структура:</w:t>
      </w:r>
    </w:p>
    <w:p w14:paraId="181C2A86" w14:textId="77777777" w:rsidR="00C870B4" w:rsidRPr="00C870B4" w:rsidRDefault="00C870B4" w:rsidP="00C870B4">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14:paraId="0B98237C" w14:textId="77777777" w:rsidR="00C870B4" w:rsidRPr="00C870B4" w:rsidRDefault="00C870B4" w:rsidP="00C870B4">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C870B4">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C870B4">
        <w:rPr>
          <w:rFonts w:ascii="Times New Roman" w:hAnsi="Times New Roman"/>
          <w:color w:val="000000"/>
          <w:sz w:val="20"/>
          <w:szCs w:val="20"/>
          <w:lang w:val="ru-RU"/>
        </w:rPr>
        <w:t>:</w:t>
      </w:r>
    </w:p>
    <w:p w14:paraId="6696067D" w14:textId="77777777" w:rsidR="00C870B4" w:rsidRPr="00C870B4" w:rsidRDefault="00C870B4" w:rsidP="00C870B4">
      <w:pPr>
        <w:spacing w:after="0" w:line="240" w:lineRule="auto"/>
        <w:jc w:val="center"/>
        <w:rPr>
          <w:rFonts w:ascii="Times New Roman" w:hAnsi="Times New Roman"/>
          <w:sz w:val="20"/>
          <w:szCs w:val="20"/>
        </w:rPr>
      </w:pPr>
    </w:p>
    <w:p w14:paraId="2483DD54" w14:textId="77777777" w:rsidR="00C870B4" w:rsidRPr="00C870B4" w:rsidRDefault="00C870B4" w:rsidP="00C870B4">
      <w:pPr>
        <w:spacing w:after="0" w:line="240" w:lineRule="auto"/>
        <w:rPr>
          <w:rFonts w:ascii="Times New Roman" w:hAnsi="Times New Roman"/>
          <w:sz w:val="20"/>
          <w:szCs w:val="20"/>
          <w:lang w:val="ru-RU"/>
        </w:rPr>
      </w:pPr>
      <w:r w:rsidRPr="00C870B4">
        <w:rPr>
          <w:rFonts w:ascii="Times New Roman" w:hAnsi="Times New Roman"/>
          <w:sz w:val="20"/>
          <w:szCs w:val="20"/>
          <w:lang w:val="en-US"/>
        </w:rPr>
        <w:t>https://un22.pat.ua/documents/informaciya-dlya-akcioneriv-ta-steikholderiv</w:t>
      </w:r>
    </w:p>
    <w:p w14:paraId="03A9113D" w14:textId="77777777" w:rsidR="00C870B4" w:rsidRPr="00C870B4" w:rsidRDefault="00C870B4" w:rsidP="00C870B4">
      <w:pPr>
        <w:spacing w:after="60" w:line="240" w:lineRule="auto"/>
        <w:jc w:val="center"/>
        <w:outlineLvl w:val="0"/>
        <w:rPr>
          <w:rFonts w:ascii="Times New Roman" w:hAnsi="Times New Roman"/>
          <w:b/>
          <w:bCs/>
          <w:kern w:val="28"/>
          <w:sz w:val="26"/>
          <w:szCs w:val="26"/>
        </w:rPr>
      </w:pPr>
      <w:bookmarkStart w:id="5" w:name="_Toc212536487"/>
      <w:r w:rsidRPr="00C870B4">
        <w:rPr>
          <w:rFonts w:ascii="Times New Roman" w:hAnsi="Times New Roman"/>
          <w:b/>
          <w:bCs/>
          <w:kern w:val="28"/>
          <w:sz w:val="26"/>
          <w:szCs w:val="26"/>
          <w:lang w:val="ru-RU"/>
        </w:rPr>
        <w:t xml:space="preserve">3. </w:t>
      </w:r>
      <w:r w:rsidRPr="00C870B4">
        <w:rPr>
          <w:rFonts w:ascii="Times New Roman" w:hAnsi="Times New Roman"/>
          <w:b/>
          <w:bCs/>
          <w:kern w:val="28"/>
          <w:sz w:val="26"/>
          <w:szCs w:val="26"/>
        </w:rPr>
        <w:t>Структура власності</w:t>
      </w:r>
      <w:bookmarkEnd w:id="5"/>
    </w:p>
    <w:p w14:paraId="08071174" w14:textId="77777777" w:rsidR="00C870B4" w:rsidRPr="00C870B4" w:rsidRDefault="00C870B4" w:rsidP="00C870B4">
      <w:pPr>
        <w:spacing w:after="0" w:line="240" w:lineRule="auto"/>
        <w:rPr>
          <w:rFonts w:ascii="Times New Roman" w:hAnsi="Times New Roman"/>
          <w:sz w:val="20"/>
          <w:szCs w:val="20"/>
          <w:lang w:val="ru-RU"/>
        </w:rPr>
      </w:pPr>
      <w:r w:rsidRPr="00C870B4">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C870B4">
        <w:rPr>
          <w:rFonts w:ascii="Times New Roman" w:hAnsi="Times New Roman"/>
          <w:sz w:val="20"/>
          <w:szCs w:val="20"/>
          <w:lang w:val="ru-RU"/>
        </w:rPr>
        <w:t xml:space="preserve"> :</w:t>
      </w:r>
    </w:p>
    <w:p w14:paraId="12353CC6" w14:textId="77777777" w:rsidR="00C870B4" w:rsidRPr="00C870B4" w:rsidRDefault="00C870B4" w:rsidP="00C870B4">
      <w:pPr>
        <w:spacing w:after="0" w:line="240" w:lineRule="auto"/>
        <w:rPr>
          <w:rFonts w:ascii="Times New Roman" w:hAnsi="Times New Roman"/>
          <w:sz w:val="20"/>
          <w:szCs w:val="20"/>
        </w:rPr>
      </w:pPr>
    </w:p>
    <w:p w14:paraId="1F694329" w14:textId="77777777" w:rsidR="00C870B4" w:rsidRPr="00C870B4" w:rsidRDefault="00C870B4" w:rsidP="00C870B4">
      <w:pPr>
        <w:spacing w:after="0" w:line="240" w:lineRule="auto"/>
        <w:rPr>
          <w:rFonts w:ascii="Times New Roman" w:hAnsi="Times New Roman"/>
          <w:sz w:val="20"/>
          <w:szCs w:val="20"/>
          <w:lang w:val="ru-RU"/>
        </w:rPr>
      </w:pPr>
      <w:r w:rsidRPr="00C870B4">
        <w:rPr>
          <w:rFonts w:ascii="Times New Roman" w:hAnsi="Times New Roman"/>
          <w:sz w:val="20"/>
          <w:szCs w:val="20"/>
          <w:lang w:val="en-US"/>
        </w:rPr>
        <w:t>https://un22.pat.ua/documents/informaciya-dlya-akcioneriv-ta-steikholderiv</w:t>
      </w:r>
    </w:p>
    <w:p w14:paraId="7A7B7D7C" w14:textId="77777777" w:rsidR="00C870B4" w:rsidRPr="00C870B4" w:rsidRDefault="00C870B4" w:rsidP="00C870B4">
      <w:pPr>
        <w:spacing w:after="60" w:line="240" w:lineRule="auto"/>
        <w:jc w:val="center"/>
        <w:outlineLvl w:val="0"/>
        <w:rPr>
          <w:rFonts w:ascii="Times New Roman" w:hAnsi="Times New Roman"/>
          <w:b/>
          <w:bCs/>
          <w:kern w:val="28"/>
          <w:sz w:val="26"/>
          <w:szCs w:val="26"/>
        </w:rPr>
      </w:pPr>
      <w:bookmarkStart w:id="6" w:name="_Toc212536488"/>
      <w:r w:rsidRPr="00C870B4">
        <w:rPr>
          <w:rFonts w:ascii="Times New Roman" w:hAnsi="Times New Roman"/>
          <w:b/>
          <w:bCs/>
          <w:kern w:val="28"/>
          <w:sz w:val="26"/>
          <w:szCs w:val="26"/>
          <w:lang w:val="ru-RU"/>
        </w:rPr>
        <w:t xml:space="preserve">4. </w:t>
      </w:r>
      <w:r w:rsidRPr="00C870B4">
        <w:rPr>
          <w:rFonts w:ascii="Times New Roman" w:hAnsi="Times New Roman"/>
          <w:b/>
          <w:bCs/>
          <w:kern w:val="28"/>
          <w:sz w:val="26"/>
          <w:szCs w:val="26"/>
        </w:rPr>
        <w:t>Опис господарської та фінансової діяльності</w:t>
      </w:r>
      <w:bookmarkEnd w:id="6"/>
    </w:p>
    <w:p w14:paraId="6E89F75A" w14:textId="77777777" w:rsidR="00C870B4" w:rsidRPr="00C870B4" w:rsidRDefault="00C870B4" w:rsidP="00C870B4">
      <w:pPr>
        <w:spacing w:after="0" w:line="240" w:lineRule="auto"/>
        <w:jc w:val="center"/>
        <w:rPr>
          <w:rFonts w:ascii="Times New Roman" w:hAnsi="Times New Roman"/>
          <w:sz w:val="20"/>
          <w:szCs w:val="20"/>
        </w:rPr>
      </w:pPr>
    </w:p>
    <w:p w14:paraId="3DE33AE5"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14:paraId="51573F21"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 xml:space="preserve"> Емітент не належить до будь-яких об'єднань підприємств.</w:t>
      </w:r>
    </w:p>
    <w:p w14:paraId="1B1DA9F6" w14:textId="77777777" w:rsidR="00C870B4" w:rsidRPr="00C870B4" w:rsidRDefault="00C870B4" w:rsidP="00C870B4">
      <w:pPr>
        <w:spacing w:after="0" w:line="240" w:lineRule="auto"/>
        <w:rPr>
          <w:rFonts w:ascii="Times New Roman" w:hAnsi="Times New Roman"/>
          <w:sz w:val="20"/>
          <w:szCs w:val="20"/>
          <w:lang w:val="en-US"/>
        </w:rPr>
      </w:pPr>
    </w:p>
    <w:p w14:paraId="5C0DF518"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14:paraId="1E807270"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 xml:space="preserve"> Спільну діяльність з іншими організаціями, підприємствами, установами емітент не проводить.</w:t>
      </w:r>
    </w:p>
    <w:p w14:paraId="40B2E890" w14:textId="77777777" w:rsidR="00C870B4" w:rsidRPr="00C870B4" w:rsidRDefault="00C870B4" w:rsidP="00C870B4">
      <w:pPr>
        <w:spacing w:after="0" w:line="240" w:lineRule="auto"/>
        <w:rPr>
          <w:rFonts w:ascii="Times New Roman" w:hAnsi="Times New Roman"/>
          <w:sz w:val="20"/>
          <w:szCs w:val="20"/>
          <w:lang w:val="en-US"/>
        </w:rPr>
      </w:pPr>
    </w:p>
    <w:p w14:paraId="2A90A6CB"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14:paraId="0A5B825B"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Метод нарахування амортизації: прямолiнiйний метод. Метод оцінки вартості запасів: ФІФО. Метод обліку та оцінки вартості фінансових інвестицій: за справедливою вартістю.</w:t>
      </w:r>
    </w:p>
    <w:p w14:paraId="73A490E8" w14:textId="77777777" w:rsidR="00C870B4" w:rsidRPr="00C870B4" w:rsidRDefault="00C870B4" w:rsidP="00C870B4">
      <w:pPr>
        <w:spacing w:after="0" w:line="240" w:lineRule="auto"/>
        <w:rPr>
          <w:rFonts w:ascii="Times New Roman" w:hAnsi="Times New Roman"/>
          <w:sz w:val="20"/>
          <w:szCs w:val="20"/>
          <w:lang w:val="en-US"/>
        </w:rPr>
      </w:pPr>
    </w:p>
    <w:p w14:paraId="0B5808CC"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14:paraId="4B563EF8"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за оцінками фахівців емітента: модернізація основних засобів.</w:t>
      </w:r>
    </w:p>
    <w:p w14:paraId="46BA8729" w14:textId="77777777" w:rsidR="00C870B4" w:rsidRPr="00C870B4" w:rsidRDefault="00C870B4" w:rsidP="00C870B4">
      <w:pPr>
        <w:spacing w:after="0" w:line="240" w:lineRule="auto"/>
        <w:rPr>
          <w:rFonts w:ascii="Times New Roman" w:hAnsi="Times New Roman"/>
          <w:sz w:val="20"/>
          <w:szCs w:val="20"/>
          <w:lang w:val="en-US"/>
        </w:rPr>
      </w:pPr>
    </w:p>
    <w:p w14:paraId="7CE00C47"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5. Опис політики щодо досліджень та розробок, сума витрат на дослідження та розробку за звітний рік.</w:t>
      </w:r>
    </w:p>
    <w:p w14:paraId="3A43FE93"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14:paraId="5D8A0DC4" w14:textId="77777777" w:rsidR="00C870B4" w:rsidRPr="00C870B4" w:rsidRDefault="00C870B4" w:rsidP="00C870B4">
      <w:pPr>
        <w:spacing w:after="0" w:line="240" w:lineRule="auto"/>
        <w:rPr>
          <w:rFonts w:ascii="Times New Roman" w:hAnsi="Times New Roman"/>
          <w:sz w:val="20"/>
          <w:szCs w:val="20"/>
          <w:lang w:val="en-US"/>
        </w:rPr>
      </w:pPr>
    </w:p>
    <w:p w14:paraId="143EF32B"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6. Інформація щодо продуктів (товарів або послуг) особи:</w:t>
      </w:r>
    </w:p>
    <w:p w14:paraId="4E037FBA"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1) опис продуктів (товарів та/або послуг), які виробляє/надає особа</w:t>
      </w:r>
    </w:p>
    <w:p w14:paraId="7747EADE"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Основні види продукції (послуг): Надання в оренду й експлуатацію власного чи орендованого нерухомого майна.</w:t>
      </w:r>
    </w:p>
    <w:p w14:paraId="1D0A40DC"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2) обсяги виробництва (у натуральному та грошовому виразі)</w:t>
      </w:r>
    </w:p>
    <w:p w14:paraId="2D66F54A"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виразі, у грошовому виразі не зазначається.</w:t>
      </w:r>
    </w:p>
    <w:p w14:paraId="61DCE8A7"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3) середньореалізаційні ціни продуктів</w:t>
      </w:r>
    </w:p>
    <w:p w14:paraId="72D64786"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 xml:space="preserve">Середні ціни за послугами оренди 122 грн/м2.  </w:t>
      </w:r>
    </w:p>
    <w:p w14:paraId="2182DF5C"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4) загальна сума виручки</w:t>
      </w:r>
    </w:p>
    <w:p w14:paraId="34BF93AE"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Загальна сума виручки - 9444,6 тис.грн.</w:t>
      </w:r>
    </w:p>
    <w:p w14:paraId="34914A16"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5) загальна сума експорту, частка експорту в загальному обсязі продажів</w:t>
      </w:r>
    </w:p>
    <w:p w14:paraId="44D3F998"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 xml:space="preserve">Експорт не здійснюється. Загальна суму експорту - 0 тис.грн. Частка експорту в загальному обсязі продажів - 0%. </w:t>
      </w:r>
    </w:p>
    <w:p w14:paraId="131B20A0"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6) залежність від сезонних змін</w:t>
      </w:r>
    </w:p>
    <w:p w14:paraId="12BF5CE4"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Залежність від сезонних змін: немає.</w:t>
      </w:r>
    </w:p>
    <w:p w14:paraId="525B443C"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7) основні клієнти (більше 5 % у загальній сумі виручки)</w:t>
      </w:r>
    </w:p>
    <w:p w14:paraId="12558E7C"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 xml:space="preserve">Основні клієнти: ТОВ "ЕКО", ЄДРПОУ 32104254.                                                                                    </w:t>
      </w:r>
    </w:p>
    <w:p w14:paraId="7747F8F8"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8) ринки збуту та країни, в яких особою здійснюється діяльність</w:t>
      </w:r>
    </w:p>
    <w:p w14:paraId="1F273EB4"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Основні ринки збуту та країни, в яких особою здійснюється діяльність: Товариство здійснює  діяльність тільки на території України, а саме в м. Київ.</w:t>
      </w:r>
    </w:p>
    <w:p w14:paraId="3F9D3590"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9) канали збуту</w:t>
      </w:r>
    </w:p>
    <w:p w14:paraId="0D1CBBAB"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Канали збуту: Товариство працює  безпосередньо з замовниками.</w:t>
      </w:r>
    </w:p>
    <w:p w14:paraId="2258473F"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14:paraId="2FB1F13D"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 xml:space="preserve">Основні постачальники та види товарів та/або послуг, які вони постачають/надають особі, країни з яких здійснюється постачання/надання товарів/послуг: </w:t>
      </w:r>
    </w:p>
    <w:p w14:paraId="58807139"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lastRenderedPageBreak/>
        <w:t>ПРАТ "ДТЕК КИЇВСЬКІ ЕЛЕКТРОМЕРЕЖІ" (постачання електроенергії для власних потреб та для обслуговування приміщень, що надаються в оренду), ПАТ "Київводоканал (водопостачання та водовідведення), ТОВ "КИЇВСЬКІ ЕНЕРГЕТИЧНІ ПОСЛУГИ" (постачання електроенергії) , КП "КИЇВТЕПЛОЕНЕРГО" (постачання теплової енергії), ПАТ "Національний депозитарій України" ( послуги з обслуговування випуску ЦП).</w:t>
      </w:r>
    </w:p>
    <w:p w14:paraId="52847D29"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Всі постачальники знаходяться в Україні.</w:t>
      </w:r>
    </w:p>
    <w:p w14:paraId="3FC2657C"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11) особливості стану розвитку галузі, в якій здійснює діяльність особа</w:t>
      </w:r>
    </w:p>
    <w:p w14:paraId="1FBC2CDA"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 xml:space="preserve">Розвиток галузі залежить від ціноутворення на електроенергію та попит на послуги. </w:t>
      </w:r>
    </w:p>
    <w:p w14:paraId="111162C4"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12) опис технологій, які використовує особа у своїй діяльності:</w:t>
      </w:r>
    </w:p>
    <w:p w14:paraId="6306BC30"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Товариство не займається виробництвом, тому опис технологій не наводиться.</w:t>
      </w:r>
    </w:p>
    <w:p w14:paraId="146E661E"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13) місце особи на ринку, на якому вона здійснює діяльність</w:t>
      </w:r>
    </w:p>
    <w:p w14:paraId="6A5036DB"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Місце особи на ринку, на якому вона здійснює діяльність - Товариство давно працює, є достатньо відомим,становище Емітента на ринку стабільне.</w:t>
      </w:r>
    </w:p>
    <w:p w14:paraId="225564F9"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14) рівень конкуренція в галузі, основні конкуренти особи</w:t>
      </w:r>
    </w:p>
    <w:p w14:paraId="410F7023"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Конкуренцiя є високою через достатню кiлькість пiдприємств, що надають аналогічні послуги з оренди. Основні конкуренти: аналіз не проводився.</w:t>
      </w:r>
    </w:p>
    <w:p w14:paraId="084DB3BA"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15) перспективні плани розвитку особи</w:t>
      </w:r>
    </w:p>
    <w:p w14:paraId="27F4A536"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Перспективні плани розвитку: залучення нових клiєнтiв, покращеннi якостi послуг та підвищення прибутку порівняно з попереднім роком.</w:t>
      </w:r>
    </w:p>
    <w:p w14:paraId="6F72DCC2" w14:textId="77777777" w:rsidR="00C870B4" w:rsidRPr="00C870B4" w:rsidRDefault="00C870B4" w:rsidP="00C870B4">
      <w:pPr>
        <w:spacing w:after="0" w:line="240" w:lineRule="auto"/>
        <w:rPr>
          <w:rFonts w:ascii="Times New Roman" w:hAnsi="Times New Roman"/>
          <w:sz w:val="20"/>
          <w:szCs w:val="20"/>
          <w:lang w:val="en-US"/>
        </w:rPr>
      </w:pPr>
    </w:p>
    <w:p w14:paraId="248BFE02"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14:paraId="299C4C33"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 xml:space="preserve">Емітент не є фінансовою установою. </w:t>
      </w:r>
    </w:p>
    <w:p w14:paraId="6C240037" w14:textId="77777777" w:rsidR="00C870B4" w:rsidRPr="00C870B4" w:rsidRDefault="00C870B4" w:rsidP="00C870B4">
      <w:pPr>
        <w:spacing w:after="0" w:line="240" w:lineRule="auto"/>
        <w:rPr>
          <w:rFonts w:ascii="Times New Roman" w:hAnsi="Times New Roman"/>
          <w:sz w:val="20"/>
          <w:szCs w:val="20"/>
          <w:lang w:val="en-US"/>
        </w:rPr>
      </w:pPr>
    </w:p>
    <w:p w14:paraId="3C2926F5"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8. Опис ризиків, як притаманні діяльності особи, підходи до управління ризиками, заходи особи щодо зменшення впливу ризиків.</w:t>
      </w:r>
    </w:p>
    <w:p w14:paraId="11C84AEA"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Діяльність з надання в оренду власних приміщень супроводжується ризиками неплатоспроможності орендарів, простоїв площ, зростання експлуатаційних витрат, коливання попиту й орендних ставок, зносу майна, правових змін та форс-мажорів. Для їхнього управління застосовуються договірні гарантії, диверсифікація орендарів, контроль розрахунків, моніторинг ринку, страхування й формування резервів. З метою мінімізації впливу ризиків підприємство переходить на авансові або забезпечувальні платежі, включає комунальні витрати в орендну плату, оперативно заповнює вільні площі, утримує майно в належному стані, оптимізує витрати та залучає юридичний супровід у випадку порушення умов договорів.</w:t>
      </w:r>
    </w:p>
    <w:p w14:paraId="4BEEB88A" w14:textId="77777777" w:rsidR="00C870B4" w:rsidRPr="00C870B4" w:rsidRDefault="00C870B4" w:rsidP="00C870B4">
      <w:pPr>
        <w:spacing w:after="0" w:line="240" w:lineRule="auto"/>
        <w:rPr>
          <w:rFonts w:ascii="Times New Roman" w:hAnsi="Times New Roman"/>
          <w:sz w:val="20"/>
          <w:szCs w:val="20"/>
          <w:lang w:val="en-US"/>
        </w:rPr>
      </w:pPr>
    </w:p>
    <w:p w14:paraId="202A758E"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14:paraId="17EC7FE3"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розширенню ринків збуту. Iстотними факторами, якi можуть вплинути на дiяльнiсть емiтента в майбутньому, є 1. Різкий ріст курсу валют, девальвація гривні. 2. Високий темп інфляції. 3. Економічна криза. 4. Ріст цін на сировину. 5. Зниження купівельної спроможності споживачів. 6. Коливання споживчих настроїв. 7. Розвиток торгівлі з країнами ЄС. 8. Реформи уряду, направлені на розвиток підприємницької діяльності.</w:t>
      </w:r>
    </w:p>
    <w:p w14:paraId="66F2DCE3" w14:textId="77777777" w:rsidR="00C870B4" w:rsidRPr="00C870B4" w:rsidRDefault="00C870B4" w:rsidP="00C870B4">
      <w:pPr>
        <w:spacing w:after="0" w:line="240" w:lineRule="auto"/>
        <w:rPr>
          <w:rFonts w:ascii="Times New Roman" w:hAnsi="Times New Roman"/>
          <w:sz w:val="20"/>
          <w:szCs w:val="20"/>
          <w:lang w:val="en-US"/>
        </w:rPr>
      </w:pPr>
    </w:p>
    <w:p w14:paraId="0E10DDDD"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14:paraId="381C2241"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За останні 5 років  було придбано основних активів на суму 0 тис. грн. Відчуження основних активів за останні 5 років на суму 0 тис. грн.  Планів щодо значних інвестицій або придбань, пов'язаних  з господарською діяльністю, Товариство не має.</w:t>
      </w:r>
    </w:p>
    <w:p w14:paraId="2A5AEF95" w14:textId="77777777" w:rsidR="00C870B4" w:rsidRPr="00C870B4" w:rsidRDefault="00C870B4" w:rsidP="00C870B4">
      <w:pPr>
        <w:spacing w:after="0" w:line="240" w:lineRule="auto"/>
        <w:rPr>
          <w:rFonts w:ascii="Times New Roman" w:hAnsi="Times New Roman"/>
          <w:sz w:val="20"/>
          <w:szCs w:val="20"/>
          <w:lang w:val="en-US"/>
        </w:rPr>
      </w:pPr>
    </w:p>
    <w:p w14:paraId="7DA5E40B"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14:paraId="602A6DAF"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Основнi засоби емiтента знаходяться в задовiльному станi за місцезнаходженням Товариства. Товариство не орендує основнi засоби. Пiдприємство здає в оренду власний основний засіб - нежитлову будівлю. Протягом звітного періоду значних правочинів щодо об`єкту оренди не було. Виробничі потужності (обладнання, устаткування будівлі) є власністю Товариства, використовуються за призначенням, утримуються за власний рахунок. Ступiнь використання основних засобів 100%. Спосіб утримання активів: утримання активiв відбувається за рахунок власних коштів Товариства. Екологічні питання, що можуть позначитися на використанні активів підприємства, відсутні. На діяльність підприємства не поширюється екологічне законодавство. Планів капітального будівництва, розширення або удосконалення основних засобів, Товариство немає.</w:t>
      </w:r>
    </w:p>
    <w:p w14:paraId="56BEBDCC" w14:textId="77777777" w:rsidR="00C870B4" w:rsidRPr="00C870B4" w:rsidRDefault="00C870B4" w:rsidP="00C870B4">
      <w:pPr>
        <w:spacing w:after="0" w:line="240" w:lineRule="auto"/>
        <w:rPr>
          <w:rFonts w:ascii="Times New Roman" w:hAnsi="Times New Roman"/>
          <w:sz w:val="20"/>
          <w:szCs w:val="20"/>
          <w:lang w:val="en-US"/>
        </w:rPr>
      </w:pPr>
    </w:p>
    <w:p w14:paraId="6E84122C"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12. Проблеми, які впливають на діяльність особи, в тому числі ступінь залежності від законодавчих або економічних обмежень.</w:t>
      </w:r>
    </w:p>
    <w:p w14:paraId="5BBA24BC"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Iстотними проблемами, що впливають на дiяльнiсть емiтента, є несвоєчаснi розрахунки замовникiв за надані послуги, зниження купівельної спроможності споживачів; коливання споживчих настроїв, частi змiни та неврегульованiсть базового законодавства України (в т.ч. податкового). Ступiнь залежностi вiд законодавчих або економiчних обмежень оцiнюється як високий.</w:t>
      </w:r>
    </w:p>
    <w:p w14:paraId="0F2018CA" w14:textId="77777777" w:rsidR="00C870B4" w:rsidRPr="00C870B4" w:rsidRDefault="00C870B4" w:rsidP="00C870B4">
      <w:pPr>
        <w:spacing w:after="0" w:line="240" w:lineRule="auto"/>
        <w:rPr>
          <w:rFonts w:ascii="Times New Roman" w:hAnsi="Times New Roman"/>
          <w:sz w:val="20"/>
          <w:szCs w:val="20"/>
          <w:lang w:val="en-US"/>
        </w:rPr>
      </w:pPr>
    </w:p>
    <w:p w14:paraId="5D63C4B7"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14:paraId="577E7752"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На кінець звітного періоду Товариство не має укладених, але ще не виконаних договорів (контрактів).</w:t>
      </w:r>
    </w:p>
    <w:p w14:paraId="29B472A3" w14:textId="77777777" w:rsidR="00C870B4" w:rsidRPr="00C870B4" w:rsidRDefault="00C870B4" w:rsidP="00C870B4">
      <w:pPr>
        <w:spacing w:after="0" w:line="240" w:lineRule="auto"/>
        <w:rPr>
          <w:rFonts w:ascii="Times New Roman" w:hAnsi="Times New Roman"/>
          <w:sz w:val="20"/>
          <w:szCs w:val="20"/>
          <w:lang w:val="en-US"/>
        </w:rPr>
      </w:pPr>
    </w:p>
    <w:p w14:paraId="0A9E95A2"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14:paraId="00DF2718"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Середньооблікова чисельність штатних працівників облікового складу 0 осіб; середня чисельність позаштатних працівників 0 осіб; середня чисельність осіб,які працюють за сумісництвом 1 особа; чисельність працівників, які працюють  на умовах неповного робочого часу (дня, тижня) 1 особа. Фонд оплати  праці у 2021 році склав 33,2 тис. грн. В порівнянні з 2020 р. збільшився  на 2,5 тис.грн., що пов'язано зі зміною законодавства. Кадрова програма емітента спрямована на забезпечення рівня кваліфікації  її працівників операційним потребам емітента. Набір нових кадрів на підприємстві здійснюється самостійно.</w:t>
      </w:r>
    </w:p>
    <w:p w14:paraId="0BEB82E3" w14:textId="77777777" w:rsidR="00C870B4" w:rsidRPr="00C870B4" w:rsidRDefault="00C870B4" w:rsidP="00C870B4">
      <w:pPr>
        <w:spacing w:after="0" w:line="240" w:lineRule="auto"/>
        <w:rPr>
          <w:rFonts w:ascii="Times New Roman" w:hAnsi="Times New Roman"/>
          <w:sz w:val="20"/>
          <w:szCs w:val="20"/>
          <w:lang w:val="en-US"/>
        </w:rPr>
      </w:pPr>
    </w:p>
    <w:p w14:paraId="6508F6A9"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15.Будь-які пропозиції щодо реорганізації з боку третіх осіб, що мали місце протягом звітного періоду, умови та результати цих пропозицій.</w:t>
      </w:r>
    </w:p>
    <w:p w14:paraId="23EB9F94"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Будь-яких пропозицiй щодо реорганiзацiї Товариства з боку третiх осiб протягом звiтного перiоду не надходило.</w:t>
      </w:r>
    </w:p>
    <w:p w14:paraId="2155BB65" w14:textId="77777777" w:rsidR="00C870B4" w:rsidRPr="00C870B4" w:rsidRDefault="00C870B4" w:rsidP="00C870B4">
      <w:pPr>
        <w:spacing w:after="0" w:line="240" w:lineRule="auto"/>
        <w:rPr>
          <w:rFonts w:ascii="Times New Roman" w:hAnsi="Times New Roman"/>
          <w:sz w:val="20"/>
          <w:szCs w:val="20"/>
          <w:lang w:val="en-US"/>
        </w:rPr>
      </w:pPr>
    </w:p>
    <w:p w14:paraId="7102E83B"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16. Інша інформація, яка може бути істотною для оцінки стейкхолдерами фінансового стану та результатів діяльності особи.</w:t>
      </w:r>
    </w:p>
    <w:p w14:paraId="179417C5"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w:t>
      </w:r>
    </w:p>
    <w:p w14:paraId="2760AF9E" w14:textId="77777777" w:rsidR="00C870B4" w:rsidRPr="00C870B4" w:rsidRDefault="00C870B4" w:rsidP="00C870B4">
      <w:pPr>
        <w:spacing w:after="0" w:line="240" w:lineRule="auto"/>
        <w:rPr>
          <w:rFonts w:ascii="Times New Roman" w:hAnsi="Times New Roman"/>
          <w:sz w:val="20"/>
          <w:szCs w:val="20"/>
          <w:lang w:val="en-US"/>
        </w:rPr>
      </w:pPr>
    </w:p>
    <w:p w14:paraId="433E0C13" w14:textId="77777777" w:rsidR="00C870B4" w:rsidRPr="00C870B4" w:rsidRDefault="00C870B4" w:rsidP="00C870B4">
      <w:pPr>
        <w:spacing w:after="0" w:line="240" w:lineRule="auto"/>
        <w:rPr>
          <w:rFonts w:ascii="Times New Roman" w:hAnsi="Times New Roman"/>
          <w:sz w:val="20"/>
          <w:szCs w:val="20"/>
          <w:lang w:val="en-US"/>
        </w:rPr>
      </w:pPr>
    </w:p>
    <w:p w14:paraId="3E622046" w14:textId="77777777" w:rsidR="00C870B4" w:rsidRPr="00C870B4" w:rsidRDefault="00C870B4" w:rsidP="00C870B4">
      <w:pPr>
        <w:spacing w:after="0" w:line="240" w:lineRule="auto"/>
        <w:rPr>
          <w:rFonts w:ascii="Times New Roman" w:hAnsi="Times New Roman"/>
          <w:sz w:val="20"/>
          <w:szCs w:val="20"/>
          <w:lang w:val="en-US"/>
        </w:rPr>
      </w:pPr>
    </w:p>
    <w:p w14:paraId="557D026F" w14:textId="77777777" w:rsidR="00C870B4" w:rsidRPr="00C870B4" w:rsidRDefault="00C870B4" w:rsidP="00C870B4">
      <w:pPr>
        <w:spacing w:after="0" w:line="240" w:lineRule="auto"/>
        <w:rPr>
          <w:rFonts w:ascii="Times New Roman" w:hAnsi="Times New Roman"/>
          <w:sz w:val="20"/>
          <w:szCs w:val="20"/>
          <w:lang w:val="en-US"/>
        </w:rPr>
      </w:pPr>
    </w:p>
    <w:p w14:paraId="37D33078" w14:textId="77777777" w:rsidR="00C870B4" w:rsidRPr="00C870B4" w:rsidRDefault="00C870B4" w:rsidP="00C870B4">
      <w:pPr>
        <w:spacing w:after="0" w:line="240" w:lineRule="auto"/>
        <w:rPr>
          <w:rFonts w:ascii="Times New Roman" w:hAnsi="Times New Roman"/>
          <w:sz w:val="20"/>
          <w:szCs w:val="20"/>
          <w:lang w:val="en-US"/>
        </w:rPr>
      </w:pPr>
    </w:p>
    <w:p w14:paraId="3BF744C2" w14:textId="77777777" w:rsidR="00C870B4" w:rsidRPr="00C870B4" w:rsidRDefault="00C870B4" w:rsidP="00C870B4">
      <w:pPr>
        <w:spacing w:after="0" w:line="240" w:lineRule="auto"/>
        <w:rPr>
          <w:rFonts w:ascii="Times New Roman" w:hAnsi="Times New Roman"/>
          <w:sz w:val="20"/>
          <w:szCs w:val="20"/>
          <w:lang w:val="en-US"/>
        </w:rPr>
      </w:pPr>
    </w:p>
    <w:p w14:paraId="1815A62A" w14:textId="77777777" w:rsidR="00C870B4" w:rsidRPr="00C870B4" w:rsidRDefault="00C870B4" w:rsidP="00C870B4">
      <w:pPr>
        <w:spacing w:after="0" w:line="240" w:lineRule="auto"/>
        <w:rPr>
          <w:rFonts w:ascii="Times New Roman" w:hAnsi="Times New Roman"/>
          <w:sz w:val="20"/>
          <w:szCs w:val="20"/>
          <w:lang w:val="en-US"/>
        </w:rPr>
      </w:pPr>
    </w:p>
    <w:p w14:paraId="11944B03" w14:textId="77777777" w:rsidR="00C870B4" w:rsidRPr="00C870B4" w:rsidRDefault="00C870B4" w:rsidP="00C870B4">
      <w:pPr>
        <w:spacing w:after="0" w:line="240" w:lineRule="auto"/>
        <w:rPr>
          <w:rFonts w:ascii="Times New Roman" w:hAnsi="Times New Roman"/>
          <w:sz w:val="20"/>
          <w:szCs w:val="20"/>
          <w:lang w:val="en-US"/>
        </w:rPr>
      </w:pPr>
    </w:p>
    <w:p w14:paraId="010E7CF3" w14:textId="77777777" w:rsidR="00C870B4" w:rsidRPr="00C870B4" w:rsidRDefault="00C870B4" w:rsidP="00C870B4">
      <w:pPr>
        <w:spacing w:after="0" w:line="240" w:lineRule="auto"/>
        <w:rPr>
          <w:rFonts w:ascii="Times New Roman" w:hAnsi="Times New Roman"/>
          <w:sz w:val="20"/>
          <w:szCs w:val="20"/>
          <w:lang w:val="en-US"/>
        </w:rPr>
      </w:pPr>
    </w:p>
    <w:p w14:paraId="23DC1500" w14:textId="77777777" w:rsidR="00C870B4" w:rsidRPr="00C870B4" w:rsidRDefault="00C870B4" w:rsidP="00C870B4">
      <w:pPr>
        <w:spacing w:after="0" w:line="240" w:lineRule="auto"/>
        <w:rPr>
          <w:rFonts w:ascii="Times New Roman" w:hAnsi="Times New Roman"/>
          <w:sz w:val="20"/>
          <w:szCs w:val="20"/>
          <w:lang w:val="en-US"/>
        </w:rPr>
      </w:pPr>
    </w:p>
    <w:p w14:paraId="4D1E669C" w14:textId="77777777" w:rsidR="00C870B4" w:rsidRPr="00C870B4" w:rsidRDefault="00C870B4" w:rsidP="00C870B4">
      <w:pPr>
        <w:spacing w:after="0" w:line="240" w:lineRule="auto"/>
        <w:rPr>
          <w:rFonts w:ascii="Times New Roman" w:hAnsi="Times New Roman"/>
          <w:sz w:val="20"/>
          <w:szCs w:val="20"/>
          <w:lang w:val="en-US"/>
        </w:rPr>
      </w:pPr>
    </w:p>
    <w:p w14:paraId="22534A33" w14:textId="77777777" w:rsidR="00C870B4" w:rsidRPr="00C870B4" w:rsidRDefault="00C870B4" w:rsidP="00C870B4">
      <w:pPr>
        <w:spacing w:after="0" w:line="240" w:lineRule="auto"/>
        <w:rPr>
          <w:rFonts w:ascii="Times New Roman" w:hAnsi="Times New Roman"/>
          <w:sz w:val="20"/>
          <w:szCs w:val="20"/>
          <w:lang w:val="en-US"/>
        </w:rPr>
      </w:pPr>
    </w:p>
    <w:p w14:paraId="70524850" w14:textId="77777777" w:rsidR="00C870B4" w:rsidRPr="00C870B4" w:rsidRDefault="00C870B4" w:rsidP="00C870B4">
      <w:pPr>
        <w:spacing w:after="0" w:line="240" w:lineRule="auto"/>
        <w:rPr>
          <w:rFonts w:ascii="Times New Roman" w:hAnsi="Times New Roman"/>
          <w:sz w:val="20"/>
          <w:szCs w:val="20"/>
          <w:lang w:val="en-US"/>
        </w:rPr>
      </w:pPr>
    </w:p>
    <w:p w14:paraId="1FAD1156" w14:textId="77777777" w:rsidR="00C870B4" w:rsidRPr="00C870B4" w:rsidRDefault="00C870B4" w:rsidP="00C870B4">
      <w:pPr>
        <w:spacing w:after="0" w:line="240" w:lineRule="auto"/>
        <w:rPr>
          <w:rFonts w:ascii="Times New Roman" w:hAnsi="Times New Roman"/>
          <w:sz w:val="20"/>
          <w:szCs w:val="20"/>
          <w:lang w:val="en-US"/>
        </w:rPr>
      </w:pPr>
    </w:p>
    <w:p w14:paraId="4D7ED5DA" w14:textId="77777777" w:rsidR="00C870B4" w:rsidRPr="00C870B4" w:rsidRDefault="00C870B4" w:rsidP="00C870B4">
      <w:pPr>
        <w:spacing w:after="0" w:line="240" w:lineRule="auto"/>
        <w:rPr>
          <w:rFonts w:ascii="Times New Roman" w:hAnsi="Times New Roman"/>
          <w:sz w:val="20"/>
          <w:szCs w:val="20"/>
          <w:lang w:val="en-US"/>
        </w:rPr>
      </w:pPr>
    </w:p>
    <w:p w14:paraId="15DEDC39" w14:textId="77777777" w:rsidR="00C870B4" w:rsidRPr="00C870B4" w:rsidRDefault="00C870B4" w:rsidP="00C870B4">
      <w:pPr>
        <w:spacing w:after="0" w:line="240" w:lineRule="auto"/>
        <w:rPr>
          <w:rFonts w:ascii="Times New Roman" w:hAnsi="Times New Roman"/>
          <w:sz w:val="20"/>
          <w:szCs w:val="20"/>
          <w:lang w:val="en-US"/>
        </w:rPr>
      </w:pPr>
    </w:p>
    <w:p w14:paraId="21B329E3" w14:textId="77777777" w:rsidR="00C870B4" w:rsidRPr="00C870B4" w:rsidRDefault="00C870B4" w:rsidP="00C870B4">
      <w:pPr>
        <w:spacing w:after="0" w:line="240" w:lineRule="auto"/>
        <w:rPr>
          <w:rFonts w:ascii="Times New Roman" w:hAnsi="Times New Roman"/>
          <w:sz w:val="20"/>
          <w:szCs w:val="20"/>
          <w:lang w:val="en-US"/>
        </w:rPr>
      </w:pPr>
    </w:p>
    <w:p w14:paraId="715A9F43" w14:textId="77777777" w:rsidR="00C870B4" w:rsidRPr="00C870B4" w:rsidRDefault="00C870B4" w:rsidP="00C870B4">
      <w:pPr>
        <w:spacing w:after="0" w:line="240" w:lineRule="auto"/>
        <w:rPr>
          <w:rFonts w:ascii="Times New Roman" w:hAnsi="Times New Roman"/>
          <w:sz w:val="20"/>
          <w:szCs w:val="20"/>
          <w:lang w:val="en-US"/>
        </w:rPr>
      </w:pPr>
    </w:p>
    <w:p w14:paraId="3C9CB737" w14:textId="77777777" w:rsidR="00C870B4" w:rsidRPr="00C870B4" w:rsidRDefault="00C870B4" w:rsidP="00C870B4">
      <w:pPr>
        <w:spacing w:after="0" w:line="240" w:lineRule="auto"/>
        <w:rPr>
          <w:rFonts w:ascii="Times New Roman" w:hAnsi="Times New Roman"/>
          <w:sz w:val="20"/>
          <w:szCs w:val="20"/>
          <w:lang w:val="en-US"/>
        </w:rPr>
      </w:pPr>
    </w:p>
    <w:p w14:paraId="632D85C8" w14:textId="77777777" w:rsidR="00C870B4" w:rsidRPr="00C870B4" w:rsidRDefault="00C870B4" w:rsidP="00C870B4">
      <w:pPr>
        <w:spacing w:after="0" w:line="240" w:lineRule="auto"/>
        <w:rPr>
          <w:rFonts w:ascii="Times New Roman" w:hAnsi="Times New Roman"/>
          <w:sz w:val="20"/>
          <w:szCs w:val="20"/>
          <w:lang w:val="en-US"/>
        </w:rPr>
      </w:pPr>
    </w:p>
    <w:p w14:paraId="64722A76" w14:textId="77777777" w:rsidR="00C870B4" w:rsidRPr="00C870B4" w:rsidRDefault="00C870B4" w:rsidP="00C870B4">
      <w:pPr>
        <w:spacing w:after="0" w:line="240" w:lineRule="auto"/>
        <w:rPr>
          <w:rFonts w:ascii="Times New Roman" w:hAnsi="Times New Roman"/>
          <w:sz w:val="20"/>
          <w:szCs w:val="20"/>
          <w:lang w:val="en-US"/>
        </w:rPr>
      </w:pPr>
    </w:p>
    <w:p w14:paraId="0AD3E4C9" w14:textId="77777777" w:rsidR="00C870B4" w:rsidRPr="00C870B4" w:rsidRDefault="00C870B4" w:rsidP="00C870B4">
      <w:pPr>
        <w:spacing w:after="0" w:line="240" w:lineRule="auto"/>
        <w:rPr>
          <w:rFonts w:ascii="Times New Roman" w:hAnsi="Times New Roman"/>
          <w:sz w:val="20"/>
          <w:szCs w:val="20"/>
          <w:lang w:val="ru-RU"/>
        </w:rPr>
      </w:pPr>
    </w:p>
    <w:p w14:paraId="466A3124" w14:textId="77777777" w:rsidR="00C870B4" w:rsidRPr="00C870B4" w:rsidRDefault="00C870B4" w:rsidP="00C870B4">
      <w:pPr>
        <w:spacing w:after="0" w:line="240" w:lineRule="auto"/>
        <w:rPr>
          <w:rFonts w:ascii="Times New Roman" w:hAnsi="Times New Roman"/>
          <w:vanish/>
          <w:sz w:val="24"/>
          <w:szCs w:val="24"/>
        </w:rPr>
      </w:pPr>
    </w:p>
    <w:p w14:paraId="72EC0818" w14:textId="77777777" w:rsidR="00C870B4" w:rsidRPr="00C870B4" w:rsidRDefault="00C870B4" w:rsidP="00C870B4">
      <w:pPr>
        <w:spacing w:after="0" w:line="240" w:lineRule="auto"/>
        <w:jc w:val="center"/>
        <w:rPr>
          <w:rFonts w:ascii="Times New Roman" w:hAnsi="Times New Roman"/>
          <w:vanish/>
          <w:sz w:val="24"/>
          <w:szCs w:val="24"/>
        </w:rPr>
      </w:pPr>
      <w:r w:rsidRPr="00C870B4">
        <w:rPr>
          <w:rFonts w:ascii="Times New Roman" w:hAnsi="Times New Roman"/>
          <w:b/>
          <w:bCs/>
          <w:color w:val="000000"/>
          <w:sz w:val="24"/>
          <w:szCs w:val="24"/>
        </w:rPr>
        <w:t>Інформація про основні засоби емітента ( за залишковою вартістю )</w:t>
      </w:r>
    </w:p>
    <w:p w14:paraId="63FF6EA3" w14:textId="77777777" w:rsidR="00C870B4" w:rsidRPr="00C870B4" w:rsidRDefault="00C870B4" w:rsidP="00C870B4">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C870B4" w:rsidRPr="00C870B4" w14:paraId="2524B1B1" w14:textId="77777777" w:rsidTr="00D00BC8">
        <w:trPr>
          <w:trHeight w:val="461"/>
        </w:trPr>
        <w:tc>
          <w:tcPr>
            <w:tcW w:w="3090" w:type="dxa"/>
            <w:vMerge w:val="restart"/>
            <w:vAlign w:val="center"/>
          </w:tcPr>
          <w:p w14:paraId="59444F09" w14:textId="77777777" w:rsidR="00C870B4" w:rsidRPr="00C870B4" w:rsidRDefault="00C870B4" w:rsidP="00C870B4">
            <w:pPr>
              <w:spacing w:after="0" w:line="240" w:lineRule="auto"/>
              <w:jc w:val="center"/>
              <w:rPr>
                <w:rFonts w:ascii="Times New Roman" w:hAnsi="Times New Roman"/>
                <w:b/>
                <w:sz w:val="20"/>
                <w:szCs w:val="20"/>
              </w:rPr>
            </w:pPr>
            <w:r w:rsidRPr="00C870B4">
              <w:rPr>
                <w:rFonts w:ascii="Times New Roman" w:hAnsi="Times New Roman"/>
                <w:b/>
                <w:sz w:val="20"/>
                <w:szCs w:val="20"/>
              </w:rPr>
              <w:t>Найменування основних засобів</w:t>
            </w:r>
          </w:p>
        </w:tc>
        <w:tc>
          <w:tcPr>
            <w:tcW w:w="2324" w:type="dxa"/>
            <w:gridSpan w:val="2"/>
            <w:vAlign w:val="center"/>
          </w:tcPr>
          <w:p w14:paraId="2C98F4B9" w14:textId="77777777" w:rsidR="00C870B4" w:rsidRPr="00C870B4" w:rsidRDefault="00C870B4" w:rsidP="00C870B4">
            <w:pPr>
              <w:spacing w:after="0" w:line="240" w:lineRule="auto"/>
              <w:jc w:val="center"/>
              <w:rPr>
                <w:rFonts w:ascii="Times New Roman" w:hAnsi="Times New Roman"/>
                <w:b/>
                <w:sz w:val="20"/>
                <w:szCs w:val="20"/>
              </w:rPr>
            </w:pPr>
            <w:r w:rsidRPr="00C870B4">
              <w:rPr>
                <w:rFonts w:ascii="Times New Roman" w:hAnsi="Times New Roman"/>
                <w:b/>
                <w:sz w:val="20"/>
                <w:szCs w:val="20"/>
              </w:rPr>
              <w:t>Власні основні засоби (тис.грн.)</w:t>
            </w:r>
          </w:p>
        </w:tc>
        <w:tc>
          <w:tcPr>
            <w:tcW w:w="2323" w:type="dxa"/>
            <w:gridSpan w:val="2"/>
            <w:vAlign w:val="center"/>
          </w:tcPr>
          <w:p w14:paraId="02F118A1" w14:textId="77777777" w:rsidR="00C870B4" w:rsidRPr="00C870B4" w:rsidRDefault="00C870B4" w:rsidP="00C870B4">
            <w:pPr>
              <w:spacing w:after="0" w:line="240" w:lineRule="auto"/>
              <w:jc w:val="center"/>
              <w:rPr>
                <w:rFonts w:ascii="Times New Roman" w:hAnsi="Times New Roman"/>
                <w:b/>
                <w:sz w:val="20"/>
                <w:szCs w:val="20"/>
              </w:rPr>
            </w:pPr>
            <w:r w:rsidRPr="00C870B4">
              <w:rPr>
                <w:rFonts w:ascii="Times New Roman" w:hAnsi="Times New Roman"/>
                <w:b/>
                <w:sz w:val="20"/>
                <w:szCs w:val="20"/>
              </w:rPr>
              <w:t>Орендовані основні засоби (тис.грн.)</w:t>
            </w:r>
          </w:p>
        </w:tc>
        <w:tc>
          <w:tcPr>
            <w:tcW w:w="2324" w:type="dxa"/>
            <w:gridSpan w:val="2"/>
            <w:vAlign w:val="center"/>
          </w:tcPr>
          <w:p w14:paraId="764A8D89" w14:textId="77777777" w:rsidR="00C870B4" w:rsidRPr="00C870B4" w:rsidRDefault="00C870B4" w:rsidP="00C870B4">
            <w:pPr>
              <w:spacing w:after="0" w:line="240" w:lineRule="auto"/>
              <w:jc w:val="center"/>
              <w:rPr>
                <w:rFonts w:ascii="Times New Roman" w:hAnsi="Times New Roman"/>
                <w:b/>
                <w:sz w:val="20"/>
                <w:szCs w:val="20"/>
              </w:rPr>
            </w:pPr>
            <w:r w:rsidRPr="00C870B4">
              <w:rPr>
                <w:rFonts w:ascii="Times New Roman" w:hAnsi="Times New Roman"/>
                <w:b/>
                <w:sz w:val="20"/>
                <w:szCs w:val="20"/>
              </w:rPr>
              <w:t>Основні засоби , всього (тис.грн.)</w:t>
            </w:r>
          </w:p>
        </w:tc>
      </w:tr>
      <w:tr w:rsidR="00C870B4" w:rsidRPr="00C870B4" w14:paraId="245079A9" w14:textId="77777777" w:rsidTr="00D00BC8">
        <w:trPr>
          <w:trHeight w:val="147"/>
        </w:trPr>
        <w:tc>
          <w:tcPr>
            <w:tcW w:w="3090" w:type="dxa"/>
            <w:vMerge/>
          </w:tcPr>
          <w:p w14:paraId="0BC19385" w14:textId="77777777" w:rsidR="00C870B4" w:rsidRPr="00C870B4" w:rsidRDefault="00C870B4" w:rsidP="00C870B4">
            <w:pPr>
              <w:spacing w:after="0" w:line="240" w:lineRule="auto"/>
              <w:rPr>
                <w:rFonts w:ascii="Times New Roman" w:hAnsi="Times New Roman"/>
                <w:b/>
                <w:sz w:val="20"/>
                <w:szCs w:val="20"/>
              </w:rPr>
            </w:pPr>
          </w:p>
        </w:tc>
        <w:tc>
          <w:tcPr>
            <w:tcW w:w="1162" w:type="dxa"/>
            <w:vAlign w:val="center"/>
          </w:tcPr>
          <w:p w14:paraId="1C44FBFB" w14:textId="77777777" w:rsidR="00C870B4" w:rsidRPr="00C870B4" w:rsidRDefault="00C870B4" w:rsidP="00C870B4">
            <w:pPr>
              <w:spacing w:after="0" w:line="240" w:lineRule="auto"/>
              <w:jc w:val="center"/>
              <w:rPr>
                <w:rFonts w:ascii="Times New Roman" w:hAnsi="Times New Roman"/>
                <w:b/>
                <w:sz w:val="20"/>
                <w:szCs w:val="20"/>
              </w:rPr>
            </w:pPr>
            <w:r w:rsidRPr="00C870B4">
              <w:rPr>
                <w:rFonts w:ascii="Times New Roman" w:hAnsi="Times New Roman"/>
                <w:b/>
                <w:sz w:val="20"/>
                <w:szCs w:val="20"/>
              </w:rPr>
              <w:t>На початок періоду</w:t>
            </w:r>
          </w:p>
        </w:tc>
        <w:tc>
          <w:tcPr>
            <w:tcW w:w="1162" w:type="dxa"/>
            <w:vAlign w:val="center"/>
          </w:tcPr>
          <w:p w14:paraId="1D839B89" w14:textId="77777777" w:rsidR="00C870B4" w:rsidRPr="00C870B4" w:rsidRDefault="00C870B4" w:rsidP="00C870B4">
            <w:pPr>
              <w:spacing w:after="0" w:line="240" w:lineRule="auto"/>
              <w:jc w:val="center"/>
              <w:rPr>
                <w:rFonts w:ascii="Times New Roman" w:hAnsi="Times New Roman"/>
                <w:b/>
                <w:sz w:val="20"/>
                <w:szCs w:val="20"/>
              </w:rPr>
            </w:pPr>
            <w:r w:rsidRPr="00C870B4">
              <w:rPr>
                <w:rFonts w:ascii="Times New Roman" w:hAnsi="Times New Roman"/>
                <w:b/>
                <w:sz w:val="20"/>
                <w:szCs w:val="20"/>
              </w:rPr>
              <w:t>На кінець періоду</w:t>
            </w:r>
          </w:p>
        </w:tc>
        <w:tc>
          <w:tcPr>
            <w:tcW w:w="1161" w:type="dxa"/>
            <w:vAlign w:val="center"/>
          </w:tcPr>
          <w:p w14:paraId="5CF297F5" w14:textId="77777777" w:rsidR="00C870B4" w:rsidRPr="00C870B4" w:rsidRDefault="00C870B4" w:rsidP="00C870B4">
            <w:pPr>
              <w:spacing w:after="0" w:line="240" w:lineRule="auto"/>
              <w:jc w:val="center"/>
              <w:rPr>
                <w:rFonts w:ascii="Times New Roman" w:hAnsi="Times New Roman"/>
                <w:b/>
                <w:sz w:val="20"/>
                <w:szCs w:val="20"/>
              </w:rPr>
            </w:pPr>
            <w:r w:rsidRPr="00C870B4">
              <w:rPr>
                <w:rFonts w:ascii="Times New Roman" w:hAnsi="Times New Roman"/>
                <w:b/>
                <w:sz w:val="20"/>
                <w:szCs w:val="20"/>
              </w:rPr>
              <w:t>На початок періоду</w:t>
            </w:r>
          </w:p>
        </w:tc>
        <w:tc>
          <w:tcPr>
            <w:tcW w:w="1162" w:type="dxa"/>
            <w:vAlign w:val="center"/>
          </w:tcPr>
          <w:p w14:paraId="61BC6CE4" w14:textId="77777777" w:rsidR="00C870B4" w:rsidRPr="00C870B4" w:rsidRDefault="00C870B4" w:rsidP="00C870B4">
            <w:pPr>
              <w:spacing w:after="0" w:line="240" w:lineRule="auto"/>
              <w:jc w:val="center"/>
              <w:rPr>
                <w:rFonts w:ascii="Times New Roman" w:hAnsi="Times New Roman"/>
                <w:b/>
                <w:sz w:val="20"/>
                <w:szCs w:val="20"/>
              </w:rPr>
            </w:pPr>
            <w:r w:rsidRPr="00C870B4">
              <w:rPr>
                <w:rFonts w:ascii="Times New Roman" w:hAnsi="Times New Roman"/>
                <w:b/>
                <w:sz w:val="20"/>
                <w:szCs w:val="20"/>
              </w:rPr>
              <w:t>На кінець періоду</w:t>
            </w:r>
          </w:p>
        </w:tc>
        <w:tc>
          <w:tcPr>
            <w:tcW w:w="1162" w:type="dxa"/>
            <w:vAlign w:val="center"/>
          </w:tcPr>
          <w:p w14:paraId="14AA4D55" w14:textId="77777777" w:rsidR="00C870B4" w:rsidRPr="00C870B4" w:rsidRDefault="00C870B4" w:rsidP="00C870B4">
            <w:pPr>
              <w:spacing w:after="0" w:line="240" w:lineRule="auto"/>
              <w:jc w:val="center"/>
              <w:rPr>
                <w:rFonts w:ascii="Times New Roman" w:hAnsi="Times New Roman"/>
                <w:b/>
                <w:sz w:val="20"/>
                <w:szCs w:val="20"/>
              </w:rPr>
            </w:pPr>
            <w:r w:rsidRPr="00C870B4">
              <w:rPr>
                <w:rFonts w:ascii="Times New Roman" w:hAnsi="Times New Roman"/>
                <w:b/>
                <w:sz w:val="20"/>
                <w:szCs w:val="20"/>
              </w:rPr>
              <w:t>На початок періоду</w:t>
            </w:r>
          </w:p>
        </w:tc>
        <w:tc>
          <w:tcPr>
            <w:tcW w:w="1162" w:type="dxa"/>
            <w:vAlign w:val="center"/>
          </w:tcPr>
          <w:p w14:paraId="64657BEF" w14:textId="77777777" w:rsidR="00C870B4" w:rsidRPr="00C870B4" w:rsidRDefault="00C870B4" w:rsidP="00C870B4">
            <w:pPr>
              <w:spacing w:after="0" w:line="240" w:lineRule="auto"/>
              <w:jc w:val="center"/>
              <w:rPr>
                <w:rFonts w:ascii="Times New Roman" w:hAnsi="Times New Roman"/>
                <w:b/>
                <w:sz w:val="20"/>
                <w:szCs w:val="20"/>
              </w:rPr>
            </w:pPr>
            <w:r w:rsidRPr="00C870B4">
              <w:rPr>
                <w:rFonts w:ascii="Times New Roman" w:hAnsi="Times New Roman"/>
                <w:b/>
                <w:sz w:val="20"/>
                <w:szCs w:val="20"/>
              </w:rPr>
              <w:t>На кінець періоду</w:t>
            </w:r>
          </w:p>
        </w:tc>
      </w:tr>
      <w:tr w:rsidR="00C870B4" w:rsidRPr="00C870B4" w14:paraId="7547E402" w14:textId="77777777" w:rsidTr="00D00BC8">
        <w:trPr>
          <w:trHeight w:val="346"/>
        </w:trPr>
        <w:tc>
          <w:tcPr>
            <w:tcW w:w="3090" w:type="dxa"/>
            <w:vAlign w:val="center"/>
          </w:tcPr>
          <w:p w14:paraId="3E580935" w14:textId="77777777" w:rsidR="00C870B4" w:rsidRPr="00C870B4" w:rsidRDefault="00C870B4" w:rsidP="00C870B4">
            <w:pPr>
              <w:spacing w:after="0" w:line="240" w:lineRule="auto"/>
              <w:rPr>
                <w:rFonts w:ascii="Times New Roman" w:hAnsi="Times New Roman"/>
                <w:b/>
                <w:sz w:val="20"/>
                <w:szCs w:val="20"/>
              </w:rPr>
            </w:pPr>
            <w:r w:rsidRPr="00C870B4">
              <w:rPr>
                <w:rFonts w:ascii="Times New Roman" w:hAnsi="Times New Roman"/>
                <w:b/>
                <w:sz w:val="20"/>
                <w:szCs w:val="20"/>
              </w:rPr>
              <w:t>1.Виробничого призначення</w:t>
            </w:r>
          </w:p>
        </w:tc>
        <w:tc>
          <w:tcPr>
            <w:tcW w:w="1162" w:type="dxa"/>
            <w:vAlign w:val="center"/>
          </w:tcPr>
          <w:p w14:paraId="526614AA" w14:textId="77777777" w:rsidR="00C870B4" w:rsidRPr="00C870B4" w:rsidRDefault="00C870B4" w:rsidP="00C870B4">
            <w:pPr>
              <w:spacing w:after="0" w:line="240" w:lineRule="auto"/>
              <w:jc w:val="center"/>
              <w:rPr>
                <w:rFonts w:ascii="Times New Roman" w:hAnsi="Times New Roman"/>
                <w:sz w:val="20"/>
                <w:szCs w:val="20"/>
                <w:lang w:val="en-US"/>
              </w:rPr>
            </w:pPr>
            <w:r w:rsidRPr="00C870B4">
              <w:rPr>
                <w:rFonts w:ascii="Times New Roman" w:hAnsi="Times New Roman"/>
                <w:sz w:val="20"/>
                <w:szCs w:val="20"/>
              </w:rPr>
              <w:t>38170.700</w:t>
            </w:r>
          </w:p>
        </w:tc>
        <w:tc>
          <w:tcPr>
            <w:tcW w:w="1162" w:type="dxa"/>
            <w:vAlign w:val="center"/>
          </w:tcPr>
          <w:p w14:paraId="31339281"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37080.100</w:t>
            </w:r>
          </w:p>
        </w:tc>
        <w:tc>
          <w:tcPr>
            <w:tcW w:w="1161" w:type="dxa"/>
            <w:vAlign w:val="center"/>
          </w:tcPr>
          <w:p w14:paraId="2288230D"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0.000</w:t>
            </w:r>
          </w:p>
        </w:tc>
        <w:tc>
          <w:tcPr>
            <w:tcW w:w="1162" w:type="dxa"/>
            <w:vAlign w:val="center"/>
          </w:tcPr>
          <w:p w14:paraId="5BB56870"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0.000</w:t>
            </w:r>
          </w:p>
        </w:tc>
        <w:tc>
          <w:tcPr>
            <w:tcW w:w="1162" w:type="dxa"/>
            <w:vAlign w:val="center"/>
          </w:tcPr>
          <w:p w14:paraId="59746BCD"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38170.700</w:t>
            </w:r>
          </w:p>
        </w:tc>
        <w:tc>
          <w:tcPr>
            <w:tcW w:w="1162" w:type="dxa"/>
            <w:vAlign w:val="center"/>
          </w:tcPr>
          <w:p w14:paraId="62586C84"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37080.100</w:t>
            </w:r>
          </w:p>
        </w:tc>
      </w:tr>
      <w:tr w:rsidR="00C870B4" w:rsidRPr="00C870B4" w14:paraId="6529AA69" w14:textId="77777777" w:rsidTr="00D00BC8">
        <w:trPr>
          <w:trHeight w:val="346"/>
        </w:trPr>
        <w:tc>
          <w:tcPr>
            <w:tcW w:w="3090" w:type="dxa"/>
            <w:vAlign w:val="center"/>
          </w:tcPr>
          <w:p w14:paraId="62031BAF" w14:textId="77777777" w:rsidR="00C870B4" w:rsidRPr="00C870B4" w:rsidRDefault="00C870B4" w:rsidP="00C870B4">
            <w:pPr>
              <w:spacing w:after="0" w:line="240" w:lineRule="auto"/>
              <w:rPr>
                <w:rFonts w:ascii="Times New Roman" w:hAnsi="Times New Roman"/>
                <w:b/>
                <w:sz w:val="20"/>
                <w:szCs w:val="20"/>
              </w:rPr>
            </w:pPr>
            <w:r w:rsidRPr="00C870B4">
              <w:rPr>
                <w:rFonts w:ascii="Times New Roman" w:hAnsi="Times New Roman"/>
                <w:b/>
                <w:sz w:val="20"/>
                <w:szCs w:val="20"/>
              </w:rPr>
              <w:t>- будівлі та споруди</w:t>
            </w:r>
          </w:p>
        </w:tc>
        <w:tc>
          <w:tcPr>
            <w:tcW w:w="1162" w:type="dxa"/>
            <w:vAlign w:val="center"/>
          </w:tcPr>
          <w:p w14:paraId="2C49E543" w14:textId="77777777" w:rsidR="00C870B4" w:rsidRPr="00C870B4" w:rsidRDefault="00C870B4" w:rsidP="00C870B4">
            <w:pPr>
              <w:spacing w:after="0" w:line="240" w:lineRule="auto"/>
              <w:jc w:val="center"/>
              <w:rPr>
                <w:rFonts w:ascii="Times New Roman" w:hAnsi="Times New Roman"/>
                <w:sz w:val="20"/>
                <w:szCs w:val="20"/>
                <w:lang w:val="en-US"/>
              </w:rPr>
            </w:pPr>
            <w:r w:rsidRPr="00C870B4">
              <w:rPr>
                <w:rFonts w:ascii="Times New Roman" w:hAnsi="Times New Roman"/>
                <w:sz w:val="20"/>
                <w:szCs w:val="20"/>
              </w:rPr>
              <w:t>38170.700</w:t>
            </w:r>
          </w:p>
        </w:tc>
        <w:tc>
          <w:tcPr>
            <w:tcW w:w="1162" w:type="dxa"/>
            <w:vAlign w:val="center"/>
          </w:tcPr>
          <w:p w14:paraId="29ED0944"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37080.100</w:t>
            </w:r>
          </w:p>
        </w:tc>
        <w:tc>
          <w:tcPr>
            <w:tcW w:w="1161" w:type="dxa"/>
            <w:vAlign w:val="center"/>
          </w:tcPr>
          <w:p w14:paraId="05894BF3"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0.000</w:t>
            </w:r>
          </w:p>
        </w:tc>
        <w:tc>
          <w:tcPr>
            <w:tcW w:w="1162" w:type="dxa"/>
            <w:vAlign w:val="center"/>
          </w:tcPr>
          <w:p w14:paraId="7F335F5F"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0.000</w:t>
            </w:r>
          </w:p>
        </w:tc>
        <w:tc>
          <w:tcPr>
            <w:tcW w:w="1162" w:type="dxa"/>
            <w:vAlign w:val="center"/>
          </w:tcPr>
          <w:p w14:paraId="70DEC542"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38170.700</w:t>
            </w:r>
          </w:p>
        </w:tc>
        <w:tc>
          <w:tcPr>
            <w:tcW w:w="1162" w:type="dxa"/>
            <w:vAlign w:val="center"/>
          </w:tcPr>
          <w:p w14:paraId="2D4257A9"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37080.100</w:t>
            </w:r>
          </w:p>
        </w:tc>
      </w:tr>
      <w:tr w:rsidR="00C870B4" w:rsidRPr="00C870B4" w14:paraId="4EB5EE91" w14:textId="77777777" w:rsidTr="00D00BC8">
        <w:trPr>
          <w:trHeight w:val="346"/>
        </w:trPr>
        <w:tc>
          <w:tcPr>
            <w:tcW w:w="3090" w:type="dxa"/>
            <w:vAlign w:val="center"/>
          </w:tcPr>
          <w:p w14:paraId="0A7B6AF2" w14:textId="77777777" w:rsidR="00C870B4" w:rsidRPr="00C870B4" w:rsidRDefault="00C870B4" w:rsidP="00C870B4">
            <w:pPr>
              <w:spacing w:after="0" w:line="240" w:lineRule="auto"/>
              <w:rPr>
                <w:rFonts w:ascii="Times New Roman" w:hAnsi="Times New Roman"/>
                <w:b/>
                <w:sz w:val="20"/>
                <w:szCs w:val="20"/>
              </w:rPr>
            </w:pPr>
            <w:r w:rsidRPr="00C870B4">
              <w:rPr>
                <w:rFonts w:ascii="Times New Roman" w:hAnsi="Times New Roman"/>
                <w:b/>
                <w:sz w:val="20"/>
                <w:szCs w:val="20"/>
              </w:rPr>
              <w:lastRenderedPageBreak/>
              <w:t>- машини та обладнання</w:t>
            </w:r>
          </w:p>
        </w:tc>
        <w:tc>
          <w:tcPr>
            <w:tcW w:w="1162" w:type="dxa"/>
            <w:vAlign w:val="center"/>
          </w:tcPr>
          <w:p w14:paraId="3BC26F80" w14:textId="77777777" w:rsidR="00C870B4" w:rsidRPr="00C870B4" w:rsidRDefault="00C870B4" w:rsidP="00C870B4">
            <w:pPr>
              <w:spacing w:after="0" w:line="240" w:lineRule="auto"/>
              <w:jc w:val="center"/>
              <w:rPr>
                <w:rFonts w:ascii="Times New Roman" w:hAnsi="Times New Roman"/>
                <w:sz w:val="20"/>
                <w:szCs w:val="20"/>
                <w:lang w:val="en-US"/>
              </w:rPr>
            </w:pPr>
            <w:r w:rsidRPr="00C870B4">
              <w:rPr>
                <w:rFonts w:ascii="Times New Roman" w:hAnsi="Times New Roman"/>
                <w:sz w:val="20"/>
                <w:szCs w:val="20"/>
              </w:rPr>
              <w:t>0.000</w:t>
            </w:r>
          </w:p>
        </w:tc>
        <w:tc>
          <w:tcPr>
            <w:tcW w:w="1162" w:type="dxa"/>
            <w:vAlign w:val="center"/>
          </w:tcPr>
          <w:p w14:paraId="2D3C5413"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0.000</w:t>
            </w:r>
          </w:p>
        </w:tc>
        <w:tc>
          <w:tcPr>
            <w:tcW w:w="1161" w:type="dxa"/>
            <w:vAlign w:val="center"/>
          </w:tcPr>
          <w:p w14:paraId="7E7216D2"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0.000</w:t>
            </w:r>
          </w:p>
        </w:tc>
        <w:tc>
          <w:tcPr>
            <w:tcW w:w="1162" w:type="dxa"/>
            <w:vAlign w:val="center"/>
          </w:tcPr>
          <w:p w14:paraId="79E25FC9"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0.000</w:t>
            </w:r>
          </w:p>
        </w:tc>
        <w:tc>
          <w:tcPr>
            <w:tcW w:w="1162" w:type="dxa"/>
            <w:vAlign w:val="center"/>
          </w:tcPr>
          <w:p w14:paraId="7C8198A1"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0.000</w:t>
            </w:r>
          </w:p>
        </w:tc>
        <w:tc>
          <w:tcPr>
            <w:tcW w:w="1162" w:type="dxa"/>
            <w:vAlign w:val="center"/>
          </w:tcPr>
          <w:p w14:paraId="12C94703"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0.000</w:t>
            </w:r>
          </w:p>
        </w:tc>
      </w:tr>
      <w:tr w:rsidR="00C870B4" w:rsidRPr="00C870B4" w14:paraId="2E2F20B5" w14:textId="77777777" w:rsidTr="00D00BC8">
        <w:trPr>
          <w:trHeight w:val="346"/>
        </w:trPr>
        <w:tc>
          <w:tcPr>
            <w:tcW w:w="3090" w:type="dxa"/>
            <w:vAlign w:val="center"/>
          </w:tcPr>
          <w:p w14:paraId="348E1E86" w14:textId="77777777" w:rsidR="00C870B4" w:rsidRPr="00C870B4" w:rsidRDefault="00C870B4" w:rsidP="00C870B4">
            <w:pPr>
              <w:spacing w:after="0" w:line="240" w:lineRule="auto"/>
              <w:rPr>
                <w:rFonts w:ascii="Times New Roman" w:hAnsi="Times New Roman"/>
                <w:b/>
                <w:sz w:val="20"/>
                <w:szCs w:val="20"/>
              </w:rPr>
            </w:pPr>
            <w:r w:rsidRPr="00C870B4">
              <w:rPr>
                <w:rFonts w:ascii="Times New Roman" w:hAnsi="Times New Roman"/>
                <w:b/>
                <w:sz w:val="20"/>
                <w:szCs w:val="20"/>
              </w:rPr>
              <w:t>- транспортні засоби</w:t>
            </w:r>
          </w:p>
        </w:tc>
        <w:tc>
          <w:tcPr>
            <w:tcW w:w="1162" w:type="dxa"/>
            <w:vAlign w:val="center"/>
          </w:tcPr>
          <w:p w14:paraId="4B35B918" w14:textId="77777777" w:rsidR="00C870B4" w:rsidRPr="00C870B4" w:rsidRDefault="00C870B4" w:rsidP="00C870B4">
            <w:pPr>
              <w:spacing w:after="0" w:line="240" w:lineRule="auto"/>
              <w:jc w:val="center"/>
              <w:rPr>
                <w:rFonts w:ascii="Times New Roman" w:hAnsi="Times New Roman"/>
                <w:sz w:val="20"/>
                <w:szCs w:val="20"/>
                <w:lang w:val="en-US"/>
              </w:rPr>
            </w:pPr>
            <w:r w:rsidRPr="00C870B4">
              <w:rPr>
                <w:rFonts w:ascii="Times New Roman" w:hAnsi="Times New Roman"/>
                <w:sz w:val="20"/>
                <w:szCs w:val="20"/>
              </w:rPr>
              <w:t>0.000</w:t>
            </w:r>
          </w:p>
        </w:tc>
        <w:tc>
          <w:tcPr>
            <w:tcW w:w="1162" w:type="dxa"/>
            <w:vAlign w:val="center"/>
          </w:tcPr>
          <w:p w14:paraId="670AB352"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0.000</w:t>
            </w:r>
          </w:p>
        </w:tc>
        <w:tc>
          <w:tcPr>
            <w:tcW w:w="1161" w:type="dxa"/>
            <w:vAlign w:val="center"/>
          </w:tcPr>
          <w:p w14:paraId="208E3652"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0.000</w:t>
            </w:r>
          </w:p>
        </w:tc>
        <w:tc>
          <w:tcPr>
            <w:tcW w:w="1162" w:type="dxa"/>
            <w:vAlign w:val="center"/>
          </w:tcPr>
          <w:p w14:paraId="0AC69FFD"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0.000</w:t>
            </w:r>
          </w:p>
        </w:tc>
        <w:tc>
          <w:tcPr>
            <w:tcW w:w="1162" w:type="dxa"/>
            <w:vAlign w:val="center"/>
          </w:tcPr>
          <w:p w14:paraId="00F4693B"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0.000</w:t>
            </w:r>
          </w:p>
        </w:tc>
        <w:tc>
          <w:tcPr>
            <w:tcW w:w="1162" w:type="dxa"/>
            <w:vAlign w:val="center"/>
          </w:tcPr>
          <w:p w14:paraId="3B75B860"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0.000</w:t>
            </w:r>
          </w:p>
        </w:tc>
      </w:tr>
      <w:tr w:rsidR="00C870B4" w:rsidRPr="00C870B4" w14:paraId="1477762A" w14:textId="77777777" w:rsidTr="00D00BC8">
        <w:trPr>
          <w:trHeight w:val="346"/>
        </w:trPr>
        <w:tc>
          <w:tcPr>
            <w:tcW w:w="3090" w:type="dxa"/>
            <w:vAlign w:val="center"/>
          </w:tcPr>
          <w:p w14:paraId="610678EC" w14:textId="77777777" w:rsidR="00C870B4" w:rsidRPr="00C870B4" w:rsidRDefault="00C870B4" w:rsidP="00C870B4">
            <w:pPr>
              <w:spacing w:after="0" w:line="240" w:lineRule="auto"/>
              <w:rPr>
                <w:rFonts w:ascii="Times New Roman" w:hAnsi="Times New Roman"/>
                <w:b/>
                <w:sz w:val="20"/>
                <w:szCs w:val="20"/>
              </w:rPr>
            </w:pPr>
            <w:r w:rsidRPr="00C870B4">
              <w:rPr>
                <w:rFonts w:ascii="Times New Roman" w:hAnsi="Times New Roman"/>
                <w:b/>
                <w:sz w:val="20"/>
                <w:szCs w:val="20"/>
              </w:rPr>
              <w:t>- земельні ділянки</w:t>
            </w:r>
          </w:p>
        </w:tc>
        <w:tc>
          <w:tcPr>
            <w:tcW w:w="1162" w:type="dxa"/>
            <w:vAlign w:val="center"/>
          </w:tcPr>
          <w:p w14:paraId="5059E647" w14:textId="77777777" w:rsidR="00C870B4" w:rsidRPr="00C870B4" w:rsidRDefault="00C870B4" w:rsidP="00C870B4">
            <w:pPr>
              <w:spacing w:after="0" w:line="240" w:lineRule="auto"/>
              <w:jc w:val="center"/>
              <w:rPr>
                <w:rFonts w:ascii="Times New Roman" w:hAnsi="Times New Roman"/>
                <w:sz w:val="20"/>
                <w:szCs w:val="20"/>
                <w:lang w:val="en-US"/>
              </w:rPr>
            </w:pPr>
            <w:r w:rsidRPr="00C870B4">
              <w:rPr>
                <w:rFonts w:ascii="Times New Roman" w:hAnsi="Times New Roman"/>
                <w:sz w:val="20"/>
                <w:szCs w:val="20"/>
              </w:rPr>
              <w:t>0.000</w:t>
            </w:r>
          </w:p>
        </w:tc>
        <w:tc>
          <w:tcPr>
            <w:tcW w:w="1162" w:type="dxa"/>
            <w:vAlign w:val="center"/>
          </w:tcPr>
          <w:p w14:paraId="23E404E4"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0.000</w:t>
            </w:r>
          </w:p>
        </w:tc>
        <w:tc>
          <w:tcPr>
            <w:tcW w:w="1161" w:type="dxa"/>
            <w:vAlign w:val="center"/>
          </w:tcPr>
          <w:p w14:paraId="7D9C6329"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0.000</w:t>
            </w:r>
          </w:p>
        </w:tc>
        <w:tc>
          <w:tcPr>
            <w:tcW w:w="1162" w:type="dxa"/>
            <w:vAlign w:val="center"/>
          </w:tcPr>
          <w:p w14:paraId="73950EE8"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0.000</w:t>
            </w:r>
          </w:p>
        </w:tc>
        <w:tc>
          <w:tcPr>
            <w:tcW w:w="1162" w:type="dxa"/>
            <w:vAlign w:val="center"/>
          </w:tcPr>
          <w:p w14:paraId="3869D397"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0.000</w:t>
            </w:r>
          </w:p>
        </w:tc>
        <w:tc>
          <w:tcPr>
            <w:tcW w:w="1162" w:type="dxa"/>
            <w:vAlign w:val="center"/>
          </w:tcPr>
          <w:p w14:paraId="4EE724B1"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0.000</w:t>
            </w:r>
          </w:p>
        </w:tc>
      </w:tr>
      <w:tr w:rsidR="00C870B4" w:rsidRPr="00C870B4" w14:paraId="65796B9B" w14:textId="77777777" w:rsidTr="00D00BC8">
        <w:trPr>
          <w:trHeight w:val="346"/>
        </w:trPr>
        <w:tc>
          <w:tcPr>
            <w:tcW w:w="3090" w:type="dxa"/>
            <w:vAlign w:val="center"/>
          </w:tcPr>
          <w:p w14:paraId="45FCF742" w14:textId="77777777" w:rsidR="00C870B4" w:rsidRPr="00C870B4" w:rsidRDefault="00C870B4" w:rsidP="00C870B4">
            <w:pPr>
              <w:spacing w:after="0" w:line="240" w:lineRule="auto"/>
              <w:rPr>
                <w:rFonts w:ascii="Times New Roman" w:hAnsi="Times New Roman"/>
                <w:b/>
                <w:sz w:val="20"/>
                <w:szCs w:val="20"/>
              </w:rPr>
            </w:pPr>
            <w:r w:rsidRPr="00C870B4">
              <w:rPr>
                <w:rFonts w:ascii="Times New Roman" w:hAnsi="Times New Roman"/>
                <w:b/>
                <w:sz w:val="20"/>
                <w:szCs w:val="20"/>
              </w:rPr>
              <w:t>- інші</w:t>
            </w:r>
          </w:p>
        </w:tc>
        <w:tc>
          <w:tcPr>
            <w:tcW w:w="1162" w:type="dxa"/>
            <w:vAlign w:val="center"/>
          </w:tcPr>
          <w:p w14:paraId="14A67C31" w14:textId="77777777" w:rsidR="00C870B4" w:rsidRPr="00C870B4" w:rsidRDefault="00C870B4" w:rsidP="00C870B4">
            <w:pPr>
              <w:spacing w:after="0" w:line="240" w:lineRule="auto"/>
              <w:jc w:val="center"/>
              <w:rPr>
                <w:rFonts w:ascii="Times New Roman" w:hAnsi="Times New Roman"/>
                <w:sz w:val="20"/>
                <w:szCs w:val="20"/>
                <w:lang w:val="en-US"/>
              </w:rPr>
            </w:pPr>
            <w:r w:rsidRPr="00C870B4">
              <w:rPr>
                <w:rFonts w:ascii="Times New Roman" w:hAnsi="Times New Roman"/>
                <w:sz w:val="20"/>
                <w:szCs w:val="20"/>
              </w:rPr>
              <w:t>0.000</w:t>
            </w:r>
          </w:p>
        </w:tc>
        <w:tc>
          <w:tcPr>
            <w:tcW w:w="1162" w:type="dxa"/>
            <w:vAlign w:val="center"/>
          </w:tcPr>
          <w:p w14:paraId="51F715C7"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0.000</w:t>
            </w:r>
          </w:p>
        </w:tc>
        <w:tc>
          <w:tcPr>
            <w:tcW w:w="1161" w:type="dxa"/>
            <w:vAlign w:val="center"/>
          </w:tcPr>
          <w:p w14:paraId="0F0B530E"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0.000</w:t>
            </w:r>
          </w:p>
        </w:tc>
        <w:tc>
          <w:tcPr>
            <w:tcW w:w="1162" w:type="dxa"/>
            <w:vAlign w:val="center"/>
          </w:tcPr>
          <w:p w14:paraId="407DF8CF"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0.000</w:t>
            </w:r>
          </w:p>
        </w:tc>
        <w:tc>
          <w:tcPr>
            <w:tcW w:w="1162" w:type="dxa"/>
            <w:vAlign w:val="center"/>
          </w:tcPr>
          <w:p w14:paraId="3BBEE3EF"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0.000</w:t>
            </w:r>
          </w:p>
        </w:tc>
        <w:tc>
          <w:tcPr>
            <w:tcW w:w="1162" w:type="dxa"/>
            <w:vAlign w:val="center"/>
          </w:tcPr>
          <w:p w14:paraId="253B0D49"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0.000</w:t>
            </w:r>
          </w:p>
        </w:tc>
      </w:tr>
      <w:tr w:rsidR="00C870B4" w:rsidRPr="00C870B4" w14:paraId="70E04ABD" w14:textId="77777777" w:rsidTr="00D00BC8">
        <w:trPr>
          <w:trHeight w:val="346"/>
        </w:trPr>
        <w:tc>
          <w:tcPr>
            <w:tcW w:w="3090" w:type="dxa"/>
            <w:vAlign w:val="center"/>
          </w:tcPr>
          <w:p w14:paraId="7E21FB16" w14:textId="77777777" w:rsidR="00C870B4" w:rsidRPr="00C870B4" w:rsidRDefault="00C870B4" w:rsidP="00C870B4">
            <w:pPr>
              <w:spacing w:after="0" w:line="240" w:lineRule="auto"/>
              <w:rPr>
                <w:rFonts w:ascii="Times New Roman" w:hAnsi="Times New Roman"/>
                <w:b/>
                <w:sz w:val="20"/>
                <w:szCs w:val="20"/>
              </w:rPr>
            </w:pPr>
            <w:r w:rsidRPr="00C870B4">
              <w:rPr>
                <w:rFonts w:ascii="Times New Roman" w:hAnsi="Times New Roman"/>
                <w:b/>
                <w:sz w:val="20"/>
                <w:szCs w:val="20"/>
              </w:rPr>
              <w:t>2. Невиробничого призначення</w:t>
            </w:r>
          </w:p>
        </w:tc>
        <w:tc>
          <w:tcPr>
            <w:tcW w:w="1162" w:type="dxa"/>
            <w:vAlign w:val="center"/>
          </w:tcPr>
          <w:p w14:paraId="78AA7CC4" w14:textId="77777777" w:rsidR="00C870B4" w:rsidRPr="00C870B4" w:rsidRDefault="00C870B4" w:rsidP="00C870B4">
            <w:pPr>
              <w:spacing w:after="0" w:line="240" w:lineRule="auto"/>
              <w:jc w:val="center"/>
              <w:rPr>
                <w:rFonts w:ascii="Times New Roman" w:hAnsi="Times New Roman"/>
                <w:sz w:val="20"/>
                <w:szCs w:val="20"/>
                <w:lang w:val="en-US"/>
              </w:rPr>
            </w:pPr>
            <w:r w:rsidRPr="00C870B4">
              <w:rPr>
                <w:rFonts w:ascii="Times New Roman" w:hAnsi="Times New Roman"/>
                <w:sz w:val="20"/>
                <w:szCs w:val="20"/>
              </w:rPr>
              <w:t>0.000</w:t>
            </w:r>
          </w:p>
        </w:tc>
        <w:tc>
          <w:tcPr>
            <w:tcW w:w="1162" w:type="dxa"/>
            <w:vAlign w:val="center"/>
          </w:tcPr>
          <w:p w14:paraId="3F815C1F"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0.000</w:t>
            </w:r>
          </w:p>
        </w:tc>
        <w:tc>
          <w:tcPr>
            <w:tcW w:w="1161" w:type="dxa"/>
            <w:vAlign w:val="center"/>
          </w:tcPr>
          <w:p w14:paraId="60B7E0E9"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0.000</w:t>
            </w:r>
          </w:p>
        </w:tc>
        <w:tc>
          <w:tcPr>
            <w:tcW w:w="1162" w:type="dxa"/>
            <w:vAlign w:val="center"/>
          </w:tcPr>
          <w:p w14:paraId="093C27B6"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0.000</w:t>
            </w:r>
          </w:p>
        </w:tc>
        <w:tc>
          <w:tcPr>
            <w:tcW w:w="1162" w:type="dxa"/>
            <w:vAlign w:val="center"/>
          </w:tcPr>
          <w:p w14:paraId="63CC1528"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0.000</w:t>
            </w:r>
          </w:p>
        </w:tc>
        <w:tc>
          <w:tcPr>
            <w:tcW w:w="1162" w:type="dxa"/>
            <w:vAlign w:val="center"/>
          </w:tcPr>
          <w:p w14:paraId="27548789"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0.000</w:t>
            </w:r>
          </w:p>
        </w:tc>
      </w:tr>
      <w:tr w:rsidR="00C870B4" w:rsidRPr="00C870B4" w14:paraId="5F327639" w14:textId="77777777" w:rsidTr="00D00BC8">
        <w:trPr>
          <w:trHeight w:val="346"/>
        </w:trPr>
        <w:tc>
          <w:tcPr>
            <w:tcW w:w="3090" w:type="dxa"/>
            <w:vAlign w:val="center"/>
          </w:tcPr>
          <w:p w14:paraId="67A028CC" w14:textId="77777777" w:rsidR="00C870B4" w:rsidRPr="00C870B4" w:rsidRDefault="00C870B4" w:rsidP="00C870B4">
            <w:pPr>
              <w:spacing w:after="0" w:line="240" w:lineRule="auto"/>
              <w:rPr>
                <w:rFonts w:ascii="Times New Roman" w:hAnsi="Times New Roman"/>
                <w:b/>
                <w:sz w:val="20"/>
                <w:szCs w:val="20"/>
              </w:rPr>
            </w:pPr>
            <w:r w:rsidRPr="00C870B4">
              <w:rPr>
                <w:rFonts w:ascii="Times New Roman" w:hAnsi="Times New Roman"/>
                <w:b/>
                <w:sz w:val="20"/>
                <w:szCs w:val="20"/>
              </w:rPr>
              <w:t>- будівлі та споруди</w:t>
            </w:r>
          </w:p>
        </w:tc>
        <w:tc>
          <w:tcPr>
            <w:tcW w:w="1162" w:type="dxa"/>
            <w:vAlign w:val="center"/>
          </w:tcPr>
          <w:p w14:paraId="064A08EF" w14:textId="77777777" w:rsidR="00C870B4" w:rsidRPr="00C870B4" w:rsidRDefault="00C870B4" w:rsidP="00C870B4">
            <w:pPr>
              <w:spacing w:after="0" w:line="240" w:lineRule="auto"/>
              <w:jc w:val="center"/>
              <w:rPr>
                <w:rFonts w:ascii="Times New Roman" w:hAnsi="Times New Roman"/>
                <w:sz w:val="20"/>
                <w:szCs w:val="20"/>
                <w:lang w:val="en-US"/>
              </w:rPr>
            </w:pPr>
            <w:r w:rsidRPr="00C870B4">
              <w:rPr>
                <w:rFonts w:ascii="Times New Roman" w:hAnsi="Times New Roman"/>
                <w:sz w:val="20"/>
                <w:szCs w:val="20"/>
              </w:rPr>
              <w:t>0.000</w:t>
            </w:r>
          </w:p>
        </w:tc>
        <w:tc>
          <w:tcPr>
            <w:tcW w:w="1162" w:type="dxa"/>
            <w:vAlign w:val="center"/>
          </w:tcPr>
          <w:p w14:paraId="61455EBC"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0.000</w:t>
            </w:r>
          </w:p>
        </w:tc>
        <w:tc>
          <w:tcPr>
            <w:tcW w:w="1161" w:type="dxa"/>
            <w:vAlign w:val="center"/>
          </w:tcPr>
          <w:p w14:paraId="3D504F0E"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0.000</w:t>
            </w:r>
          </w:p>
        </w:tc>
        <w:tc>
          <w:tcPr>
            <w:tcW w:w="1162" w:type="dxa"/>
            <w:vAlign w:val="center"/>
          </w:tcPr>
          <w:p w14:paraId="4CF5901F"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0.000</w:t>
            </w:r>
          </w:p>
        </w:tc>
        <w:tc>
          <w:tcPr>
            <w:tcW w:w="1162" w:type="dxa"/>
            <w:vAlign w:val="center"/>
          </w:tcPr>
          <w:p w14:paraId="03A6CC68"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0.000</w:t>
            </w:r>
          </w:p>
        </w:tc>
        <w:tc>
          <w:tcPr>
            <w:tcW w:w="1162" w:type="dxa"/>
            <w:vAlign w:val="center"/>
          </w:tcPr>
          <w:p w14:paraId="30FC6EC6"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0.000</w:t>
            </w:r>
          </w:p>
        </w:tc>
      </w:tr>
      <w:tr w:rsidR="00C870B4" w:rsidRPr="00C870B4" w14:paraId="4027B67C" w14:textId="77777777" w:rsidTr="00D00BC8">
        <w:trPr>
          <w:trHeight w:val="346"/>
        </w:trPr>
        <w:tc>
          <w:tcPr>
            <w:tcW w:w="3090" w:type="dxa"/>
            <w:vAlign w:val="center"/>
          </w:tcPr>
          <w:p w14:paraId="2DEE4FCF" w14:textId="77777777" w:rsidR="00C870B4" w:rsidRPr="00C870B4" w:rsidRDefault="00C870B4" w:rsidP="00C870B4">
            <w:pPr>
              <w:spacing w:after="0" w:line="240" w:lineRule="auto"/>
              <w:rPr>
                <w:rFonts w:ascii="Times New Roman" w:hAnsi="Times New Roman"/>
                <w:b/>
                <w:sz w:val="20"/>
                <w:szCs w:val="20"/>
              </w:rPr>
            </w:pPr>
            <w:r w:rsidRPr="00C870B4">
              <w:rPr>
                <w:rFonts w:ascii="Times New Roman" w:hAnsi="Times New Roman"/>
                <w:b/>
                <w:sz w:val="20"/>
                <w:szCs w:val="20"/>
              </w:rPr>
              <w:t>- машини та обладнання</w:t>
            </w:r>
          </w:p>
        </w:tc>
        <w:tc>
          <w:tcPr>
            <w:tcW w:w="1162" w:type="dxa"/>
            <w:vAlign w:val="center"/>
          </w:tcPr>
          <w:p w14:paraId="2A788FA4" w14:textId="77777777" w:rsidR="00C870B4" w:rsidRPr="00C870B4" w:rsidRDefault="00C870B4" w:rsidP="00C870B4">
            <w:pPr>
              <w:spacing w:after="0" w:line="240" w:lineRule="auto"/>
              <w:jc w:val="center"/>
              <w:rPr>
                <w:rFonts w:ascii="Times New Roman" w:hAnsi="Times New Roman"/>
                <w:sz w:val="20"/>
                <w:szCs w:val="20"/>
                <w:lang w:val="en-US"/>
              </w:rPr>
            </w:pPr>
            <w:r w:rsidRPr="00C870B4">
              <w:rPr>
                <w:rFonts w:ascii="Times New Roman" w:hAnsi="Times New Roman"/>
                <w:sz w:val="20"/>
                <w:szCs w:val="20"/>
              </w:rPr>
              <w:t>0.000</w:t>
            </w:r>
          </w:p>
        </w:tc>
        <w:tc>
          <w:tcPr>
            <w:tcW w:w="1162" w:type="dxa"/>
            <w:vAlign w:val="center"/>
          </w:tcPr>
          <w:p w14:paraId="6E2B5F71"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0.000</w:t>
            </w:r>
          </w:p>
        </w:tc>
        <w:tc>
          <w:tcPr>
            <w:tcW w:w="1161" w:type="dxa"/>
            <w:vAlign w:val="center"/>
          </w:tcPr>
          <w:p w14:paraId="10F95C3A"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0.000</w:t>
            </w:r>
          </w:p>
        </w:tc>
        <w:tc>
          <w:tcPr>
            <w:tcW w:w="1162" w:type="dxa"/>
            <w:vAlign w:val="center"/>
          </w:tcPr>
          <w:p w14:paraId="4953DF62"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0.000</w:t>
            </w:r>
          </w:p>
        </w:tc>
        <w:tc>
          <w:tcPr>
            <w:tcW w:w="1162" w:type="dxa"/>
            <w:vAlign w:val="center"/>
          </w:tcPr>
          <w:p w14:paraId="31AD82ED"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0.000</w:t>
            </w:r>
          </w:p>
        </w:tc>
        <w:tc>
          <w:tcPr>
            <w:tcW w:w="1162" w:type="dxa"/>
            <w:vAlign w:val="center"/>
          </w:tcPr>
          <w:p w14:paraId="68848D25"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0.000</w:t>
            </w:r>
          </w:p>
        </w:tc>
      </w:tr>
      <w:tr w:rsidR="00C870B4" w:rsidRPr="00C870B4" w14:paraId="1F066A4C" w14:textId="77777777" w:rsidTr="00D00BC8">
        <w:trPr>
          <w:trHeight w:val="346"/>
        </w:trPr>
        <w:tc>
          <w:tcPr>
            <w:tcW w:w="3090" w:type="dxa"/>
            <w:vAlign w:val="center"/>
          </w:tcPr>
          <w:p w14:paraId="4E90780E" w14:textId="77777777" w:rsidR="00C870B4" w:rsidRPr="00C870B4" w:rsidRDefault="00C870B4" w:rsidP="00C870B4">
            <w:pPr>
              <w:spacing w:after="0" w:line="240" w:lineRule="auto"/>
              <w:rPr>
                <w:rFonts w:ascii="Times New Roman" w:hAnsi="Times New Roman"/>
                <w:b/>
                <w:sz w:val="20"/>
                <w:szCs w:val="20"/>
              </w:rPr>
            </w:pPr>
            <w:r w:rsidRPr="00C870B4">
              <w:rPr>
                <w:rFonts w:ascii="Times New Roman" w:hAnsi="Times New Roman"/>
                <w:b/>
                <w:sz w:val="20"/>
                <w:szCs w:val="20"/>
              </w:rPr>
              <w:t>- транспортні засоби</w:t>
            </w:r>
          </w:p>
        </w:tc>
        <w:tc>
          <w:tcPr>
            <w:tcW w:w="1162" w:type="dxa"/>
            <w:vAlign w:val="center"/>
          </w:tcPr>
          <w:p w14:paraId="175A9618" w14:textId="77777777" w:rsidR="00C870B4" w:rsidRPr="00C870B4" w:rsidRDefault="00C870B4" w:rsidP="00C870B4">
            <w:pPr>
              <w:spacing w:after="0" w:line="240" w:lineRule="auto"/>
              <w:jc w:val="center"/>
              <w:rPr>
                <w:rFonts w:ascii="Times New Roman" w:hAnsi="Times New Roman"/>
                <w:sz w:val="20"/>
                <w:szCs w:val="20"/>
                <w:lang w:val="en-US"/>
              </w:rPr>
            </w:pPr>
            <w:r w:rsidRPr="00C870B4">
              <w:rPr>
                <w:rFonts w:ascii="Times New Roman" w:hAnsi="Times New Roman"/>
                <w:sz w:val="20"/>
                <w:szCs w:val="20"/>
              </w:rPr>
              <w:t>0.000</w:t>
            </w:r>
          </w:p>
        </w:tc>
        <w:tc>
          <w:tcPr>
            <w:tcW w:w="1162" w:type="dxa"/>
            <w:vAlign w:val="center"/>
          </w:tcPr>
          <w:p w14:paraId="093CC481"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0.000</w:t>
            </w:r>
          </w:p>
        </w:tc>
        <w:tc>
          <w:tcPr>
            <w:tcW w:w="1161" w:type="dxa"/>
            <w:vAlign w:val="center"/>
          </w:tcPr>
          <w:p w14:paraId="7B4B3BA9"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0.000</w:t>
            </w:r>
          </w:p>
        </w:tc>
        <w:tc>
          <w:tcPr>
            <w:tcW w:w="1162" w:type="dxa"/>
            <w:vAlign w:val="center"/>
          </w:tcPr>
          <w:p w14:paraId="103CC872"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0.000</w:t>
            </w:r>
          </w:p>
        </w:tc>
        <w:tc>
          <w:tcPr>
            <w:tcW w:w="1162" w:type="dxa"/>
            <w:vAlign w:val="center"/>
          </w:tcPr>
          <w:p w14:paraId="06E26F3F"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0.000</w:t>
            </w:r>
          </w:p>
        </w:tc>
        <w:tc>
          <w:tcPr>
            <w:tcW w:w="1162" w:type="dxa"/>
            <w:vAlign w:val="center"/>
          </w:tcPr>
          <w:p w14:paraId="37D26F59"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0.000</w:t>
            </w:r>
          </w:p>
        </w:tc>
      </w:tr>
      <w:tr w:rsidR="00C870B4" w:rsidRPr="00C870B4" w14:paraId="48EEAE6B" w14:textId="77777777" w:rsidTr="00D00BC8">
        <w:trPr>
          <w:trHeight w:val="346"/>
        </w:trPr>
        <w:tc>
          <w:tcPr>
            <w:tcW w:w="3090" w:type="dxa"/>
            <w:vAlign w:val="center"/>
          </w:tcPr>
          <w:p w14:paraId="5428AB97" w14:textId="77777777" w:rsidR="00C870B4" w:rsidRPr="00C870B4" w:rsidRDefault="00C870B4" w:rsidP="00C870B4">
            <w:pPr>
              <w:spacing w:after="0" w:line="240" w:lineRule="auto"/>
              <w:rPr>
                <w:rFonts w:ascii="Times New Roman" w:hAnsi="Times New Roman"/>
                <w:b/>
                <w:sz w:val="20"/>
                <w:szCs w:val="20"/>
              </w:rPr>
            </w:pPr>
            <w:r w:rsidRPr="00C870B4">
              <w:rPr>
                <w:rFonts w:ascii="Times New Roman" w:hAnsi="Times New Roman"/>
                <w:b/>
                <w:sz w:val="20"/>
                <w:szCs w:val="20"/>
              </w:rPr>
              <w:t>- земельні ділянки</w:t>
            </w:r>
          </w:p>
        </w:tc>
        <w:tc>
          <w:tcPr>
            <w:tcW w:w="1162" w:type="dxa"/>
            <w:vAlign w:val="center"/>
          </w:tcPr>
          <w:p w14:paraId="374BB2B9" w14:textId="77777777" w:rsidR="00C870B4" w:rsidRPr="00C870B4" w:rsidRDefault="00C870B4" w:rsidP="00C870B4">
            <w:pPr>
              <w:spacing w:after="0" w:line="240" w:lineRule="auto"/>
              <w:jc w:val="center"/>
              <w:rPr>
                <w:rFonts w:ascii="Times New Roman" w:hAnsi="Times New Roman"/>
                <w:sz w:val="20"/>
                <w:szCs w:val="20"/>
                <w:lang w:val="en-US"/>
              </w:rPr>
            </w:pPr>
            <w:r w:rsidRPr="00C870B4">
              <w:rPr>
                <w:rFonts w:ascii="Times New Roman" w:hAnsi="Times New Roman"/>
                <w:sz w:val="20"/>
                <w:szCs w:val="20"/>
                <w:lang w:val="en-US"/>
              </w:rPr>
              <w:t>0.000</w:t>
            </w:r>
          </w:p>
        </w:tc>
        <w:tc>
          <w:tcPr>
            <w:tcW w:w="1162" w:type="dxa"/>
            <w:vAlign w:val="center"/>
          </w:tcPr>
          <w:p w14:paraId="6E142823"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lang w:val="en-US"/>
              </w:rPr>
              <w:t>0.000</w:t>
            </w:r>
          </w:p>
        </w:tc>
        <w:tc>
          <w:tcPr>
            <w:tcW w:w="1161" w:type="dxa"/>
            <w:vAlign w:val="center"/>
          </w:tcPr>
          <w:p w14:paraId="1654CB1E"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lang w:val="en-US"/>
              </w:rPr>
              <w:t>0.000</w:t>
            </w:r>
          </w:p>
        </w:tc>
        <w:tc>
          <w:tcPr>
            <w:tcW w:w="1162" w:type="dxa"/>
            <w:vAlign w:val="center"/>
          </w:tcPr>
          <w:p w14:paraId="4E00EFE0"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lang w:val="en-US"/>
              </w:rPr>
              <w:t>0.000</w:t>
            </w:r>
          </w:p>
        </w:tc>
        <w:tc>
          <w:tcPr>
            <w:tcW w:w="1162" w:type="dxa"/>
            <w:vAlign w:val="center"/>
          </w:tcPr>
          <w:p w14:paraId="14FF4423"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lang w:val="en-US"/>
              </w:rPr>
              <w:t>0.000</w:t>
            </w:r>
          </w:p>
        </w:tc>
        <w:tc>
          <w:tcPr>
            <w:tcW w:w="1162" w:type="dxa"/>
            <w:vAlign w:val="center"/>
          </w:tcPr>
          <w:p w14:paraId="1FE5AB70"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lang w:val="en-US"/>
              </w:rPr>
              <w:t>0.000</w:t>
            </w:r>
          </w:p>
        </w:tc>
      </w:tr>
      <w:tr w:rsidR="00C870B4" w:rsidRPr="00C870B4" w14:paraId="1BE83BA0" w14:textId="77777777" w:rsidTr="00D00BC8">
        <w:trPr>
          <w:trHeight w:val="346"/>
        </w:trPr>
        <w:tc>
          <w:tcPr>
            <w:tcW w:w="3090" w:type="dxa"/>
            <w:vAlign w:val="center"/>
          </w:tcPr>
          <w:p w14:paraId="07A62AB2" w14:textId="77777777" w:rsidR="00C870B4" w:rsidRPr="00C870B4" w:rsidRDefault="00C870B4" w:rsidP="00C870B4">
            <w:pPr>
              <w:spacing w:after="0" w:line="240" w:lineRule="auto"/>
              <w:rPr>
                <w:rFonts w:ascii="Times New Roman" w:hAnsi="Times New Roman"/>
                <w:b/>
                <w:sz w:val="20"/>
                <w:szCs w:val="20"/>
              </w:rPr>
            </w:pPr>
            <w:r w:rsidRPr="00C870B4">
              <w:rPr>
                <w:rFonts w:ascii="Times New Roman" w:hAnsi="Times New Roman"/>
                <w:b/>
                <w:sz w:val="20"/>
                <w:szCs w:val="20"/>
              </w:rPr>
              <w:t xml:space="preserve">- </w:t>
            </w:r>
            <w:r w:rsidRPr="00C870B4">
              <w:rPr>
                <w:rFonts w:ascii="Times New Roman" w:hAnsi="Times New Roman"/>
                <w:b/>
                <w:sz w:val="20"/>
                <w:szCs w:val="20"/>
                <w:lang w:val="en-US"/>
              </w:rPr>
              <w:t>ін</w:t>
            </w:r>
            <w:r w:rsidRPr="00C870B4">
              <w:rPr>
                <w:rFonts w:ascii="Times New Roman" w:hAnsi="Times New Roman"/>
                <w:b/>
                <w:sz w:val="20"/>
                <w:szCs w:val="20"/>
                <w:lang/>
              </w:rPr>
              <w:t>в</w:t>
            </w:r>
            <w:r w:rsidRPr="00C870B4">
              <w:rPr>
                <w:rFonts w:ascii="Times New Roman" w:hAnsi="Times New Roman"/>
                <w:b/>
                <w:sz w:val="20"/>
                <w:szCs w:val="20"/>
                <w:lang w:val="en-US"/>
              </w:rPr>
              <w:t>естиційна нерухомість</w:t>
            </w:r>
          </w:p>
        </w:tc>
        <w:tc>
          <w:tcPr>
            <w:tcW w:w="1162" w:type="dxa"/>
            <w:vAlign w:val="center"/>
          </w:tcPr>
          <w:p w14:paraId="0CC0B0C1" w14:textId="77777777" w:rsidR="00C870B4" w:rsidRPr="00C870B4" w:rsidRDefault="00C870B4" w:rsidP="00C870B4">
            <w:pPr>
              <w:spacing w:after="0" w:line="240" w:lineRule="auto"/>
              <w:jc w:val="center"/>
              <w:rPr>
                <w:rFonts w:ascii="Times New Roman" w:hAnsi="Times New Roman"/>
                <w:sz w:val="20"/>
                <w:szCs w:val="20"/>
                <w:lang w:val="en-US"/>
              </w:rPr>
            </w:pPr>
            <w:r w:rsidRPr="00C870B4">
              <w:rPr>
                <w:rFonts w:ascii="Times New Roman" w:hAnsi="Times New Roman"/>
                <w:sz w:val="20"/>
                <w:szCs w:val="20"/>
                <w:lang w:val="en-US"/>
              </w:rPr>
              <w:t>0.000</w:t>
            </w:r>
          </w:p>
        </w:tc>
        <w:tc>
          <w:tcPr>
            <w:tcW w:w="1162" w:type="dxa"/>
            <w:vAlign w:val="center"/>
          </w:tcPr>
          <w:p w14:paraId="57499788" w14:textId="77777777" w:rsidR="00C870B4" w:rsidRPr="00C870B4" w:rsidRDefault="00C870B4" w:rsidP="00C870B4">
            <w:pPr>
              <w:spacing w:after="0" w:line="240" w:lineRule="auto"/>
              <w:jc w:val="center"/>
              <w:rPr>
                <w:rFonts w:ascii="Times New Roman" w:hAnsi="Times New Roman"/>
                <w:sz w:val="20"/>
                <w:szCs w:val="20"/>
                <w:lang w:val="en-US"/>
              </w:rPr>
            </w:pPr>
            <w:r w:rsidRPr="00C870B4">
              <w:rPr>
                <w:rFonts w:ascii="Times New Roman" w:hAnsi="Times New Roman"/>
                <w:sz w:val="20"/>
                <w:szCs w:val="20"/>
                <w:lang w:val="en-US"/>
              </w:rPr>
              <w:t>0.000</w:t>
            </w:r>
          </w:p>
        </w:tc>
        <w:tc>
          <w:tcPr>
            <w:tcW w:w="1161" w:type="dxa"/>
            <w:vAlign w:val="center"/>
          </w:tcPr>
          <w:p w14:paraId="3D4717D2" w14:textId="77777777" w:rsidR="00C870B4" w:rsidRPr="00C870B4" w:rsidRDefault="00C870B4" w:rsidP="00C870B4">
            <w:pPr>
              <w:spacing w:after="0" w:line="240" w:lineRule="auto"/>
              <w:jc w:val="center"/>
              <w:rPr>
                <w:rFonts w:ascii="Times New Roman" w:hAnsi="Times New Roman"/>
                <w:sz w:val="20"/>
                <w:szCs w:val="20"/>
                <w:lang w:val="en-US"/>
              </w:rPr>
            </w:pPr>
            <w:r w:rsidRPr="00C870B4">
              <w:rPr>
                <w:rFonts w:ascii="Times New Roman" w:hAnsi="Times New Roman"/>
                <w:sz w:val="20"/>
                <w:szCs w:val="20"/>
                <w:lang w:val="en-US"/>
              </w:rPr>
              <w:t>0.000</w:t>
            </w:r>
          </w:p>
        </w:tc>
        <w:tc>
          <w:tcPr>
            <w:tcW w:w="1162" w:type="dxa"/>
            <w:vAlign w:val="center"/>
          </w:tcPr>
          <w:p w14:paraId="6B699DD7" w14:textId="77777777" w:rsidR="00C870B4" w:rsidRPr="00C870B4" w:rsidRDefault="00C870B4" w:rsidP="00C870B4">
            <w:pPr>
              <w:spacing w:after="0" w:line="240" w:lineRule="auto"/>
              <w:jc w:val="center"/>
              <w:rPr>
                <w:rFonts w:ascii="Times New Roman" w:hAnsi="Times New Roman"/>
                <w:sz w:val="20"/>
                <w:szCs w:val="20"/>
                <w:lang w:val="en-US"/>
              </w:rPr>
            </w:pPr>
            <w:r w:rsidRPr="00C870B4">
              <w:rPr>
                <w:rFonts w:ascii="Times New Roman" w:hAnsi="Times New Roman"/>
                <w:sz w:val="20"/>
                <w:szCs w:val="20"/>
                <w:lang w:val="en-US"/>
              </w:rPr>
              <w:t>0.000</w:t>
            </w:r>
          </w:p>
        </w:tc>
        <w:tc>
          <w:tcPr>
            <w:tcW w:w="1162" w:type="dxa"/>
            <w:vAlign w:val="center"/>
          </w:tcPr>
          <w:p w14:paraId="4DD9370B" w14:textId="77777777" w:rsidR="00C870B4" w:rsidRPr="00C870B4" w:rsidRDefault="00C870B4" w:rsidP="00C870B4">
            <w:pPr>
              <w:spacing w:after="0" w:line="240" w:lineRule="auto"/>
              <w:jc w:val="center"/>
              <w:rPr>
                <w:rFonts w:ascii="Times New Roman" w:hAnsi="Times New Roman"/>
                <w:sz w:val="20"/>
                <w:szCs w:val="20"/>
                <w:lang w:val="en-US"/>
              </w:rPr>
            </w:pPr>
            <w:r w:rsidRPr="00C870B4">
              <w:rPr>
                <w:rFonts w:ascii="Times New Roman" w:hAnsi="Times New Roman"/>
                <w:sz w:val="20"/>
                <w:szCs w:val="20"/>
                <w:lang w:val="en-US"/>
              </w:rPr>
              <w:t>0.000</w:t>
            </w:r>
          </w:p>
        </w:tc>
        <w:tc>
          <w:tcPr>
            <w:tcW w:w="1162" w:type="dxa"/>
            <w:vAlign w:val="center"/>
          </w:tcPr>
          <w:p w14:paraId="2121773E" w14:textId="77777777" w:rsidR="00C870B4" w:rsidRPr="00C870B4" w:rsidRDefault="00C870B4" w:rsidP="00C870B4">
            <w:pPr>
              <w:spacing w:after="0" w:line="240" w:lineRule="auto"/>
              <w:jc w:val="center"/>
              <w:rPr>
                <w:rFonts w:ascii="Times New Roman" w:hAnsi="Times New Roman"/>
                <w:sz w:val="20"/>
                <w:szCs w:val="20"/>
                <w:lang w:val="en-US"/>
              </w:rPr>
            </w:pPr>
            <w:r w:rsidRPr="00C870B4">
              <w:rPr>
                <w:rFonts w:ascii="Times New Roman" w:hAnsi="Times New Roman"/>
                <w:sz w:val="20"/>
                <w:szCs w:val="20"/>
                <w:lang w:val="en-US"/>
              </w:rPr>
              <w:t>0.000</w:t>
            </w:r>
          </w:p>
        </w:tc>
      </w:tr>
      <w:tr w:rsidR="00C870B4" w:rsidRPr="00C870B4" w14:paraId="10E2085A" w14:textId="77777777" w:rsidTr="00D00BC8">
        <w:trPr>
          <w:trHeight w:val="346"/>
        </w:trPr>
        <w:tc>
          <w:tcPr>
            <w:tcW w:w="3090" w:type="dxa"/>
            <w:vAlign w:val="center"/>
          </w:tcPr>
          <w:p w14:paraId="37442225" w14:textId="77777777" w:rsidR="00C870B4" w:rsidRPr="00C870B4" w:rsidRDefault="00C870B4" w:rsidP="00C870B4">
            <w:pPr>
              <w:spacing w:after="0" w:line="240" w:lineRule="auto"/>
              <w:rPr>
                <w:rFonts w:ascii="Times New Roman" w:hAnsi="Times New Roman"/>
                <w:b/>
                <w:sz w:val="20"/>
                <w:szCs w:val="20"/>
              </w:rPr>
            </w:pPr>
            <w:r w:rsidRPr="00C870B4">
              <w:rPr>
                <w:rFonts w:ascii="Times New Roman" w:hAnsi="Times New Roman"/>
                <w:b/>
                <w:sz w:val="20"/>
                <w:szCs w:val="20"/>
              </w:rPr>
              <w:t>- інші</w:t>
            </w:r>
          </w:p>
        </w:tc>
        <w:tc>
          <w:tcPr>
            <w:tcW w:w="1162" w:type="dxa"/>
            <w:vAlign w:val="center"/>
          </w:tcPr>
          <w:p w14:paraId="4BDEC80C" w14:textId="77777777" w:rsidR="00C870B4" w:rsidRPr="00C870B4" w:rsidRDefault="00C870B4" w:rsidP="00C870B4">
            <w:pPr>
              <w:spacing w:after="0" w:line="240" w:lineRule="auto"/>
              <w:jc w:val="center"/>
              <w:rPr>
                <w:rFonts w:ascii="Times New Roman" w:hAnsi="Times New Roman"/>
                <w:sz w:val="20"/>
                <w:szCs w:val="20"/>
                <w:lang w:val="en-US"/>
              </w:rPr>
            </w:pPr>
            <w:r w:rsidRPr="00C870B4">
              <w:rPr>
                <w:rFonts w:ascii="Times New Roman" w:hAnsi="Times New Roman"/>
                <w:sz w:val="20"/>
                <w:szCs w:val="20"/>
              </w:rPr>
              <w:t>0.000</w:t>
            </w:r>
          </w:p>
        </w:tc>
        <w:tc>
          <w:tcPr>
            <w:tcW w:w="1162" w:type="dxa"/>
            <w:vAlign w:val="center"/>
          </w:tcPr>
          <w:p w14:paraId="3CAD4FB3"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0.000</w:t>
            </w:r>
          </w:p>
        </w:tc>
        <w:tc>
          <w:tcPr>
            <w:tcW w:w="1161" w:type="dxa"/>
            <w:vAlign w:val="center"/>
          </w:tcPr>
          <w:p w14:paraId="5FD7499C"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0.000</w:t>
            </w:r>
          </w:p>
        </w:tc>
        <w:tc>
          <w:tcPr>
            <w:tcW w:w="1162" w:type="dxa"/>
            <w:vAlign w:val="center"/>
          </w:tcPr>
          <w:p w14:paraId="612FDFBA"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0.000</w:t>
            </w:r>
          </w:p>
        </w:tc>
        <w:tc>
          <w:tcPr>
            <w:tcW w:w="1162" w:type="dxa"/>
            <w:vAlign w:val="center"/>
          </w:tcPr>
          <w:p w14:paraId="04A6DEA8"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0.000</w:t>
            </w:r>
          </w:p>
        </w:tc>
        <w:tc>
          <w:tcPr>
            <w:tcW w:w="1162" w:type="dxa"/>
            <w:vAlign w:val="center"/>
          </w:tcPr>
          <w:p w14:paraId="10B87EB8"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0.000</w:t>
            </w:r>
          </w:p>
        </w:tc>
      </w:tr>
      <w:tr w:rsidR="00C870B4" w:rsidRPr="00C870B4" w14:paraId="7880F813" w14:textId="77777777" w:rsidTr="00D00BC8">
        <w:trPr>
          <w:trHeight w:val="346"/>
        </w:trPr>
        <w:tc>
          <w:tcPr>
            <w:tcW w:w="3090" w:type="dxa"/>
            <w:vAlign w:val="center"/>
          </w:tcPr>
          <w:p w14:paraId="4A671E51" w14:textId="77777777" w:rsidR="00C870B4" w:rsidRPr="00C870B4" w:rsidRDefault="00C870B4" w:rsidP="00C870B4">
            <w:pPr>
              <w:spacing w:after="0" w:line="240" w:lineRule="auto"/>
              <w:rPr>
                <w:rFonts w:ascii="Times New Roman" w:hAnsi="Times New Roman"/>
                <w:b/>
                <w:sz w:val="20"/>
                <w:szCs w:val="20"/>
              </w:rPr>
            </w:pPr>
            <w:r w:rsidRPr="00C870B4">
              <w:rPr>
                <w:rFonts w:ascii="Times New Roman" w:hAnsi="Times New Roman"/>
                <w:b/>
                <w:sz w:val="20"/>
                <w:szCs w:val="20"/>
              </w:rPr>
              <w:t>Усього</w:t>
            </w:r>
          </w:p>
        </w:tc>
        <w:tc>
          <w:tcPr>
            <w:tcW w:w="1162" w:type="dxa"/>
            <w:vAlign w:val="center"/>
          </w:tcPr>
          <w:p w14:paraId="7102D70C" w14:textId="77777777" w:rsidR="00C870B4" w:rsidRPr="00C870B4" w:rsidRDefault="00C870B4" w:rsidP="00C870B4">
            <w:pPr>
              <w:spacing w:after="0" w:line="240" w:lineRule="auto"/>
              <w:jc w:val="center"/>
              <w:rPr>
                <w:rFonts w:ascii="Times New Roman" w:hAnsi="Times New Roman"/>
                <w:sz w:val="20"/>
                <w:szCs w:val="20"/>
                <w:lang w:val="en-US"/>
              </w:rPr>
            </w:pPr>
            <w:r w:rsidRPr="00C870B4">
              <w:rPr>
                <w:rFonts w:ascii="Times New Roman" w:hAnsi="Times New Roman"/>
                <w:sz w:val="20"/>
                <w:szCs w:val="20"/>
              </w:rPr>
              <w:t>38170.700</w:t>
            </w:r>
          </w:p>
        </w:tc>
        <w:tc>
          <w:tcPr>
            <w:tcW w:w="1162" w:type="dxa"/>
            <w:vAlign w:val="center"/>
          </w:tcPr>
          <w:p w14:paraId="1500EE75"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37080.100</w:t>
            </w:r>
          </w:p>
        </w:tc>
        <w:tc>
          <w:tcPr>
            <w:tcW w:w="1161" w:type="dxa"/>
            <w:vAlign w:val="center"/>
          </w:tcPr>
          <w:p w14:paraId="5FC8C529"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0.000</w:t>
            </w:r>
          </w:p>
        </w:tc>
        <w:tc>
          <w:tcPr>
            <w:tcW w:w="1162" w:type="dxa"/>
            <w:vAlign w:val="center"/>
          </w:tcPr>
          <w:p w14:paraId="34409AC0"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0.000</w:t>
            </w:r>
          </w:p>
        </w:tc>
        <w:tc>
          <w:tcPr>
            <w:tcW w:w="1162" w:type="dxa"/>
            <w:vAlign w:val="center"/>
          </w:tcPr>
          <w:p w14:paraId="2D7D7DF6"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38170.700</w:t>
            </w:r>
          </w:p>
        </w:tc>
        <w:tc>
          <w:tcPr>
            <w:tcW w:w="1162" w:type="dxa"/>
            <w:vAlign w:val="center"/>
          </w:tcPr>
          <w:p w14:paraId="42560169"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37080.100</w:t>
            </w:r>
          </w:p>
        </w:tc>
      </w:tr>
    </w:tbl>
    <w:p w14:paraId="06B9F66E" w14:textId="77777777" w:rsidR="00C870B4" w:rsidRPr="00C870B4" w:rsidRDefault="00C870B4" w:rsidP="00C870B4">
      <w:pPr>
        <w:spacing w:after="0" w:line="240" w:lineRule="auto"/>
        <w:rPr>
          <w:rFonts w:ascii="Times New Roman" w:hAnsi="Times New Roman"/>
          <w:sz w:val="20"/>
          <w:szCs w:val="20"/>
        </w:rPr>
      </w:pPr>
    </w:p>
    <w:p w14:paraId="272F8173"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b/>
          <w:sz w:val="20"/>
          <w:szCs w:val="20"/>
        </w:rPr>
        <w:t xml:space="preserve">Пояснення : </w:t>
      </w:r>
      <w:r w:rsidRPr="00C870B4">
        <w:rPr>
          <w:rFonts w:ascii="Times New Roman" w:hAnsi="Times New Roman"/>
          <w:b/>
          <w:sz w:val="20"/>
          <w:szCs w:val="20"/>
          <w:lang w:val="en-US"/>
        </w:rPr>
        <w:t xml:space="preserve"> </w:t>
      </w:r>
      <w:r w:rsidRPr="00C870B4">
        <w:rPr>
          <w:rFonts w:ascii="Times New Roman" w:hAnsi="Times New Roman"/>
          <w:sz w:val="20"/>
          <w:szCs w:val="20"/>
          <w:lang w:val="ru-RU"/>
        </w:rPr>
        <w:t>Термiни використання ОЗ (за основними групами):будівлі та споруди - не менше 20 років, машини та обладнання - 5 років, інші - не менше 12 років. Умови користування основних засобiв в задовiльному станi. Основнi засоби за усiма групами використовуються за призначенням. Первiсна вартiсть основних засобiв на початок звiтного перiоду 52669,8 тис.грн., на кiнець звiтного перiоду 52669,8 тис.грн. Ступiнь зносу основних засобiв на початок звiтного перiоду 27,5%, на кiнець звiтного перiоду 29,6%. Ступiнь використання основних засобiв 100%. Сума нарахованого зносу на початок звiтного перiоду 14499,1 тис. грн, на кiнець звiтного перiоду 15589,7 тис. грн. Обмежень на використання майна немає. Суттєвих змін у вартості основних засобів немає. Орендованих примiщень та майна товариства немає.</w:t>
      </w:r>
    </w:p>
    <w:tbl>
      <w:tblPr>
        <w:tblW w:w="9828" w:type="dxa"/>
        <w:tblLook w:val="01E0" w:firstRow="1" w:lastRow="1" w:firstColumn="1" w:lastColumn="1" w:noHBand="0" w:noVBand="0"/>
      </w:tblPr>
      <w:tblGrid>
        <w:gridCol w:w="1252"/>
        <w:gridCol w:w="3438"/>
        <w:gridCol w:w="2572"/>
        <w:gridCol w:w="2566"/>
      </w:tblGrid>
      <w:tr w:rsidR="00C870B4" w:rsidRPr="00C870B4" w14:paraId="3821428F" w14:textId="77777777" w:rsidTr="00D00BC8">
        <w:trPr>
          <w:trHeight w:val="244"/>
        </w:trPr>
        <w:tc>
          <w:tcPr>
            <w:tcW w:w="9828" w:type="dxa"/>
            <w:gridSpan w:val="4"/>
          </w:tcPr>
          <w:p w14:paraId="0E12A9F4" w14:textId="77777777" w:rsidR="00C870B4" w:rsidRPr="00C870B4" w:rsidRDefault="00C870B4" w:rsidP="00C870B4">
            <w:pPr>
              <w:spacing w:after="0" w:line="240" w:lineRule="auto"/>
              <w:jc w:val="center"/>
              <w:rPr>
                <w:rFonts w:ascii="Times New Roman" w:hAnsi="Times New Roman"/>
                <w:b/>
                <w:bCs/>
                <w:color w:val="000000"/>
                <w:sz w:val="24"/>
                <w:szCs w:val="24"/>
              </w:rPr>
            </w:pPr>
            <w:r w:rsidRPr="00C870B4">
              <w:rPr>
                <w:rFonts w:ascii="Times New Roman" w:hAnsi="Times New Roman"/>
                <w:b/>
                <w:bCs/>
                <w:color w:val="000000"/>
                <w:sz w:val="24"/>
                <w:szCs w:val="24"/>
              </w:rPr>
              <w:t>Інформація щодо вартості чистих активів емітента</w:t>
            </w:r>
          </w:p>
          <w:p w14:paraId="7D0EB421" w14:textId="77777777" w:rsidR="00C870B4" w:rsidRPr="00C870B4" w:rsidRDefault="00C870B4" w:rsidP="00C870B4">
            <w:pPr>
              <w:spacing w:after="0" w:line="240" w:lineRule="auto"/>
              <w:rPr>
                <w:rFonts w:ascii="Times New Roman" w:hAnsi="Times New Roman"/>
                <w:sz w:val="24"/>
                <w:szCs w:val="24"/>
              </w:rPr>
            </w:pPr>
          </w:p>
        </w:tc>
      </w:tr>
      <w:tr w:rsidR="00C870B4" w:rsidRPr="00C870B4" w14:paraId="0E89494E" w14:textId="77777777" w:rsidTr="00D00BC8">
        <w:trPr>
          <w:trHeight w:val="496"/>
        </w:trPr>
        <w:tc>
          <w:tcPr>
            <w:tcW w:w="4658" w:type="dxa"/>
            <w:gridSpan w:val="2"/>
            <w:tcBorders>
              <w:top w:val="single" w:sz="4" w:space="0" w:color="auto"/>
              <w:left w:val="single" w:sz="4" w:space="0" w:color="auto"/>
              <w:bottom w:val="single" w:sz="6" w:space="0" w:color="auto"/>
              <w:right w:val="single" w:sz="6" w:space="0" w:color="auto"/>
            </w:tcBorders>
            <w:vAlign w:val="center"/>
          </w:tcPr>
          <w:p w14:paraId="6F03496E" w14:textId="77777777" w:rsidR="00C870B4" w:rsidRPr="00C870B4" w:rsidRDefault="00C870B4" w:rsidP="00C870B4">
            <w:pPr>
              <w:spacing w:after="0" w:line="240" w:lineRule="auto"/>
              <w:rPr>
                <w:rFonts w:ascii="Times New Roman" w:hAnsi="Times New Roman"/>
                <w:b/>
                <w:sz w:val="20"/>
                <w:szCs w:val="20"/>
              </w:rPr>
            </w:pPr>
            <w:r w:rsidRPr="00C870B4">
              <w:rPr>
                <w:rFonts w:ascii="Times New Roman" w:hAnsi="Times New Roman"/>
                <w:b/>
                <w:sz w:val="20"/>
                <w:szCs w:val="20"/>
                <w:lang w:val="ru-RU"/>
              </w:rPr>
              <w:t>Найменування показника</w:t>
            </w:r>
            <w:r w:rsidRPr="00C870B4">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vAlign w:val="center"/>
          </w:tcPr>
          <w:p w14:paraId="6C24E6DC" w14:textId="77777777" w:rsidR="00C870B4" w:rsidRPr="00C870B4" w:rsidRDefault="00C870B4" w:rsidP="00C870B4">
            <w:pPr>
              <w:spacing w:after="0" w:line="240" w:lineRule="auto"/>
              <w:jc w:val="center"/>
              <w:rPr>
                <w:rFonts w:ascii="Times New Roman" w:hAnsi="Times New Roman"/>
                <w:b/>
                <w:sz w:val="20"/>
                <w:szCs w:val="20"/>
                <w:lang w:val="ru-RU"/>
              </w:rPr>
            </w:pPr>
            <w:r w:rsidRPr="00C870B4">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vAlign w:val="center"/>
          </w:tcPr>
          <w:p w14:paraId="5EB98752" w14:textId="77777777" w:rsidR="00C870B4" w:rsidRPr="00C870B4" w:rsidRDefault="00C870B4" w:rsidP="00C870B4">
            <w:pPr>
              <w:spacing w:after="0" w:line="240" w:lineRule="auto"/>
              <w:jc w:val="center"/>
              <w:rPr>
                <w:rFonts w:ascii="Times New Roman" w:hAnsi="Times New Roman"/>
                <w:b/>
                <w:sz w:val="20"/>
                <w:szCs w:val="20"/>
                <w:lang w:val="ru-RU"/>
              </w:rPr>
            </w:pPr>
            <w:r w:rsidRPr="00C870B4">
              <w:rPr>
                <w:rFonts w:ascii="Times New Roman" w:hAnsi="Times New Roman"/>
                <w:b/>
                <w:sz w:val="20"/>
                <w:szCs w:val="20"/>
                <w:lang w:val="ru-RU"/>
              </w:rPr>
              <w:t>За попередній період</w:t>
            </w:r>
          </w:p>
        </w:tc>
      </w:tr>
      <w:tr w:rsidR="00C870B4" w:rsidRPr="00C870B4" w14:paraId="2461A681" w14:textId="77777777" w:rsidTr="00D00BC8">
        <w:trPr>
          <w:trHeight w:val="399"/>
        </w:trPr>
        <w:tc>
          <w:tcPr>
            <w:tcW w:w="4658" w:type="dxa"/>
            <w:gridSpan w:val="2"/>
            <w:tcBorders>
              <w:top w:val="single" w:sz="6" w:space="0" w:color="auto"/>
              <w:left w:val="single" w:sz="4" w:space="0" w:color="auto"/>
              <w:bottom w:val="single" w:sz="6" w:space="0" w:color="auto"/>
              <w:right w:val="single" w:sz="6" w:space="0" w:color="auto"/>
            </w:tcBorders>
            <w:vAlign w:val="center"/>
          </w:tcPr>
          <w:p w14:paraId="43CDFA1F" w14:textId="77777777" w:rsidR="00C870B4" w:rsidRPr="00C870B4" w:rsidRDefault="00C870B4" w:rsidP="00C870B4">
            <w:pPr>
              <w:spacing w:after="0" w:line="240" w:lineRule="auto"/>
              <w:rPr>
                <w:rFonts w:ascii="Times New Roman" w:hAnsi="Times New Roman"/>
                <w:b/>
                <w:sz w:val="20"/>
                <w:szCs w:val="20"/>
                <w:lang w:val="ru-RU"/>
              </w:rPr>
            </w:pPr>
            <w:r w:rsidRPr="00C870B4">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5001475C" w14:textId="77777777" w:rsidR="00C870B4" w:rsidRPr="00C870B4" w:rsidRDefault="00C870B4" w:rsidP="00C870B4">
            <w:pPr>
              <w:spacing w:after="0" w:line="240" w:lineRule="auto"/>
              <w:jc w:val="center"/>
              <w:rPr>
                <w:rFonts w:ascii="Times New Roman" w:hAnsi="Times New Roman"/>
                <w:sz w:val="20"/>
                <w:szCs w:val="20"/>
                <w:lang w:val="ru-RU"/>
              </w:rPr>
            </w:pPr>
            <w:r w:rsidRPr="00C870B4">
              <w:rPr>
                <w:rFonts w:ascii="Times New Roman" w:hAnsi="Times New Roman"/>
                <w:sz w:val="20"/>
                <w:szCs w:val="20"/>
                <w:lang w:val="en-US"/>
              </w:rPr>
              <w:t>36469.4</w:t>
            </w:r>
          </w:p>
        </w:tc>
        <w:tc>
          <w:tcPr>
            <w:tcW w:w="2581" w:type="dxa"/>
            <w:tcBorders>
              <w:top w:val="single" w:sz="6" w:space="0" w:color="auto"/>
              <w:left w:val="single" w:sz="6" w:space="0" w:color="auto"/>
              <w:bottom w:val="single" w:sz="6" w:space="0" w:color="auto"/>
              <w:right w:val="single" w:sz="4" w:space="0" w:color="auto"/>
            </w:tcBorders>
            <w:vAlign w:val="center"/>
          </w:tcPr>
          <w:p w14:paraId="5C1B74EE" w14:textId="77777777" w:rsidR="00C870B4" w:rsidRPr="00C870B4" w:rsidRDefault="00C870B4" w:rsidP="00C870B4">
            <w:pPr>
              <w:spacing w:after="0" w:line="240" w:lineRule="auto"/>
              <w:jc w:val="center"/>
              <w:rPr>
                <w:rFonts w:ascii="Times New Roman" w:hAnsi="Times New Roman"/>
                <w:sz w:val="20"/>
                <w:szCs w:val="20"/>
                <w:lang w:val="ru-RU"/>
              </w:rPr>
            </w:pPr>
            <w:r w:rsidRPr="00C870B4">
              <w:rPr>
                <w:rFonts w:ascii="Times New Roman" w:hAnsi="Times New Roman"/>
                <w:sz w:val="20"/>
                <w:szCs w:val="20"/>
                <w:lang w:val="en-US"/>
              </w:rPr>
              <w:t>36465.8</w:t>
            </w:r>
          </w:p>
        </w:tc>
      </w:tr>
      <w:tr w:rsidR="00C870B4" w:rsidRPr="00C870B4" w14:paraId="67D17FB4" w14:textId="77777777" w:rsidTr="00D00BC8">
        <w:trPr>
          <w:trHeight w:val="418"/>
        </w:trPr>
        <w:tc>
          <w:tcPr>
            <w:tcW w:w="4658" w:type="dxa"/>
            <w:gridSpan w:val="2"/>
            <w:tcBorders>
              <w:top w:val="single" w:sz="6" w:space="0" w:color="auto"/>
              <w:left w:val="single" w:sz="4" w:space="0" w:color="auto"/>
              <w:bottom w:val="single" w:sz="6" w:space="0" w:color="auto"/>
              <w:right w:val="single" w:sz="6" w:space="0" w:color="auto"/>
            </w:tcBorders>
            <w:vAlign w:val="center"/>
          </w:tcPr>
          <w:p w14:paraId="513D66BF" w14:textId="77777777" w:rsidR="00C870B4" w:rsidRPr="00C870B4" w:rsidRDefault="00C870B4" w:rsidP="00C870B4">
            <w:pPr>
              <w:spacing w:after="0" w:line="240" w:lineRule="auto"/>
              <w:rPr>
                <w:rFonts w:ascii="Times New Roman" w:hAnsi="Times New Roman"/>
                <w:b/>
                <w:sz w:val="20"/>
                <w:szCs w:val="20"/>
                <w:lang w:val="ru-RU"/>
              </w:rPr>
            </w:pPr>
            <w:r w:rsidRPr="00C870B4">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3B9B9CF5" w14:textId="77777777" w:rsidR="00C870B4" w:rsidRPr="00C870B4" w:rsidRDefault="00C870B4" w:rsidP="00C870B4">
            <w:pPr>
              <w:spacing w:after="0" w:line="240" w:lineRule="auto"/>
              <w:jc w:val="center"/>
              <w:rPr>
                <w:rFonts w:ascii="Times New Roman" w:hAnsi="Times New Roman"/>
                <w:sz w:val="20"/>
                <w:szCs w:val="20"/>
                <w:lang w:val="ru-RU"/>
              </w:rPr>
            </w:pPr>
            <w:r w:rsidRPr="00C870B4">
              <w:rPr>
                <w:rFonts w:ascii="Times New Roman" w:hAnsi="Times New Roman"/>
                <w:sz w:val="20"/>
                <w:szCs w:val="20"/>
                <w:lang w:val="en-US"/>
              </w:rPr>
              <w:t>723.1</w:t>
            </w:r>
          </w:p>
        </w:tc>
        <w:tc>
          <w:tcPr>
            <w:tcW w:w="2581" w:type="dxa"/>
            <w:tcBorders>
              <w:top w:val="single" w:sz="6" w:space="0" w:color="auto"/>
              <w:left w:val="single" w:sz="6" w:space="0" w:color="auto"/>
              <w:bottom w:val="single" w:sz="6" w:space="0" w:color="auto"/>
              <w:right w:val="single" w:sz="4" w:space="0" w:color="auto"/>
            </w:tcBorders>
            <w:vAlign w:val="center"/>
          </w:tcPr>
          <w:p w14:paraId="5BE1283C" w14:textId="77777777" w:rsidR="00C870B4" w:rsidRPr="00C870B4" w:rsidRDefault="00C870B4" w:rsidP="00C870B4">
            <w:pPr>
              <w:spacing w:after="0" w:line="240" w:lineRule="auto"/>
              <w:jc w:val="center"/>
              <w:rPr>
                <w:rFonts w:ascii="Times New Roman" w:hAnsi="Times New Roman"/>
                <w:sz w:val="20"/>
                <w:szCs w:val="20"/>
                <w:lang w:val="ru-RU"/>
              </w:rPr>
            </w:pPr>
            <w:r w:rsidRPr="00C870B4">
              <w:rPr>
                <w:rFonts w:ascii="Times New Roman" w:hAnsi="Times New Roman"/>
                <w:sz w:val="20"/>
                <w:szCs w:val="20"/>
                <w:lang w:val="en-US"/>
              </w:rPr>
              <w:t>723.1</w:t>
            </w:r>
          </w:p>
        </w:tc>
      </w:tr>
      <w:tr w:rsidR="00C870B4" w:rsidRPr="00C870B4" w14:paraId="4288E993" w14:textId="77777777" w:rsidTr="00D00BC8">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6B1D0A88" w14:textId="77777777" w:rsidR="00C870B4" w:rsidRPr="00C870B4" w:rsidRDefault="00C870B4" w:rsidP="00C870B4">
            <w:pPr>
              <w:spacing w:after="0" w:line="240" w:lineRule="auto"/>
              <w:rPr>
                <w:rFonts w:ascii="Times New Roman" w:hAnsi="Times New Roman"/>
                <w:b/>
                <w:sz w:val="20"/>
                <w:szCs w:val="20"/>
                <w:lang w:val="ru-RU"/>
              </w:rPr>
            </w:pPr>
            <w:r w:rsidRPr="00C870B4">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542A040F" w14:textId="77777777" w:rsidR="00C870B4" w:rsidRPr="00C870B4" w:rsidRDefault="00C870B4" w:rsidP="00C870B4">
            <w:pPr>
              <w:spacing w:after="0" w:line="240" w:lineRule="auto"/>
              <w:jc w:val="center"/>
              <w:rPr>
                <w:rFonts w:ascii="Times New Roman" w:hAnsi="Times New Roman"/>
                <w:sz w:val="20"/>
                <w:szCs w:val="20"/>
                <w:lang w:val="ru-RU"/>
              </w:rPr>
            </w:pPr>
            <w:r w:rsidRPr="00C870B4">
              <w:rPr>
                <w:rFonts w:ascii="Times New Roman" w:hAnsi="Times New Roman"/>
                <w:sz w:val="20"/>
                <w:szCs w:val="20"/>
                <w:lang w:val="en-US"/>
              </w:rPr>
              <w:t>723.1</w:t>
            </w:r>
          </w:p>
        </w:tc>
        <w:tc>
          <w:tcPr>
            <w:tcW w:w="2581" w:type="dxa"/>
            <w:tcBorders>
              <w:top w:val="single" w:sz="6" w:space="0" w:color="auto"/>
              <w:left w:val="single" w:sz="6" w:space="0" w:color="auto"/>
              <w:bottom w:val="single" w:sz="6" w:space="0" w:color="auto"/>
              <w:right w:val="single" w:sz="4" w:space="0" w:color="auto"/>
            </w:tcBorders>
            <w:vAlign w:val="center"/>
          </w:tcPr>
          <w:p w14:paraId="6AEA88A4" w14:textId="77777777" w:rsidR="00C870B4" w:rsidRPr="00C870B4" w:rsidRDefault="00C870B4" w:rsidP="00C870B4">
            <w:pPr>
              <w:spacing w:after="0" w:line="240" w:lineRule="auto"/>
              <w:jc w:val="center"/>
              <w:rPr>
                <w:rFonts w:ascii="Times New Roman" w:hAnsi="Times New Roman"/>
                <w:sz w:val="20"/>
                <w:szCs w:val="20"/>
                <w:lang w:val="ru-RU"/>
              </w:rPr>
            </w:pPr>
            <w:r w:rsidRPr="00C870B4">
              <w:rPr>
                <w:rFonts w:ascii="Times New Roman" w:hAnsi="Times New Roman"/>
                <w:sz w:val="20"/>
                <w:szCs w:val="20"/>
                <w:lang w:val="en-US"/>
              </w:rPr>
              <w:t>723.1</w:t>
            </w:r>
          </w:p>
        </w:tc>
      </w:tr>
      <w:tr w:rsidR="00C870B4" w:rsidRPr="00C870B4" w14:paraId="61CAE650" w14:textId="77777777" w:rsidTr="00D00BC8">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197578C2" w14:textId="77777777" w:rsidR="00C870B4" w:rsidRPr="00C870B4" w:rsidRDefault="00C870B4" w:rsidP="00C870B4">
            <w:pPr>
              <w:spacing w:after="0" w:line="240" w:lineRule="auto"/>
              <w:rPr>
                <w:rFonts w:ascii="Times New Roman" w:hAnsi="Times New Roman"/>
                <w:b/>
                <w:sz w:val="20"/>
                <w:szCs w:val="20"/>
                <w:lang w:val="ru-RU"/>
              </w:rPr>
            </w:pPr>
            <w:r w:rsidRPr="00C870B4">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vAlign w:val="center"/>
          </w:tcPr>
          <w:p w14:paraId="4AA66179" w14:textId="77777777" w:rsidR="00C870B4" w:rsidRPr="00C870B4" w:rsidRDefault="00C870B4" w:rsidP="00C870B4">
            <w:pPr>
              <w:spacing w:after="0" w:line="240" w:lineRule="auto"/>
              <w:jc w:val="center"/>
              <w:rPr>
                <w:rFonts w:ascii="Times New Roman" w:hAnsi="Times New Roman"/>
                <w:sz w:val="20"/>
                <w:szCs w:val="20"/>
                <w:lang w:val="ru-RU"/>
              </w:rPr>
            </w:pPr>
            <w:r w:rsidRPr="00C870B4">
              <w:rPr>
                <w:rFonts w:ascii="Times New Roman" w:hAnsi="Times New Roman"/>
                <w:sz w:val="20"/>
                <w:szCs w:val="20"/>
                <w:lang w:val="en-US"/>
              </w:rPr>
              <w:t>5043.479</w:t>
            </w:r>
          </w:p>
        </w:tc>
        <w:tc>
          <w:tcPr>
            <w:tcW w:w="2581" w:type="dxa"/>
            <w:tcBorders>
              <w:top w:val="single" w:sz="6" w:space="0" w:color="auto"/>
              <w:left w:val="single" w:sz="6" w:space="0" w:color="auto"/>
              <w:bottom w:val="single" w:sz="6" w:space="0" w:color="auto"/>
              <w:right w:val="single" w:sz="4" w:space="0" w:color="auto"/>
            </w:tcBorders>
            <w:vAlign w:val="center"/>
          </w:tcPr>
          <w:p w14:paraId="6BF6453B" w14:textId="77777777" w:rsidR="00C870B4" w:rsidRPr="00C870B4" w:rsidRDefault="00C870B4" w:rsidP="00C870B4">
            <w:pPr>
              <w:spacing w:after="0" w:line="240" w:lineRule="auto"/>
              <w:jc w:val="center"/>
              <w:rPr>
                <w:rFonts w:ascii="Times New Roman" w:hAnsi="Times New Roman"/>
                <w:sz w:val="20"/>
                <w:szCs w:val="20"/>
                <w:lang w:val="ru-RU"/>
              </w:rPr>
            </w:pPr>
            <w:r w:rsidRPr="00C870B4">
              <w:rPr>
                <w:rFonts w:ascii="Times New Roman" w:hAnsi="Times New Roman"/>
                <w:sz w:val="20"/>
                <w:szCs w:val="20"/>
                <w:lang w:val="en-US"/>
              </w:rPr>
              <w:t>5042.982</w:t>
            </w:r>
          </w:p>
        </w:tc>
      </w:tr>
      <w:tr w:rsidR="00C870B4" w:rsidRPr="00C870B4" w14:paraId="7AFBBC54" w14:textId="77777777" w:rsidTr="00D00BC8">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3FF26AE5" w14:textId="77777777" w:rsidR="00C870B4" w:rsidRPr="00C870B4" w:rsidRDefault="00C870B4" w:rsidP="00C870B4">
            <w:pPr>
              <w:spacing w:after="0" w:line="240" w:lineRule="auto"/>
              <w:rPr>
                <w:rFonts w:ascii="Times New Roman" w:hAnsi="Times New Roman"/>
                <w:b/>
                <w:sz w:val="20"/>
                <w:szCs w:val="20"/>
                <w:lang w:val="ru-RU"/>
              </w:rPr>
            </w:pPr>
            <w:r w:rsidRPr="00C870B4">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vAlign w:val="center"/>
          </w:tcPr>
          <w:p w14:paraId="51FBB93E" w14:textId="77777777" w:rsidR="00C870B4" w:rsidRPr="00C870B4" w:rsidRDefault="00C870B4" w:rsidP="00C870B4">
            <w:pPr>
              <w:spacing w:after="0" w:line="240" w:lineRule="auto"/>
              <w:jc w:val="center"/>
              <w:rPr>
                <w:rFonts w:ascii="Times New Roman" w:hAnsi="Times New Roman"/>
                <w:sz w:val="20"/>
                <w:szCs w:val="20"/>
                <w:lang w:val="ru-RU"/>
              </w:rPr>
            </w:pPr>
            <w:r w:rsidRPr="00C870B4">
              <w:rPr>
                <w:rFonts w:ascii="Times New Roman" w:hAnsi="Times New Roman"/>
                <w:sz w:val="20"/>
                <w:szCs w:val="20"/>
                <w:lang w:val="en-US"/>
              </w:rPr>
              <w:t>100.01</w:t>
            </w:r>
          </w:p>
        </w:tc>
        <w:tc>
          <w:tcPr>
            <w:tcW w:w="2581" w:type="dxa"/>
            <w:tcBorders>
              <w:top w:val="single" w:sz="6" w:space="0" w:color="auto"/>
              <w:left w:val="single" w:sz="6" w:space="0" w:color="auto"/>
              <w:bottom w:val="single" w:sz="6" w:space="0" w:color="auto"/>
              <w:right w:val="single" w:sz="4" w:space="0" w:color="auto"/>
            </w:tcBorders>
            <w:vAlign w:val="center"/>
          </w:tcPr>
          <w:p w14:paraId="40FE6880" w14:textId="77777777" w:rsidR="00C870B4" w:rsidRPr="00C870B4" w:rsidRDefault="00C870B4" w:rsidP="00C870B4">
            <w:pPr>
              <w:spacing w:after="0" w:line="240" w:lineRule="auto"/>
              <w:jc w:val="center"/>
              <w:rPr>
                <w:rFonts w:ascii="Times New Roman" w:hAnsi="Times New Roman"/>
                <w:sz w:val="20"/>
                <w:szCs w:val="20"/>
                <w:lang w:val="ru-RU"/>
              </w:rPr>
            </w:pPr>
            <w:r w:rsidRPr="00C870B4">
              <w:rPr>
                <w:rFonts w:ascii="Times New Roman" w:hAnsi="Times New Roman"/>
                <w:sz w:val="20"/>
                <w:szCs w:val="20"/>
                <w:lang w:val="en-US"/>
              </w:rPr>
              <w:t>99.99</w:t>
            </w:r>
          </w:p>
        </w:tc>
      </w:tr>
      <w:tr w:rsidR="00C870B4" w:rsidRPr="00C870B4" w14:paraId="4608A663" w14:textId="77777777" w:rsidTr="00D00BC8">
        <w:trPr>
          <w:trHeight w:val="340"/>
        </w:trPr>
        <w:tc>
          <w:tcPr>
            <w:tcW w:w="1188" w:type="dxa"/>
            <w:tcBorders>
              <w:top w:val="single" w:sz="6" w:space="0" w:color="auto"/>
              <w:left w:val="single" w:sz="4" w:space="0" w:color="auto"/>
              <w:bottom w:val="single" w:sz="6" w:space="0" w:color="auto"/>
              <w:right w:val="single" w:sz="6" w:space="0" w:color="auto"/>
            </w:tcBorders>
          </w:tcPr>
          <w:p w14:paraId="2674EDCF" w14:textId="77777777" w:rsidR="00C870B4" w:rsidRPr="00C870B4" w:rsidRDefault="00C870B4" w:rsidP="00C870B4">
            <w:pPr>
              <w:spacing w:after="0" w:line="240" w:lineRule="auto"/>
              <w:rPr>
                <w:rFonts w:ascii="Times New Roman" w:hAnsi="Times New Roman"/>
                <w:b/>
                <w:sz w:val="20"/>
                <w:szCs w:val="20"/>
                <w:lang w:val="ru-RU"/>
              </w:rPr>
            </w:pPr>
            <w:r w:rsidRPr="00C870B4">
              <w:rPr>
                <w:rFonts w:ascii="Times New Roman" w:hAnsi="Times New Roman"/>
                <w:b/>
                <w:sz w:val="20"/>
                <w:szCs w:val="20"/>
                <w:lang w:val="ru-RU"/>
              </w:rPr>
              <w:t>Додаткова інформ</w:t>
            </w:r>
            <w:r w:rsidRPr="00C870B4">
              <w:rPr>
                <w:rFonts w:ascii="Times New Roman" w:hAnsi="Times New Roman"/>
                <w:b/>
                <w:sz w:val="20"/>
                <w:szCs w:val="20"/>
                <w:lang/>
              </w:rPr>
              <w:t>а</w:t>
            </w:r>
            <w:r w:rsidRPr="00C870B4">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tcPr>
          <w:p w14:paraId="6ED3EB73"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 xml:space="preserve">Розрахунок вартості чистих активів виконано відповідно до пункту 2 статті 16 Закону України "Про акціонерні товариства" №2465-IX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14:paraId="52FC7F08"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14:paraId="3BA2313F"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Співвідношення вартості чистих активів особи за звітний період (36469.4 тис.грн ) до розміру зареєстрованого статутного капіталу особи (723.1 тис.грн ) - 5043.479%.</w:t>
            </w:r>
          </w:p>
          <w:p w14:paraId="58480179"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Співвідношення вартості чистих активів особи за звітний період (36469.4 тис.грн ) до вартості чистих активів за попередній звітний період (36465.8 тис.грн ) - 100.010%.</w:t>
            </w:r>
          </w:p>
          <w:p w14:paraId="5D6D52A7"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Вимоги п.2 ст.16 Закону України "Про акціонерні товариства" дотримуються.</w:t>
            </w:r>
          </w:p>
        </w:tc>
      </w:tr>
    </w:tbl>
    <w:p w14:paraId="54E3F603" w14:textId="77777777" w:rsidR="00C870B4" w:rsidRPr="00C870B4" w:rsidRDefault="00C870B4" w:rsidP="00C870B4">
      <w:pPr>
        <w:spacing w:after="0" w:line="240" w:lineRule="auto"/>
        <w:rPr>
          <w:rFonts w:ascii="Times New Roman" w:hAnsi="Times New Roman"/>
          <w:sz w:val="24"/>
          <w:szCs w:val="24"/>
          <w:lang w:val="ru-RU"/>
        </w:rPr>
      </w:pPr>
    </w:p>
    <w:p w14:paraId="1F9F9B9E" w14:textId="77777777" w:rsidR="00C870B4" w:rsidRPr="00C870B4" w:rsidRDefault="00C870B4" w:rsidP="00C870B4">
      <w:pPr>
        <w:spacing w:after="0" w:line="240" w:lineRule="auto"/>
        <w:jc w:val="center"/>
        <w:rPr>
          <w:rFonts w:ascii="Times New Roman" w:hAnsi="Times New Roman"/>
          <w:b/>
          <w:sz w:val="24"/>
          <w:szCs w:val="24"/>
        </w:rPr>
      </w:pPr>
      <w:r w:rsidRPr="00C870B4">
        <w:rPr>
          <w:rFonts w:ascii="Times New Roman" w:hAnsi="Times New Roman"/>
          <w:b/>
          <w:sz w:val="24"/>
          <w:szCs w:val="24"/>
          <w:lang w:val="ru-RU"/>
        </w:rPr>
        <w:t>Інформація про зобов'язання та забезпечення емітента</w:t>
      </w:r>
    </w:p>
    <w:p w14:paraId="4921C24E" w14:textId="77777777" w:rsidR="00C870B4" w:rsidRPr="00C870B4" w:rsidRDefault="00C870B4" w:rsidP="00C870B4">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C870B4" w:rsidRPr="00C870B4" w14:paraId="5453DB1E" w14:textId="77777777" w:rsidTr="00D00BC8">
        <w:tc>
          <w:tcPr>
            <w:tcW w:w="4494" w:type="dxa"/>
            <w:tcBorders>
              <w:top w:val="single" w:sz="6" w:space="0" w:color="000000"/>
              <w:left w:val="single" w:sz="6" w:space="0" w:color="000000"/>
              <w:bottom w:val="single" w:sz="6" w:space="0" w:color="000000"/>
              <w:right w:val="single" w:sz="6" w:space="0" w:color="000000"/>
            </w:tcBorders>
            <w:vAlign w:val="center"/>
          </w:tcPr>
          <w:p w14:paraId="2F28163C" w14:textId="77777777" w:rsidR="00C870B4" w:rsidRPr="00C870B4" w:rsidRDefault="00C870B4" w:rsidP="00C870B4">
            <w:pPr>
              <w:spacing w:after="0" w:line="240" w:lineRule="auto"/>
              <w:ind w:left="180" w:hanging="180"/>
              <w:jc w:val="center"/>
              <w:rPr>
                <w:rFonts w:ascii="Times New Roman" w:hAnsi="Times New Roman"/>
                <w:b/>
                <w:bCs/>
                <w:sz w:val="20"/>
                <w:szCs w:val="20"/>
              </w:rPr>
            </w:pPr>
            <w:r w:rsidRPr="00C870B4">
              <w:rPr>
                <w:rFonts w:ascii="Times New Roman" w:hAnsi="Times New Roman"/>
                <w:b/>
                <w:bCs/>
                <w:sz w:val="20"/>
                <w:szCs w:val="20"/>
              </w:rPr>
              <w:t>Види зобов’</w:t>
            </w:r>
            <w:r w:rsidRPr="00C870B4">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2FE9C4DA"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14:paraId="3631BCDB"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14:paraId="2D26F959"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B38925D"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Дата погашення</w:t>
            </w:r>
          </w:p>
        </w:tc>
      </w:tr>
      <w:tr w:rsidR="00C870B4" w:rsidRPr="00C870B4" w14:paraId="0A2FC252" w14:textId="77777777" w:rsidTr="00D00BC8">
        <w:tc>
          <w:tcPr>
            <w:tcW w:w="4494" w:type="dxa"/>
            <w:tcBorders>
              <w:top w:val="single" w:sz="6" w:space="0" w:color="000000"/>
              <w:left w:val="single" w:sz="6" w:space="0" w:color="000000"/>
              <w:bottom w:val="single" w:sz="6" w:space="0" w:color="000000"/>
              <w:right w:val="single" w:sz="6" w:space="0" w:color="000000"/>
            </w:tcBorders>
            <w:vAlign w:val="center"/>
          </w:tcPr>
          <w:p w14:paraId="3009E5DE" w14:textId="77777777" w:rsidR="00C870B4" w:rsidRPr="00C870B4" w:rsidRDefault="00C870B4" w:rsidP="00C870B4">
            <w:pPr>
              <w:spacing w:after="0" w:line="240" w:lineRule="auto"/>
              <w:ind w:left="180" w:hanging="180"/>
              <w:rPr>
                <w:rFonts w:ascii="Times New Roman" w:hAnsi="Times New Roman"/>
                <w:b/>
                <w:bCs/>
                <w:sz w:val="20"/>
                <w:szCs w:val="20"/>
              </w:rPr>
            </w:pPr>
            <w:r w:rsidRPr="00C870B4">
              <w:rPr>
                <w:rFonts w:ascii="Times New Roman" w:hAnsi="Times New Roman"/>
                <w:b/>
                <w:bCs/>
                <w:sz w:val="20"/>
                <w:szCs w:val="20"/>
              </w:rPr>
              <w:lastRenderedPageBreak/>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06C43292"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FD4B201"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0DBD953A"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D1282C6"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Х</w:t>
            </w:r>
          </w:p>
        </w:tc>
      </w:tr>
      <w:tr w:rsidR="00C870B4" w:rsidRPr="00C870B4" w14:paraId="6C6757BC" w14:textId="77777777" w:rsidTr="00D00BC8">
        <w:tc>
          <w:tcPr>
            <w:tcW w:w="4494" w:type="dxa"/>
            <w:tcBorders>
              <w:top w:val="single" w:sz="6" w:space="0" w:color="000000"/>
              <w:left w:val="single" w:sz="6" w:space="0" w:color="000000"/>
              <w:bottom w:val="single" w:sz="6" w:space="0" w:color="000000"/>
              <w:right w:val="single" w:sz="6" w:space="0" w:color="000000"/>
            </w:tcBorders>
            <w:vAlign w:val="center"/>
          </w:tcPr>
          <w:p w14:paraId="653E75D7" w14:textId="77777777" w:rsidR="00C870B4" w:rsidRPr="00C870B4" w:rsidRDefault="00C870B4" w:rsidP="00C870B4">
            <w:pPr>
              <w:spacing w:after="0" w:line="240" w:lineRule="auto"/>
              <w:ind w:left="180" w:hanging="180"/>
              <w:rPr>
                <w:rFonts w:ascii="Times New Roman" w:hAnsi="Times New Roman"/>
                <w:b/>
                <w:bCs/>
                <w:sz w:val="20"/>
                <w:szCs w:val="20"/>
              </w:rPr>
            </w:pPr>
            <w:r w:rsidRPr="00C870B4">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14:paraId="283B9FD5"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126F8958"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BF4BC13"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E00D34"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Х</w:t>
            </w:r>
          </w:p>
        </w:tc>
      </w:tr>
      <w:tr w:rsidR="00C870B4" w:rsidRPr="00C870B4" w14:paraId="0AFFC1E4" w14:textId="77777777" w:rsidTr="00D00BC8">
        <w:tc>
          <w:tcPr>
            <w:tcW w:w="4494" w:type="dxa"/>
            <w:tcBorders>
              <w:top w:val="single" w:sz="6" w:space="0" w:color="000000"/>
              <w:left w:val="single" w:sz="6" w:space="0" w:color="000000"/>
              <w:bottom w:val="single" w:sz="6" w:space="0" w:color="000000"/>
              <w:right w:val="single" w:sz="6" w:space="0" w:color="000000"/>
            </w:tcBorders>
            <w:vAlign w:val="center"/>
          </w:tcPr>
          <w:p w14:paraId="539DAAF3" w14:textId="77777777" w:rsidR="00C870B4" w:rsidRPr="00C870B4" w:rsidRDefault="00C870B4" w:rsidP="00C870B4">
            <w:pPr>
              <w:spacing w:after="0" w:line="240" w:lineRule="auto"/>
              <w:ind w:left="180" w:hanging="180"/>
              <w:rPr>
                <w:rFonts w:ascii="Times New Roman" w:hAnsi="Times New Roman"/>
                <w:b/>
                <w:bCs/>
                <w:sz w:val="20"/>
                <w:szCs w:val="20"/>
              </w:rPr>
            </w:pPr>
            <w:r w:rsidRPr="00C870B4">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14:paraId="62B41C98"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32B9D7C6"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E9797A1"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8A0C704"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Х</w:t>
            </w:r>
          </w:p>
        </w:tc>
      </w:tr>
      <w:tr w:rsidR="00C870B4" w:rsidRPr="00C870B4" w14:paraId="3E4494FC" w14:textId="77777777" w:rsidTr="00D00BC8">
        <w:tc>
          <w:tcPr>
            <w:tcW w:w="4494" w:type="dxa"/>
            <w:tcBorders>
              <w:top w:val="single" w:sz="6" w:space="0" w:color="000000"/>
              <w:left w:val="single" w:sz="6" w:space="0" w:color="000000"/>
              <w:bottom w:val="single" w:sz="6" w:space="0" w:color="000000"/>
              <w:right w:val="single" w:sz="6" w:space="0" w:color="000000"/>
            </w:tcBorders>
            <w:vAlign w:val="center"/>
          </w:tcPr>
          <w:p w14:paraId="10BE0EB7" w14:textId="77777777" w:rsidR="00C870B4" w:rsidRPr="00C870B4" w:rsidRDefault="00C870B4" w:rsidP="00C870B4">
            <w:pPr>
              <w:spacing w:after="0" w:line="240" w:lineRule="auto"/>
              <w:ind w:left="180" w:hanging="180"/>
              <w:rPr>
                <w:rFonts w:ascii="Times New Roman" w:hAnsi="Times New Roman"/>
                <w:b/>
                <w:bCs/>
                <w:sz w:val="20"/>
                <w:szCs w:val="20"/>
              </w:rPr>
            </w:pPr>
            <w:r w:rsidRPr="00C870B4">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66472F83"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53F694CC"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35B738A4"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104BFF2"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Х</w:t>
            </w:r>
          </w:p>
        </w:tc>
      </w:tr>
      <w:tr w:rsidR="00C870B4" w:rsidRPr="00C870B4" w14:paraId="45D4E894" w14:textId="77777777" w:rsidTr="00D00BC8">
        <w:tc>
          <w:tcPr>
            <w:tcW w:w="4494" w:type="dxa"/>
            <w:tcBorders>
              <w:top w:val="single" w:sz="6" w:space="0" w:color="000000"/>
              <w:left w:val="single" w:sz="6" w:space="0" w:color="000000"/>
              <w:bottom w:val="single" w:sz="6" w:space="0" w:color="000000"/>
              <w:right w:val="single" w:sz="6" w:space="0" w:color="000000"/>
            </w:tcBorders>
            <w:vAlign w:val="center"/>
          </w:tcPr>
          <w:p w14:paraId="68145ADD" w14:textId="77777777" w:rsidR="00C870B4" w:rsidRPr="00C870B4" w:rsidRDefault="00C870B4" w:rsidP="00C870B4">
            <w:pPr>
              <w:spacing w:after="0" w:line="240" w:lineRule="auto"/>
              <w:ind w:left="180" w:hanging="180"/>
              <w:rPr>
                <w:rFonts w:ascii="Times New Roman" w:hAnsi="Times New Roman"/>
                <w:b/>
                <w:bCs/>
                <w:sz w:val="20"/>
                <w:szCs w:val="20"/>
              </w:rPr>
            </w:pPr>
            <w:r w:rsidRPr="00C870B4">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6FEECFE3"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37AA1E1E"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452390C"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633429"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Х</w:t>
            </w:r>
          </w:p>
        </w:tc>
      </w:tr>
      <w:tr w:rsidR="00C870B4" w:rsidRPr="00C870B4" w14:paraId="11D478A8" w14:textId="77777777" w:rsidTr="00D00BC8">
        <w:tc>
          <w:tcPr>
            <w:tcW w:w="4494" w:type="dxa"/>
            <w:tcBorders>
              <w:top w:val="single" w:sz="6" w:space="0" w:color="000000"/>
              <w:left w:val="single" w:sz="6" w:space="0" w:color="000000"/>
              <w:bottom w:val="single" w:sz="6" w:space="0" w:color="000000"/>
              <w:right w:val="single" w:sz="6" w:space="0" w:color="000000"/>
            </w:tcBorders>
            <w:vAlign w:val="center"/>
          </w:tcPr>
          <w:p w14:paraId="13EB4DE2" w14:textId="77777777" w:rsidR="00C870B4" w:rsidRPr="00C870B4" w:rsidRDefault="00C870B4" w:rsidP="00C870B4">
            <w:pPr>
              <w:spacing w:after="0" w:line="240" w:lineRule="auto"/>
              <w:ind w:left="180" w:hanging="180"/>
              <w:rPr>
                <w:rFonts w:ascii="Times New Roman" w:hAnsi="Times New Roman"/>
                <w:b/>
                <w:bCs/>
                <w:sz w:val="20"/>
                <w:szCs w:val="20"/>
              </w:rPr>
            </w:pPr>
            <w:r w:rsidRPr="00C870B4">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14:paraId="4517A1F4"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36ACF917"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24DCACF7"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0E44FC1"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Х</w:t>
            </w:r>
          </w:p>
        </w:tc>
      </w:tr>
      <w:tr w:rsidR="00C870B4" w:rsidRPr="00C870B4" w14:paraId="664A1774" w14:textId="77777777" w:rsidTr="00D00BC8">
        <w:tc>
          <w:tcPr>
            <w:tcW w:w="4494" w:type="dxa"/>
            <w:tcBorders>
              <w:top w:val="single" w:sz="6" w:space="0" w:color="000000"/>
              <w:left w:val="single" w:sz="6" w:space="0" w:color="000000"/>
              <w:bottom w:val="single" w:sz="6" w:space="0" w:color="000000"/>
              <w:right w:val="single" w:sz="6" w:space="0" w:color="000000"/>
            </w:tcBorders>
            <w:vAlign w:val="center"/>
          </w:tcPr>
          <w:p w14:paraId="1F257AD5" w14:textId="77777777" w:rsidR="00C870B4" w:rsidRPr="00C870B4" w:rsidRDefault="00C870B4" w:rsidP="00C870B4">
            <w:pPr>
              <w:spacing w:after="0" w:line="240" w:lineRule="auto"/>
              <w:ind w:left="180" w:hanging="180"/>
              <w:rPr>
                <w:rFonts w:ascii="Times New Roman" w:hAnsi="Times New Roman"/>
                <w:b/>
                <w:bCs/>
                <w:sz w:val="20"/>
                <w:szCs w:val="20"/>
              </w:rPr>
            </w:pPr>
            <w:r w:rsidRPr="00C870B4">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7BE600E3"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41BCF78E"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0971DC6E"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0221344"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Х</w:t>
            </w:r>
          </w:p>
        </w:tc>
      </w:tr>
      <w:tr w:rsidR="00C870B4" w:rsidRPr="00C870B4" w14:paraId="0DED9FF6" w14:textId="77777777" w:rsidTr="00D00BC8">
        <w:tc>
          <w:tcPr>
            <w:tcW w:w="4494" w:type="dxa"/>
            <w:tcBorders>
              <w:top w:val="single" w:sz="6" w:space="0" w:color="000000"/>
              <w:left w:val="single" w:sz="6" w:space="0" w:color="000000"/>
              <w:bottom w:val="single" w:sz="6" w:space="0" w:color="000000"/>
              <w:right w:val="single" w:sz="6" w:space="0" w:color="000000"/>
            </w:tcBorders>
            <w:vAlign w:val="center"/>
          </w:tcPr>
          <w:p w14:paraId="4372B1CE" w14:textId="77777777" w:rsidR="00C870B4" w:rsidRPr="00C870B4" w:rsidRDefault="00C870B4" w:rsidP="00C870B4">
            <w:pPr>
              <w:spacing w:after="0" w:line="240" w:lineRule="auto"/>
              <w:ind w:left="180" w:hanging="180"/>
              <w:rPr>
                <w:rFonts w:ascii="Times New Roman" w:hAnsi="Times New Roman"/>
                <w:b/>
                <w:bCs/>
                <w:sz w:val="20"/>
                <w:szCs w:val="20"/>
              </w:rPr>
            </w:pPr>
            <w:r w:rsidRPr="00C870B4">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221BFE8F"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7017BCF"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7EF76F17"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56DBCB7"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Х</w:t>
            </w:r>
          </w:p>
        </w:tc>
      </w:tr>
      <w:tr w:rsidR="00C870B4" w:rsidRPr="00C870B4" w14:paraId="34AF9117" w14:textId="77777777" w:rsidTr="00D00BC8">
        <w:tc>
          <w:tcPr>
            <w:tcW w:w="4494" w:type="dxa"/>
            <w:tcBorders>
              <w:top w:val="single" w:sz="6" w:space="0" w:color="000000"/>
              <w:left w:val="single" w:sz="6" w:space="0" w:color="000000"/>
              <w:bottom w:val="single" w:sz="6" w:space="0" w:color="000000"/>
              <w:right w:val="single" w:sz="6" w:space="0" w:color="000000"/>
            </w:tcBorders>
            <w:vAlign w:val="center"/>
          </w:tcPr>
          <w:p w14:paraId="701E4DFF" w14:textId="77777777" w:rsidR="00C870B4" w:rsidRPr="00C870B4" w:rsidRDefault="00C870B4" w:rsidP="00C870B4">
            <w:pPr>
              <w:spacing w:after="0" w:line="240" w:lineRule="auto"/>
              <w:ind w:left="180" w:hanging="180"/>
              <w:rPr>
                <w:rFonts w:ascii="Times New Roman" w:hAnsi="Times New Roman"/>
                <w:b/>
                <w:bCs/>
                <w:sz w:val="20"/>
                <w:szCs w:val="20"/>
              </w:rPr>
            </w:pPr>
            <w:r w:rsidRPr="00C870B4">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55A3213A"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6E3E95FE"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385.00</w:t>
            </w:r>
          </w:p>
        </w:tc>
        <w:tc>
          <w:tcPr>
            <w:tcW w:w="1652" w:type="dxa"/>
            <w:tcBorders>
              <w:top w:val="single" w:sz="6" w:space="0" w:color="000000"/>
              <w:left w:val="single" w:sz="6" w:space="0" w:color="000000"/>
              <w:bottom w:val="single" w:sz="6" w:space="0" w:color="000000"/>
              <w:right w:val="single" w:sz="6" w:space="0" w:color="000000"/>
            </w:tcBorders>
            <w:vAlign w:val="center"/>
          </w:tcPr>
          <w:p w14:paraId="720D2F00"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ED10B68"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Х</w:t>
            </w:r>
          </w:p>
        </w:tc>
      </w:tr>
      <w:tr w:rsidR="00C870B4" w:rsidRPr="00C870B4" w14:paraId="7C930806" w14:textId="77777777" w:rsidTr="00D00BC8">
        <w:tc>
          <w:tcPr>
            <w:tcW w:w="4494" w:type="dxa"/>
            <w:tcBorders>
              <w:top w:val="single" w:sz="6" w:space="0" w:color="000000"/>
              <w:left w:val="single" w:sz="6" w:space="0" w:color="000000"/>
              <w:bottom w:val="single" w:sz="6" w:space="0" w:color="000000"/>
              <w:right w:val="single" w:sz="6" w:space="0" w:color="000000"/>
            </w:tcBorders>
            <w:vAlign w:val="center"/>
          </w:tcPr>
          <w:p w14:paraId="4E5DE005" w14:textId="77777777" w:rsidR="00C870B4" w:rsidRPr="00C870B4" w:rsidRDefault="00C870B4" w:rsidP="00C870B4">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14:paraId="0267F04B" w14:textId="77777777" w:rsidR="00C870B4" w:rsidRPr="00C870B4" w:rsidRDefault="00C870B4" w:rsidP="00C870B4">
            <w:pPr>
              <w:spacing w:after="0" w:line="240" w:lineRule="auto"/>
              <w:jc w:val="center"/>
              <w:rPr>
                <w:rFonts w:ascii="Times New Roman" w:hAnsi="Times New Roman"/>
                <w:bCs/>
                <w:sz w:val="20"/>
                <w:szCs w:val="20"/>
              </w:rPr>
            </w:pPr>
            <w:r w:rsidRPr="00C870B4">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687A23DE" w14:textId="77777777" w:rsidR="00C870B4" w:rsidRPr="00C870B4" w:rsidRDefault="00C870B4" w:rsidP="00C870B4">
            <w:pPr>
              <w:spacing w:after="0" w:line="240" w:lineRule="auto"/>
              <w:jc w:val="center"/>
              <w:rPr>
                <w:rFonts w:ascii="Times New Roman" w:hAnsi="Times New Roman"/>
                <w:bCs/>
                <w:sz w:val="20"/>
                <w:szCs w:val="20"/>
              </w:rPr>
            </w:pPr>
            <w:r w:rsidRPr="00C870B4">
              <w:rPr>
                <w:rFonts w:ascii="Times New Roman" w:hAnsi="Times New Roman"/>
                <w:bCs/>
                <w:sz w:val="20"/>
                <w:szCs w:val="20"/>
              </w:rPr>
              <w:t>385.00</w:t>
            </w:r>
          </w:p>
        </w:tc>
        <w:tc>
          <w:tcPr>
            <w:tcW w:w="1652" w:type="dxa"/>
            <w:tcBorders>
              <w:top w:val="single" w:sz="6" w:space="0" w:color="000000"/>
              <w:left w:val="single" w:sz="6" w:space="0" w:color="000000"/>
              <w:bottom w:val="single" w:sz="6" w:space="0" w:color="000000"/>
              <w:right w:val="single" w:sz="6" w:space="0" w:color="000000"/>
            </w:tcBorders>
            <w:vAlign w:val="center"/>
          </w:tcPr>
          <w:p w14:paraId="30BEE573" w14:textId="77777777" w:rsidR="00C870B4" w:rsidRPr="00C870B4" w:rsidRDefault="00C870B4" w:rsidP="00C870B4">
            <w:pPr>
              <w:spacing w:after="0" w:line="240" w:lineRule="auto"/>
              <w:jc w:val="center"/>
              <w:rPr>
                <w:rFonts w:ascii="Times New Roman" w:hAnsi="Times New Roman"/>
                <w:bCs/>
                <w:sz w:val="20"/>
                <w:szCs w:val="20"/>
              </w:rPr>
            </w:pPr>
            <w:r w:rsidRPr="00C870B4">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675498A" w14:textId="77777777" w:rsidR="00C870B4" w:rsidRPr="00C870B4" w:rsidRDefault="00C870B4" w:rsidP="00C870B4">
            <w:pPr>
              <w:spacing w:after="0" w:line="240" w:lineRule="auto"/>
              <w:jc w:val="center"/>
              <w:rPr>
                <w:rFonts w:ascii="Times New Roman" w:hAnsi="Times New Roman"/>
                <w:bCs/>
                <w:sz w:val="20"/>
                <w:szCs w:val="20"/>
              </w:rPr>
            </w:pPr>
            <w:r w:rsidRPr="00C870B4">
              <w:rPr>
                <w:rFonts w:ascii="Times New Roman" w:hAnsi="Times New Roman"/>
                <w:bCs/>
                <w:sz w:val="20"/>
                <w:szCs w:val="20"/>
              </w:rPr>
              <w:t>д/н</w:t>
            </w:r>
          </w:p>
        </w:tc>
      </w:tr>
      <w:tr w:rsidR="00C870B4" w:rsidRPr="00C870B4" w14:paraId="3EBD125E" w14:textId="77777777" w:rsidTr="00D00BC8">
        <w:tc>
          <w:tcPr>
            <w:tcW w:w="4494" w:type="dxa"/>
            <w:tcBorders>
              <w:top w:val="single" w:sz="6" w:space="0" w:color="000000"/>
              <w:left w:val="single" w:sz="6" w:space="0" w:color="000000"/>
              <w:bottom w:val="single" w:sz="6" w:space="0" w:color="000000"/>
              <w:right w:val="single" w:sz="6" w:space="0" w:color="000000"/>
            </w:tcBorders>
            <w:vAlign w:val="center"/>
          </w:tcPr>
          <w:p w14:paraId="2FA7C6AA" w14:textId="77777777" w:rsidR="00C870B4" w:rsidRPr="00C870B4" w:rsidRDefault="00C870B4" w:rsidP="00C870B4">
            <w:pPr>
              <w:spacing w:after="0" w:line="240" w:lineRule="auto"/>
              <w:ind w:left="180" w:hanging="180"/>
              <w:rPr>
                <w:rFonts w:ascii="Times New Roman" w:hAnsi="Times New Roman"/>
                <w:b/>
                <w:bCs/>
                <w:sz w:val="20"/>
                <w:szCs w:val="20"/>
              </w:rPr>
            </w:pPr>
            <w:r w:rsidRPr="00C870B4">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527D4498"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ABD5715"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130.00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3CC28EA1"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EE693B4"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Х</w:t>
            </w:r>
          </w:p>
        </w:tc>
      </w:tr>
      <w:tr w:rsidR="00C870B4" w:rsidRPr="00C870B4" w14:paraId="0C71A60B" w14:textId="77777777" w:rsidTr="00D00BC8">
        <w:tc>
          <w:tcPr>
            <w:tcW w:w="4494" w:type="dxa"/>
            <w:tcBorders>
              <w:top w:val="single" w:sz="6" w:space="0" w:color="000000"/>
              <w:left w:val="single" w:sz="6" w:space="0" w:color="000000"/>
              <w:bottom w:val="single" w:sz="6" w:space="0" w:color="000000"/>
              <w:right w:val="single" w:sz="6" w:space="0" w:color="000000"/>
            </w:tcBorders>
            <w:vAlign w:val="center"/>
          </w:tcPr>
          <w:p w14:paraId="76767FE7" w14:textId="77777777" w:rsidR="00C870B4" w:rsidRPr="00C870B4" w:rsidRDefault="00C870B4" w:rsidP="00C870B4">
            <w:pPr>
              <w:spacing w:after="0" w:line="240" w:lineRule="auto"/>
              <w:ind w:left="180" w:hanging="180"/>
              <w:rPr>
                <w:rFonts w:ascii="Times New Roman" w:hAnsi="Times New Roman"/>
                <w:bCs/>
                <w:sz w:val="20"/>
                <w:szCs w:val="20"/>
              </w:rPr>
            </w:pPr>
            <w:r w:rsidRPr="00C870B4">
              <w:rPr>
                <w:rFonts w:ascii="Times New Roman" w:hAnsi="Times New Roman"/>
                <w:bCs/>
                <w:sz w:val="20"/>
                <w:szCs w:val="20"/>
              </w:rPr>
              <w:t>Поворотна фінансова допомога</w:t>
            </w:r>
          </w:p>
        </w:tc>
        <w:tc>
          <w:tcPr>
            <w:tcW w:w="1189" w:type="dxa"/>
            <w:tcBorders>
              <w:top w:val="single" w:sz="6" w:space="0" w:color="000000"/>
              <w:left w:val="single" w:sz="6" w:space="0" w:color="000000"/>
              <w:bottom w:val="single" w:sz="6" w:space="0" w:color="000000"/>
              <w:right w:val="single" w:sz="6" w:space="0" w:color="000000"/>
            </w:tcBorders>
            <w:vAlign w:val="center"/>
          </w:tcPr>
          <w:p w14:paraId="3B15C65E" w14:textId="77777777" w:rsidR="00C870B4" w:rsidRPr="00C870B4" w:rsidRDefault="00C870B4" w:rsidP="00C870B4">
            <w:pPr>
              <w:spacing w:after="0" w:line="240" w:lineRule="auto"/>
              <w:jc w:val="center"/>
              <w:rPr>
                <w:rFonts w:ascii="Times New Roman" w:hAnsi="Times New Roman"/>
                <w:bCs/>
                <w:sz w:val="20"/>
                <w:szCs w:val="20"/>
              </w:rPr>
            </w:pPr>
            <w:r w:rsidRPr="00C870B4">
              <w:rPr>
                <w:rFonts w:ascii="Times New Roman" w:hAnsi="Times New Roman"/>
                <w:bCs/>
                <w:sz w:val="20"/>
                <w:szCs w:val="20"/>
              </w:rPr>
              <w:t>21.12.2021</w:t>
            </w:r>
          </w:p>
        </w:tc>
        <w:tc>
          <w:tcPr>
            <w:tcW w:w="1386" w:type="dxa"/>
            <w:tcBorders>
              <w:top w:val="single" w:sz="6" w:space="0" w:color="000000"/>
              <w:left w:val="single" w:sz="6" w:space="0" w:color="000000"/>
              <w:bottom w:val="single" w:sz="6" w:space="0" w:color="000000"/>
              <w:right w:val="single" w:sz="6" w:space="0" w:color="000000"/>
            </w:tcBorders>
            <w:vAlign w:val="center"/>
          </w:tcPr>
          <w:p w14:paraId="4D67CAF5" w14:textId="77777777" w:rsidR="00C870B4" w:rsidRPr="00C870B4" w:rsidRDefault="00C870B4" w:rsidP="00C870B4">
            <w:pPr>
              <w:spacing w:after="0" w:line="240" w:lineRule="auto"/>
              <w:jc w:val="center"/>
              <w:rPr>
                <w:rFonts w:ascii="Times New Roman" w:hAnsi="Times New Roman"/>
                <w:bCs/>
                <w:sz w:val="20"/>
                <w:szCs w:val="20"/>
              </w:rPr>
            </w:pPr>
            <w:r w:rsidRPr="00C870B4">
              <w:rPr>
                <w:rFonts w:ascii="Times New Roman" w:hAnsi="Times New Roman"/>
                <w:bCs/>
                <w:sz w:val="20"/>
                <w:szCs w:val="20"/>
              </w:rPr>
              <w:t>130.00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21E1E56F" w14:textId="77777777" w:rsidR="00C870B4" w:rsidRPr="00C870B4" w:rsidRDefault="00C870B4" w:rsidP="00C870B4">
            <w:pPr>
              <w:spacing w:after="0" w:line="240" w:lineRule="auto"/>
              <w:jc w:val="center"/>
              <w:rPr>
                <w:rFonts w:ascii="Times New Roman" w:hAnsi="Times New Roman"/>
                <w:bCs/>
                <w:sz w:val="20"/>
                <w:szCs w:val="20"/>
              </w:rPr>
            </w:pPr>
            <w:r w:rsidRPr="00C870B4">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22B914A" w14:textId="77777777" w:rsidR="00C870B4" w:rsidRPr="00C870B4" w:rsidRDefault="00C870B4" w:rsidP="00C870B4">
            <w:pPr>
              <w:spacing w:after="0" w:line="240" w:lineRule="auto"/>
              <w:jc w:val="center"/>
              <w:rPr>
                <w:rFonts w:ascii="Times New Roman" w:hAnsi="Times New Roman"/>
                <w:bCs/>
                <w:sz w:val="20"/>
                <w:szCs w:val="20"/>
              </w:rPr>
            </w:pPr>
            <w:r w:rsidRPr="00C870B4">
              <w:rPr>
                <w:rFonts w:ascii="Times New Roman" w:hAnsi="Times New Roman"/>
                <w:bCs/>
                <w:sz w:val="20"/>
                <w:szCs w:val="20"/>
              </w:rPr>
              <w:t>20.09.2022</w:t>
            </w:r>
          </w:p>
        </w:tc>
      </w:tr>
      <w:tr w:rsidR="00C870B4" w:rsidRPr="00C870B4" w14:paraId="059336AE" w14:textId="77777777" w:rsidTr="00D00BC8">
        <w:tc>
          <w:tcPr>
            <w:tcW w:w="4494" w:type="dxa"/>
            <w:tcBorders>
              <w:top w:val="single" w:sz="6" w:space="0" w:color="000000"/>
              <w:left w:val="single" w:sz="6" w:space="0" w:color="000000"/>
              <w:bottom w:val="single" w:sz="6" w:space="0" w:color="000000"/>
              <w:right w:val="single" w:sz="6" w:space="0" w:color="000000"/>
            </w:tcBorders>
            <w:vAlign w:val="center"/>
          </w:tcPr>
          <w:p w14:paraId="7EFBA5AC" w14:textId="77777777" w:rsidR="00C870B4" w:rsidRPr="00C870B4" w:rsidRDefault="00C870B4" w:rsidP="00C870B4">
            <w:pPr>
              <w:spacing w:after="0" w:line="240" w:lineRule="auto"/>
              <w:ind w:left="180" w:hanging="180"/>
              <w:rPr>
                <w:rFonts w:ascii="Times New Roman" w:hAnsi="Times New Roman"/>
                <w:b/>
                <w:bCs/>
                <w:sz w:val="20"/>
                <w:szCs w:val="20"/>
              </w:rPr>
            </w:pPr>
            <w:r w:rsidRPr="00C870B4">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170FA1BC"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4DBC72A7"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2376.40</w:t>
            </w:r>
          </w:p>
        </w:tc>
        <w:tc>
          <w:tcPr>
            <w:tcW w:w="1652" w:type="dxa"/>
            <w:tcBorders>
              <w:top w:val="single" w:sz="6" w:space="0" w:color="000000"/>
              <w:left w:val="single" w:sz="6" w:space="0" w:color="000000"/>
              <w:bottom w:val="single" w:sz="6" w:space="0" w:color="000000"/>
              <w:right w:val="single" w:sz="6" w:space="0" w:color="000000"/>
            </w:tcBorders>
            <w:vAlign w:val="center"/>
          </w:tcPr>
          <w:p w14:paraId="518743D6"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D425A68"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Х</w:t>
            </w:r>
          </w:p>
        </w:tc>
      </w:tr>
      <w:tr w:rsidR="00C870B4" w:rsidRPr="00C870B4" w14:paraId="0E7D0C96" w14:textId="77777777" w:rsidTr="00D00BC8">
        <w:tc>
          <w:tcPr>
            <w:tcW w:w="4494" w:type="dxa"/>
            <w:tcBorders>
              <w:top w:val="single" w:sz="6" w:space="0" w:color="000000"/>
              <w:left w:val="single" w:sz="6" w:space="0" w:color="000000"/>
              <w:bottom w:val="single" w:sz="6" w:space="0" w:color="000000"/>
              <w:right w:val="single" w:sz="6" w:space="0" w:color="000000"/>
            </w:tcBorders>
            <w:vAlign w:val="center"/>
          </w:tcPr>
          <w:p w14:paraId="7BA55E17" w14:textId="77777777" w:rsidR="00C870B4" w:rsidRPr="00C870B4" w:rsidRDefault="00C870B4" w:rsidP="00C870B4">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14:paraId="121790FE" w14:textId="77777777" w:rsidR="00C870B4" w:rsidRPr="00C870B4" w:rsidRDefault="00C870B4" w:rsidP="00C870B4">
            <w:pPr>
              <w:spacing w:after="0" w:line="240" w:lineRule="auto"/>
              <w:jc w:val="center"/>
              <w:rPr>
                <w:rFonts w:ascii="Times New Roman" w:hAnsi="Times New Roman"/>
                <w:bCs/>
                <w:sz w:val="20"/>
                <w:szCs w:val="20"/>
              </w:rPr>
            </w:pPr>
            <w:r w:rsidRPr="00C870B4">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2D2224D6" w14:textId="77777777" w:rsidR="00C870B4" w:rsidRPr="00C870B4" w:rsidRDefault="00C870B4" w:rsidP="00C870B4">
            <w:pPr>
              <w:spacing w:after="0" w:line="240" w:lineRule="auto"/>
              <w:jc w:val="center"/>
              <w:rPr>
                <w:rFonts w:ascii="Times New Roman" w:hAnsi="Times New Roman"/>
                <w:bCs/>
                <w:sz w:val="20"/>
                <w:szCs w:val="20"/>
              </w:rPr>
            </w:pPr>
            <w:r w:rsidRPr="00C870B4">
              <w:rPr>
                <w:rFonts w:ascii="Times New Roman" w:hAnsi="Times New Roman"/>
                <w:bCs/>
                <w:sz w:val="20"/>
                <w:szCs w:val="20"/>
              </w:rPr>
              <w:t>2376.40</w:t>
            </w:r>
          </w:p>
        </w:tc>
        <w:tc>
          <w:tcPr>
            <w:tcW w:w="1652" w:type="dxa"/>
            <w:tcBorders>
              <w:top w:val="single" w:sz="6" w:space="0" w:color="000000"/>
              <w:left w:val="single" w:sz="6" w:space="0" w:color="000000"/>
              <w:bottom w:val="single" w:sz="6" w:space="0" w:color="000000"/>
              <w:right w:val="single" w:sz="6" w:space="0" w:color="000000"/>
            </w:tcBorders>
            <w:vAlign w:val="center"/>
          </w:tcPr>
          <w:p w14:paraId="11EBE0F0" w14:textId="77777777" w:rsidR="00C870B4" w:rsidRPr="00C870B4" w:rsidRDefault="00C870B4" w:rsidP="00C870B4">
            <w:pPr>
              <w:spacing w:after="0" w:line="240" w:lineRule="auto"/>
              <w:jc w:val="center"/>
              <w:rPr>
                <w:rFonts w:ascii="Times New Roman" w:hAnsi="Times New Roman"/>
                <w:bCs/>
                <w:sz w:val="20"/>
                <w:szCs w:val="20"/>
              </w:rPr>
            </w:pPr>
            <w:r w:rsidRPr="00C870B4">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1211DB2" w14:textId="77777777" w:rsidR="00C870B4" w:rsidRPr="00C870B4" w:rsidRDefault="00C870B4" w:rsidP="00C870B4">
            <w:pPr>
              <w:spacing w:after="0" w:line="240" w:lineRule="auto"/>
              <w:jc w:val="center"/>
              <w:rPr>
                <w:rFonts w:ascii="Times New Roman" w:hAnsi="Times New Roman"/>
                <w:bCs/>
                <w:sz w:val="20"/>
                <w:szCs w:val="20"/>
              </w:rPr>
            </w:pPr>
            <w:r w:rsidRPr="00C870B4">
              <w:rPr>
                <w:rFonts w:ascii="Times New Roman" w:hAnsi="Times New Roman"/>
                <w:bCs/>
                <w:sz w:val="20"/>
                <w:szCs w:val="20"/>
              </w:rPr>
              <w:t>д/н</w:t>
            </w:r>
          </w:p>
        </w:tc>
      </w:tr>
      <w:tr w:rsidR="00C870B4" w:rsidRPr="00C870B4" w14:paraId="5316B639" w14:textId="77777777" w:rsidTr="00D00BC8">
        <w:tc>
          <w:tcPr>
            <w:tcW w:w="4494" w:type="dxa"/>
            <w:tcBorders>
              <w:top w:val="single" w:sz="6" w:space="0" w:color="000000"/>
              <w:left w:val="single" w:sz="6" w:space="0" w:color="000000"/>
              <w:bottom w:val="single" w:sz="6" w:space="0" w:color="000000"/>
              <w:right w:val="single" w:sz="6" w:space="0" w:color="000000"/>
            </w:tcBorders>
            <w:vAlign w:val="center"/>
          </w:tcPr>
          <w:p w14:paraId="6E587E94" w14:textId="77777777" w:rsidR="00C870B4" w:rsidRPr="00C870B4" w:rsidRDefault="00C870B4" w:rsidP="00C870B4">
            <w:pPr>
              <w:spacing w:after="0" w:line="240" w:lineRule="auto"/>
              <w:ind w:left="180" w:hanging="180"/>
              <w:rPr>
                <w:rFonts w:ascii="Times New Roman" w:hAnsi="Times New Roman"/>
                <w:b/>
                <w:bCs/>
                <w:sz w:val="20"/>
                <w:szCs w:val="20"/>
              </w:rPr>
            </w:pPr>
            <w:r w:rsidRPr="00C870B4">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53FCD46C"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56E195D"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2891.40</w:t>
            </w:r>
          </w:p>
        </w:tc>
        <w:tc>
          <w:tcPr>
            <w:tcW w:w="1652" w:type="dxa"/>
            <w:tcBorders>
              <w:top w:val="single" w:sz="6" w:space="0" w:color="000000"/>
              <w:left w:val="single" w:sz="6" w:space="0" w:color="000000"/>
              <w:bottom w:val="single" w:sz="6" w:space="0" w:color="000000"/>
              <w:right w:val="single" w:sz="6" w:space="0" w:color="000000"/>
            </w:tcBorders>
            <w:vAlign w:val="center"/>
          </w:tcPr>
          <w:p w14:paraId="0BCFCE5E"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E2CADDC"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Х</w:t>
            </w:r>
          </w:p>
        </w:tc>
      </w:tr>
    </w:tbl>
    <w:p w14:paraId="295998BA" w14:textId="77777777" w:rsidR="00C870B4" w:rsidRPr="00C870B4" w:rsidRDefault="00C870B4" w:rsidP="00C870B4">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C870B4" w:rsidRPr="00C870B4" w14:paraId="58167117" w14:textId="77777777" w:rsidTr="00D00BC8">
        <w:tc>
          <w:tcPr>
            <w:tcW w:w="9720" w:type="dxa"/>
            <w:tcMar>
              <w:top w:w="60" w:type="dxa"/>
              <w:left w:w="60" w:type="dxa"/>
              <w:bottom w:w="60" w:type="dxa"/>
              <w:right w:w="60" w:type="dxa"/>
            </w:tcMar>
            <w:vAlign w:val="center"/>
          </w:tcPr>
          <w:p w14:paraId="2CEE96A8" w14:textId="77777777" w:rsidR="00C870B4" w:rsidRPr="00C870B4" w:rsidRDefault="00C870B4" w:rsidP="00C870B4">
            <w:pPr>
              <w:spacing w:after="0" w:line="240" w:lineRule="auto"/>
              <w:ind w:left="-210"/>
              <w:jc w:val="center"/>
              <w:rPr>
                <w:rFonts w:ascii="Times New Roman" w:hAnsi="Times New Roman"/>
                <w:b/>
                <w:bCs/>
                <w:sz w:val="24"/>
                <w:szCs w:val="24"/>
              </w:rPr>
            </w:pPr>
            <w:r w:rsidRPr="00C870B4">
              <w:rPr>
                <w:rFonts w:ascii="Times New Roman" w:hAnsi="Times New Roman"/>
                <w:b/>
                <w:color w:val="000000"/>
                <w:sz w:val="24"/>
                <w:szCs w:val="24"/>
              </w:rPr>
              <w:t>Інформація про осіб, послугами яких користується емітент</w:t>
            </w:r>
          </w:p>
        </w:tc>
      </w:tr>
    </w:tbl>
    <w:p w14:paraId="6FFD52D3" w14:textId="77777777" w:rsidR="00C870B4" w:rsidRPr="00C870B4" w:rsidRDefault="00C870B4" w:rsidP="00C870B4">
      <w:pPr>
        <w:spacing w:after="0" w:line="240" w:lineRule="auto"/>
        <w:rPr>
          <w:rFonts w:ascii="Times New Roman" w:hAnsi="Times New Roman"/>
          <w:sz w:val="24"/>
          <w:szCs w:val="24"/>
        </w:rPr>
      </w:pPr>
    </w:p>
    <w:tbl>
      <w:tblPr>
        <w:tblStyle w:val="ac"/>
        <w:tblW w:w="4963" w:type="pct"/>
        <w:tblInd w:w="38" w:type="dxa"/>
        <w:tblLook w:val="04A0" w:firstRow="1" w:lastRow="0" w:firstColumn="1" w:lastColumn="0" w:noHBand="0" w:noVBand="1"/>
      </w:tblPr>
      <w:tblGrid>
        <w:gridCol w:w="3315"/>
        <w:gridCol w:w="6524"/>
      </w:tblGrid>
      <w:tr w:rsidR="00C870B4" w:rsidRPr="00C870B4" w14:paraId="37B14837" w14:textId="77777777" w:rsidTr="00D00BC8">
        <w:trPr>
          <w:trHeight w:val="360"/>
        </w:trPr>
        <w:tc>
          <w:tcPr>
            <w:tcW w:w="3401" w:type="dxa"/>
            <w:vAlign w:val="center"/>
          </w:tcPr>
          <w:p w14:paraId="645F4FD4" w14:textId="77777777" w:rsidR="00C870B4" w:rsidRPr="00C870B4" w:rsidRDefault="00C870B4" w:rsidP="00C870B4">
            <w:pPr>
              <w:spacing w:line="240" w:lineRule="auto"/>
              <w:rPr>
                <w:rFonts w:ascii="Times New Roman" w:hAnsi="Times New Roman"/>
                <w:b/>
                <w:sz w:val="20"/>
                <w:szCs w:val="24"/>
              </w:rPr>
            </w:pPr>
            <w:r w:rsidRPr="00C870B4">
              <w:rPr>
                <w:rFonts w:ascii="Times New Roman" w:hAnsi="Times New Roman"/>
                <w:b/>
                <w:sz w:val="20"/>
                <w:szCs w:val="24"/>
              </w:rPr>
              <w:t xml:space="preserve">Повне найменування або ім'я </w:t>
            </w:r>
          </w:p>
        </w:tc>
        <w:tc>
          <w:tcPr>
            <w:tcW w:w="6803" w:type="dxa"/>
            <w:vAlign w:val="center"/>
          </w:tcPr>
          <w:p w14:paraId="37865680" w14:textId="77777777" w:rsidR="00C870B4" w:rsidRPr="00C870B4" w:rsidRDefault="00C870B4" w:rsidP="00C870B4">
            <w:pPr>
              <w:spacing w:line="240" w:lineRule="auto"/>
              <w:rPr>
                <w:rFonts w:ascii="Times New Roman" w:hAnsi="Times New Roman"/>
                <w:sz w:val="20"/>
                <w:szCs w:val="24"/>
              </w:rPr>
            </w:pPr>
            <w:r w:rsidRPr="00C870B4">
              <w:rPr>
                <w:rFonts w:ascii="Times New Roman" w:hAnsi="Times New Roman"/>
                <w:sz w:val="20"/>
                <w:szCs w:val="24"/>
              </w:rPr>
              <w:t>ПУБЛІЧНЕ АКЦІОНЕРНЕ ТОВАРИСТВО "НАЦІОНАЛЬНИЙ ДЕПОЗИТАРІЙ УКРАЇНИ"</w:t>
            </w:r>
          </w:p>
        </w:tc>
      </w:tr>
      <w:tr w:rsidR="00C870B4" w:rsidRPr="00C870B4" w14:paraId="4BC0685E" w14:textId="77777777" w:rsidTr="00D00BC8">
        <w:trPr>
          <w:trHeight w:val="360"/>
        </w:trPr>
        <w:tc>
          <w:tcPr>
            <w:tcW w:w="3401" w:type="dxa"/>
            <w:vAlign w:val="center"/>
          </w:tcPr>
          <w:p w14:paraId="272C260C" w14:textId="77777777" w:rsidR="00C870B4" w:rsidRPr="00C870B4" w:rsidRDefault="00C870B4" w:rsidP="00C870B4">
            <w:pPr>
              <w:spacing w:line="240" w:lineRule="auto"/>
              <w:rPr>
                <w:rFonts w:ascii="Times New Roman" w:hAnsi="Times New Roman"/>
                <w:b/>
                <w:sz w:val="20"/>
                <w:szCs w:val="24"/>
              </w:rPr>
            </w:pPr>
            <w:r w:rsidRPr="00C870B4">
              <w:rPr>
                <w:rFonts w:ascii="Times New Roman" w:hAnsi="Times New Roman"/>
                <w:b/>
                <w:sz w:val="20"/>
                <w:szCs w:val="24"/>
              </w:rPr>
              <w:t>РНОКПП</w:t>
            </w:r>
          </w:p>
        </w:tc>
        <w:tc>
          <w:tcPr>
            <w:tcW w:w="6803" w:type="dxa"/>
            <w:vAlign w:val="center"/>
          </w:tcPr>
          <w:p w14:paraId="63BC5972" w14:textId="77777777" w:rsidR="00C870B4" w:rsidRPr="00C870B4" w:rsidRDefault="00C870B4" w:rsidP="00C870B4">
            <w:pPr>
              <w:spacing w:line="240" w:lineRule="auto"/>
              <w:rPr>
                <w:rFonts w:ascii="Times New Roman" w:hAnsi="Times New Roman"/>
                <w:sz w:val="20"/>
                <w:szCs w:val="24"/>
              </w:rPr>
            </w:pPr>
          </w:p>
        </w:tc>
      </w:tr>
      <w:tr w:rsidR="00C870B4" w:rsidRPr="00C870B4" w14:paraId="09835A9B" w14:textId="77777777" w:rsidTr="00D00BC8">
        <w:trPr>
          <w:trHeight w:val="360"/>
        </w:trPr>
        <w:tc>
          <w:tcPr>
            <w:tcW w:w="3401" w:type="dxa"/>
            <w:vAlign w:val="center"/>
          </w:tcPr>
          <w:p w14:paraId="2F70C4F4" w14:textId="77777777" w:rsidR="00C870B4" w:rsidRPr="00C870B4" w:rsidRDefault="00C870B4" w:rsidP="00C870B4">
            <w:pPr>
              <w:spacing w:line="240" w:lineRule="auto"/>
              <w:rPr>
                <w:rFonts w:ascii="Times New Roman" w:hAnsi="Times New Roman"/>
                <w:b/>
                <w:sz w:val="20"/>
                <w:szCs w:val="24"/>
              </w:rPr>
            </w:pPr>
            <w:r w:rsidRPr="00C870B4">
              <w:rPr>
                <w:rFonts w:ascii="Times New Roman" w:hAnsi="Times New Roman"/>
                <w:b/>
                <w:sz w:val="20"/>
                <w:szCs w:val="24"/>
              </w:rPr>
              <w:t>УНЗР</w:t>
            </w:r>
          </w:p>
        </w:tc>
        <w:tc>
          <w:tcPr>
            <w:tcW w:w="6803" w:type="dxa"/>
            <w:vAlign w:val="center"/>
          </w:tcPr>
          <w:p w14:paraId="14408036" w14:textId="77777777" w:rsidR="00C870B4" w:rsidRPr="00C870B4" w:rsidRDefault="00C870B4" w:rsidP="00C870B4">
            <w:pPr>
              <w:spacing w:line="240" w:lineRule="auto"/>
              <w:rPr>
                <w:rFonts w:ascii="Times New Roman" w:hAnsi="Times New Roman"/>
                <w:sz w:val="20"/>
                <w:szCs w:val="24"/>
              </w:rPr>
            </w:pPr>
          </w:p>
        </w:tc>
      </w:tr>
      <w:tr w:rsidR="00C870B4" w:rsidRPr="00C870B4" w14:paraId="47E54D0B" w14:textId="77777777" w:rsidTr="00D00BC8">
        <w:trPr>
          <w:trHeight w:val="360"/>
        </w:trPr>
        <w:tc>
          <w:tcPr>
            <w:tcW w:w="3401" w:type="dxa"/>
            <w:vAlign w:val="center"/>
          </w:tcPr>
          <w:p w14:paraId="0F37AEA0" w14:textId="77777777" w:rsidR="00C870B4" w:rsidRPr="00C870B4" w:rsidRDefault="00C870B4" w:rsidP="00C870B4">
            <w:pPr>
              <w:spacing w:line="240" w:lineRule="auto"/>
              <w:rPr>
                <w:rFonts w:ascii="Times New Roman" w:hAnsi="Times New Roman"/>
                <w:b/>
                <w:sz w:val="20"/>
                <w:szCs w:val="24"/>
              </w:rPr>
            </w:pPr>
            <w:r w:rsidRPr="00C870B4">
              <w:rPr>
                <w:rFonts w:ascii="Times New Roman" w:hAnsi="Times New Roman"/>
                <w:b/>
                <w:sz w:val="20"/>
                <w:szCs w:val="24"/>
              </w:rPr>
              <w:t>Організаційно-правова форма</w:t>
            </w:r>
          </w:p>
        </w:tc>
        <w:tc>
          <w:tcPr>
            <w:tcW w:w="6803" w:type="dxa"/>
            <w:vAlign w:val="center"/>
          </w:tcPr>
          <w:p w14:paraId="6632DA15" w14:textId="77777777" w:rsidR="00C870B4" w:rsidRPr="00C870B4" w:rsidRDefault="00C870B4" w:rsidP="00C870B4">
            <w:pPr>
              <w:spacing w:line="240" w:lineRule="auto"/>
              <w:rPr>
                <w:rFonts w:ascii="Times New Roman" w:hAnsi="Times New Roman"/>
                <w:sz w:val="20"/>
                <w:szCs w:val="24"/>
              </w:rPr>
            </w:pPr>
            <w:r w:rsidRPr="00C870B4">
              <w:rPr>
                <w:rFonts w:ascii="Times New Roman" w:hAnsi="Times New Roman"/>
                <w:sz w:val="20"/>
                <w:szCs w:val="24"/>
              </w:rPr>
              <w:t>Публiчне акцiонерне товариство</w:t>
            </w:r>
          </w:p>
        </w:tc>
      </w:tr>
      <w:tr w:rsidR="00C870B4" w:rsidRPr="00C870B4" w14:paraId="6FE83D8F" w14:textId="77777777" w:rsidTr="00D00BC8">
        <w:trPr>
          <w:trHeight w:val="360"/>
        </w:trPr>
        <w:tc>
          <w:tcPr>
            <w:tcW w:w="3401" w:type="dxa"/>
            <w:vAlign w:val="center"/>
          </w:tcPr>
          <w:p w14:paraId="42C96AAC" w14:textId="77777777" w:rsidR="00C870B4" w:rsidRPr="00C870B4" w:rsidRDefault="00C870B4" w:rsidP="00C870B4">
            <w:pPr>
              <w:spacing w:line="240" w:lineRule="auto"/>
              <w:rPr>
                <w:rFonts w:ascii="Times New Roman" w:hAnsi="Times New Roman"/>
                <w:b/>
                <w:sz w:val="20"/>
                <w:szCs w:val="24"/>
              </w:rPr>
            </w:pPr>
            <w:r w:rsidRPr="00C870B4">
              <w:rPr>
                <w:rFonts w:ascii="Times New Roman" w:hAnsi="Times New Roman"/>
                <w:b/>
                <w:sz w:val="20"/>
                <w:szCs w:val="24"/>
              </w:rPr>
              <w:t>Ідентифікаційний код юридичної особи</w:t>
            </w:r>
          </w:p>
        </w:tc>
        <w:tc>
          <w:tcPr>
            <w:tcW w:w="6803" w:type="dxa"/>
            <w:vAlign w:val="center"/>
          </w:tcPr>
          <w:p w14:paraId="440E33DB" w14:textId="77777777" w:rsidR="00C870B4" w:rsidRPr="00C870B4" w:rsidRDefault="00C870B4" w:rsidP="00C870B4">
            <w:pPr>
              <w:spacing w:line="240" w:lineRule="auto"/>
              <w:rPr>
                <w:rFonts w:ascii="Times New Roman" w:hAnsi="Times New Roman"/>
                <w:sz w:val="20"/>
                <w:szCs w:val="24"/>
              </w:rPr>
            </w:pPr>
            <w:r w:rsidRPr="00C870B4">
              <w:rPr>
                <w:rFonts w:ascii="Times New Roman" w:hAnsi="Times New Roman"/>
                <w:sz w:val="20"/>
                <w:szCs w:val="24"/>
              </w:rPr>
              <w:t>30370711</w:t>
            </w:r>
          </w:p>
        </w:tc>
      </w:tr>
      <w:tr w:rsidR="00C870B4" w:rsidRPr="00C870B4" w14:paraId="2A9575AD" w14:textId="77777777" w:rsidTr="00D00BC8">
        <w:trPr>
          <w:trHeight w:val="360"/>
        </w:trPr>
        <w:tc>
          <w:tcPr>
            <w:tcW w:w="3401" w:type="dxa"/>
            <w:vAlign w:val="center"/>
          </w:tcPr>
          <w:p w14:paraId="3B8E9175" w14:textId="77777777" w:rsidR="00C870B4" w:rsidRPr="00C870B4" w:rsidRDefault="00C870B4" w:rsidP="00C870B4">
            <w:pPr>
              <w:spacing w:line="240" w:lineRule="auto"/>
              <w:rPr>
                <w:rFonts w:ascii="Times New Roman" w:hAnsi="Times New Roman"/>
                <w:b/>
                <w:sz w:val="20"/>
                <w:szCs w:val="24"/>
              </w:rPr>
            </w:pPr>
            <w:r w:rsidRPr="00C870B4">
              <w:rPr>
                <w:rFonts w:ascii="Times New Roman" w:hAnsi="Times New Roman"/>
                <w:b/>
                <w:sz w:val="20"/>
                <w:szCs w:val="24"/>
              </w:rPr>
              <w:t>Місцезнаходження</w:t>
            </w:r>
          </w:p>
        </w:tc>
        <w:tc>
          <w:tcPr>
            <w:tcW w:w="6803" w:type="dxa"/>
            <w:vAlign w:val="center"/>
          </w:tcPr>
          <w:p w14:paraId="676F0EBE" w14:textId="77777777" w:rsidR="00C870B4" w:rsidRPr="00C870B4" w:rsidRDefault="00C870B4" w:rsidP="00C870B4">
            <w:pPr>
              <w:spacing w:line="240" w:lineRule="auto"/>
              <w:rPr>
                <w:rFonts w:ascii="Times New Roman" w:hAnsi="Times New Roman"/>
                <w:sz w:val="20"/>
                <w:szCs w:val="24"/>
              </w:rPr>
            </w:pPr>
            <w:r w:rsidRPr="00C870B4">
              <w:rPr>
                <w:rFonts w:ascii="Times New Roman" w:hAnsi="Times New Roman"/>
                <w:sz w:val="20"/>
                <w:szCs w:val="24"/>
              </w:rPr>
              <w:t>04107 УКРАЇНА   м.Київ вул. Тропініна, 7-г</w:t>
            </w:r>
          </w:p>
        </w:tc>
      </w:tr>
      <w:tr w:rsidR="00C870B4" w:rsidRPr="00C870B4" w14:paraId="63258296" w14:textId="77777777" w:rsidTr="00D00BC8">
        <w:trPr>
          <w:trHeight w:val="360"/>
        </w:trPr>
        <w:tc>
          <w:tcPr>
            <w:tcW w:w="3401" w:type="dxa"/>
            <w:vAlign w:val="center"/>
          </w:tcPr>
          <w:p w14:paraId="42D041D8" w14:textId="77777777" w:rsidR="00C870B4" w:rsidRPr="00C870B4" w:rsidRDefault="00C870B4" w:rsidP="00C870B4">
            <w:pPr>
              <w:spacing w:line="240" w:lineRule="auto"/>
              <w:rPr>
                <w:rFonts w:ascii="Times New Roman" w:hAnsi="Times New Roman"/>
                <w:b/>
                <w:sz w:val="20"/>
                <w:szCs w:val="24"/>
              </w:rPr>
            </w:pPr>
            <w:r w:rsidRPr="00C870B4">
              <w:rPr>
                <w:rFonts w:ascii="Times New Roman" w:hAnsi="Times New Roman"/>
                <w:b/>
                <w:sz w:val="20"/>
                <w:szCs w:val="24"/>
              </w:rPr>
              <w:t>Номер ліцензії або іншого документа на цей вид діяльності</w:t>
            </w:r>
          </w:p>
        </w:tc>
        <w:tc>
          <w:tcPr>
            <w:tcW w:w="6803" w:type="dxa"/>
            <w:vAlign w:val="center"/>
          </w:tcPr>
          <w:p w14:paraId="4A7AC6B2" w14:textId="77777777" w:rsidR="00C870B4" w:rsidRPr="00C870B4" w:rsidRDefault="00C870B4" w:rsidP="00C870B4">
            <w:pPr>
              <w:spacing w:line="240" w:lineRule="auto"/>
              <w:rPr>
                <w:rFonts w:ascii="Times New Roman" w:hAnsi="Times New Roman"/>
                <w:sz w:val="20"/>
                <w:szCs w:val="24"/>
              </w:rPr>
            </w:pPr>
            <w:r w:rsidRPr="00C870B4">
              <w:rPr>
                <w:rFonts w:ascii="Times New Roman" w:hAnsi="Times New Roman"/>
                <w:sz w:val="20"/>
                <w:szCs w:val="24"/>
              </w:rPr>
              <w:t>Рішення № 2092</w:t>
            </w:r>
          </w:p>
        </w:tc>
      </w:tr>
      <w:tr w:rsidR="00C870B4" w:rsidRPr="00C870B4" w14:paraId="074B303E" w14:textId="77777777" w:rsidTr="00D00BC8">
        <w:trPr>
          <w:trHeight w:val="360"/>
        </w:trPr>
        <w:tc>
          <w:tcPr>
            <w:tcW w:w="3401" w:type="dxa"/>
            <w:vAlign w:val="center"/>
          </w:tcPr>
          <w:p w14:paraId="310FB239" w14:textId="77777777" w:rsidR="00C870B4" w:rsidRPr="00C870B4" w:rsidRDefault="00C870B4" w:rsidP="00C870B4">
            <w:pPr>
              <w:spacing w:line="240" w:lineRule="auto"/>
              <w:rPr>
                <w:rFonts w:ascii="Times New Roman" w:hAnsi="Times New Roman"/>
                <w:b/>
                <w:sz w:val="20"/>
                <w:szCs w:val="24"/>
              </w:rPr>
            </w:pPr>
            <w:r w:rsidRPr="00C870B4">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4235069B" w14:textId="77777777" w:rsidR="00C870B4" w:rsidRPr="00C870B4" w:rsidRDefault="00C870B4" w:rsidP="00C870B4">
            <w:pPr>
              <w:spacing w:line="240" w:lineRule="auto"/>
              <w:rPr>
                <w:rFonts w:ascii="Times New Roman" w:hAnsi="Times New Roman"/>
                <w:sz w:val="20"/>
                <w:szCs w:val="24"/>
              </w:rPr>
            </w:pPr>
            <w:r w:rsidRPr="00C870B4">
              <w:rPr>
                <w:rFonts w:ascii="Times New Roman" w:hAnsi="Times New Roman"/>
                <w:sz w:val="20"/>
                <w:szCs w:val="24"/>
              </w:rPr>
              <w:t>НКЦПФР</w:t>
            </w:r>
          </w:p>
        </w:tc>
      </w:tr>
      <w:tr w:rsidR="00C870B4" w:rsidRPr="00C870B4" w14:paraId="7F6655E1" w14:textId="77777777" w:rsidTr="00D00BC8">
        <w:trPr>
          <w:trHeight w:val="360"/>
        </w:trPr>
        <w:tc>
          <w:tcPr>
            <w:tcW w:w="3401" w:type="dxa"/>
            <w:vAlign w:val="center"/>
          </w:tcPr>
          <w:p w14:paraId="6A867C62" w14:textId="77777777" w:rsidR="00C870B4" w:rsidRPr="00C870B4" w:rsidRDefault="00C870B4" w:rsidP="00C870B4">
            <w:pPr>
              <w:spacing w:line="240" w:lineRule="auto"/>
              <w:rPr>
                <w:rFonts w:ascii="Times New Roman" w:hAnsi="Times New Roman"/>
                <w:b/>
                <w:sz w:val="20"/>
                <w:szCs w:val="24"/>
              </w:rPr>
            </w:pPr>
            <w:r w:rsidRPr="00C870B4">
              <w:rPr>
                <w:rFonts w:ascii="Times New Roman" w:hAnsi="Times New Roman"/>
                <w:b/>
                <w:sz w:val="20"/>
                <w:szCs w:val="24"/>
              </w:rPr>
              <w:t>Дата видачі ліцензії або іншого документа</w:t>
            </w:r>
          </w:p>
        </w:tc>
        <w:tc>
          <w:tcPr>
            <w:tcW w:w="6803" w:type="dxa"/>
            <w:vAlign w:val="center"/>
          </w:tcPr>
          <w:p w14:paraId="445EAED7" w14:textId="77777777" w:rsidR="00C870B4" w:rsidRPr="00C870B4" w:rsidRDefault="00C870B4" w:rsidP="00C870B4">
            <w:pPr>
              <w:spacing w:line="240" w:lineRule="auto"/>
              <w:rPr>
                <w:rFonts w:ascii="Times New Roman" w:hAnsi="Times New Roman"/>
                <w:sz w:val="20"/>
                <w:szCs w:val="24"/>
              </w:rPr>
            </w:pPr>
            <w:r w:rsidRPr="00C870B4">
              <w:rPr>
                <w:rFonts w:ascii="Times New Roman" w:hAnsi="Times New Roman"/>
                <w:sz w:val="20"/>
                <w:szCs w:val="24"/>
              </w:rPr>
              <w:t>01.10.2013</w:t>
            </w:r>
          </w:p>
        </w:tc>
      </w:tr>
      <w:tr w:rsidR="00C870B4" w:rsidRPr="00C870B4" w14:paraId="4549F90B" w14:textId="77777777" w:rsidTr="00D00BC8">
        <w:trPr>
          <w:trHeight w:val="360"/>
        </w:trPr>
        <w:tc>
          <w:tcPr>
            <w:tcW w:w="3401" w:type="dxa"/>
            <w:vAlign w:val="center"/>
          </w:tcPr>
          <w:p w14:paraId="13F98889" w14:textId="77777777" w:rsidR="00C870B4" w:rsidRPr="00C870B4" w:rsidRDefault="00C870B4" w:rsidP="00C870B4">
            <w:pPr>
              <w:spacing w:line="240" w:lineRule="auto"/>
              <w:rPr>
                <w:rFonts w:ascii="Times New Roman" w:hAnsi="Times New Roman"/>
                <w:b/>
                <w:sz w:val="20"/>
                <w:szCs w:val="24"/>
              </w:rPr>
            </w:pPr>
            <w:r w:rsidRPr="00C870B4">
              <w:rPr>
                <w:rFonts w:ascii="Times New Roman" w:hAnsi="Times New Roman"/>
                <w:b/>
                <w:sz w:val="20"/>
                <w:szCs w:val="24"/>
              </w:rPr>
              <w:t>Міжміський код та телефон</w:t>
            </w:r>
          </w:p>
        </w:tc>
        <w:tc>
          <w:tcPr>
            <w:tcW w:w="6803" w:type="dxa"/>
            <w:vAlign w:val="center"/>
          </w:tcPr>
          <w:p w14:paraId="66F7A38B" w14:textId="77777777" w:rsidR="00C870B4" w:rsidRPr="00C870B4" w:rsidRDefault="00C870B4" w:rsidP="00C870B4">
            <w:pPr>
              <w:spacing w:line="240" w:lineRule="auto"/>
              <w:rPr>
                <w:rFonts w:ascii="Times New Roman" w:hAnsi="Times New Roman"/>
                <w:sz w:val="20"/>
                <w:szCs w:val="24"/>
              </w:rPr>
            </w:pPr>
            <w:r w:rsidRPr="00C870B4">
              <w:rPr>
                <w:rFonts w:ascii="Times New Roman" w:hAnsi="Times New Roman"/>
                <w:sz w:val="20"/>
                <w:szCs w:val="24"/>
              </w:rPr>
              <w:t>(044) 363-04-00</w:t>
            </w:r>
          </w:p>
        </w:tc>
      </w:tr>
      <w:tr w:rsidR="00C870B4" w:rsidRPr="00C870B4" w14:paraId="5EB32A04" w14:textId="77777777" w:rsidTr="00D00BC8">
        <w:trPr>
          <w:trHeight w:val="360"/>
        </w:trPr>
        <w:tc>
          <w:tcPr>
            <w:tcW w:w="3401" w:type="dxa"/>
            <w:vAlign w:val="center"/>
          </w:tcPr>
          <w:p w14:paraId="41E3E3E7" w14:textId="77777777" w:rsidR="00C870B4" w:rsidRPr="00C870B4" w:rsidRDefault="00C870B4" w:rsidP="00C870B4">
            <w:pPr>
              <w:spacing w:line="240" w:lineRule="auto"/>
              <w:rPr>
                <w:rFonts w:ascii="Times New Roman" w:hAnsi="Times New Roman"/>
                <w:b/>
                <w:sz w:val="20"/>
                <w:szCs w:val="24"/>
              </w:rPr>
            </w:pPr>
            <w:r w:rsidRPr="00C870B4">
              <w:rPr>
                <w:rFonts w:ascii="Times New Roman" w:hAnsi="Times New Roman"/>
                <w:b/>
                <w:sz w:val="20"/>
                <w:szCs w:val="24"/>
              </w:rPr>
              <w:t>Основні види діяльності із зазначенням їх найменування та коду за КВЕД</w:t>
            </w:r>
          </w:p>
        </w:tc>
        <w:tc>
          <w:tcPr>
            <w:tcW w:w="6803" w:type="dxa"/>
            <w:vAlign w:val="center"/>
          </w:tcPr>
          <w:p w14:paraId="5EAAE4A4" w14:textId="77777777" w:rsidR="00C870B4" w:rsidRPr="00C870B4" w:rsidRDefault="00C870B4" w:rsidP="00C870B4">
            <w:pPr>
              <w:spacing w:line="240" w:lineRule="auto"/>
              <w:rPr>
                <w:rFonts w:ascii="Times New Roman" w:hAnsi="Times New Roman"/>
                <w:sz w:val="20"/>
                <w:szCs w:val="24"/>
              </w:rPr>
            </w:pPr>
            <w:r w:rsidRPr="00C870B4">
              <w:rPr>
                <w:rFonts w:ascii="Times New Roman" w:hAnsi="Times New Roman"/>
                <w:sz w:val="20"/>
                <w:szCs w:val="24"/>
              </w:rPr>
              <w:t>63.11   ОБРОБЛЕННЯ ДАНИХ, РОЗМІЩЕННЯ ІНФОРМАЦІЇ НА ВЕБ-ВУЗЛАХ І ПОВ'ЯЗАНА З НИМИ ДІЯЛЬНІСТЬ</w:t>
            </w:r>
          </w:p>
          <w:p w14:paraId="5D124B9B" w14:textId="77777777" w:rsidR="00C870B4" w:rsidRPr="00C870B4" w:rsidRDefault="00C870B4" w:rsidP="00C870B4">
            <w:pPr>
              <w:spacing w:line="240" w:lineRule="auto"/>
              <w:rPr>
                <w:rFonts w:ascii="Times New Roman" w:hAnsi="Times New Roman"/>
                <w:sz w:val="20"/>
                <w:szCs w:val="24"/>
              </w:rPr>
            </w:pPr>
            <w:r w:rsidRPr="00C870B4">
              <w:rPr>
                <w:rFonts w:ascii="Times New Roman" w:hAnsi="Times New Roman"/>
                <w:sz w:val="20"/>
                <w:szCs w:val="24"/>
              </w:rPr>
              <w:t>18.20   ТИРАЖУВАННЯ ЗВУКО-, ВІДЕОЗАПИСІВ І ПРОГРАМНОГО ЗАБЕЗПЕЧЕННЯ</w:t>
            </w:r>
          </w:p>
          <w:p w14:paraId="21EB65F5" w14:textId="77777777" w:rsidR="00C870B4" w:rsidRPr="00C870B4" w:rsidRDefault="00C870B4" w:rsidP="00C870B4">
            <w:pPr>
              <w:spacing w:line="240" w:lineRule="auto"/>
              <w:rPr>
                <w:rFonts w:ascii="Times New Roman" w:hAnsi="Times New Roman"/>
                <w:sz w:val="20"/>
                <w:szCs w:val="24"/>
              </w:rPr>
            </w:pPr>
            <w:r w:rsidRPr="00C870B4">
              <w:rPr>
                <w:rFonts w:ascii="Times New Roman" w:hAnsi="Times New Roman"/>
                <w:sz w:val="20"/>
                <w:szCs w:val="24"/>
              </w:rPr>
              <w:t>62.01   КОМП'ЮТЕРНЕ ПРОГРАМУВАННЯ</w:t>
            </w:r>
          </w:p>
        </w:tc>
      </w:tr>
      <w:tr w:rsidR="00C870B4" w:rsidRPr="00C870B4" w14:paraId="075AA458" w14:textId="77777777" w:rsidTr="00D00BC8">
        <w:trPr>
          <w:trHeight w:val="360"/>
        </w:trPr>
        <w:tc>
          <w:tcPr>
            <w:tcW w:w="3401" w:type="dxa"/>
            <w:vAlign w:val="center"/>
          </w:tcPr>
          <w:p w14:paraId="1A5FB645" w14:textId="77777777" w:rsidR="00C870B4" w:rsidRPr="00C870B4" w:rsidRDefault="00C870B4" w:rsidP="00C870B4">
            <w:pPr>
              <w:spacing w:line="240" w:lineRule="auto"/>
              <w:rPr>
                <w:rFonts w:ascii="Times New Roman" w:hAnsi="Times New Roman"/>
                <w:b/>
                <w:sz w:val="20"/>
                <w:szCs w:val="24"/>
              </w:rPr>
            </w:pPr>
            <w:r w:rsidRPr="00C870B4">
              <w:rPr>
                <w:rFonts w:ascii="Times New Roman" w:hAnsi="Times New Roman"/>
                <w:b/>
                <w:sz w:val="20"/>
                <w:szCs w:val="24"/>
              </w:rPr>
              <w:t>Вид послуг, які надає особа</w:t>
            </w:r>
          </w:p>
        </w:tc>
        <w:tc>
          <w:tcPr>
            <w:tcW w:w="6803" w:type="dxa"/>
            <w:vAlign w:val="center"/>
          </w:tcPr>
          <w:p w14:paraId="64E02E3C" w14:textId="77777777" w:rsidR="00C870B4" w:rsidRPr="00C870B4" w:rsidRDefault="00C870B4" w:rsidP="00C870B4">
            <w:pPr>
              <w:spacing w:line="240" w:lineRule="auto"/>
              <w:rPr>
                <w:rFonts w:ascii="Times New Roman" w:hAnsi="Times New Roman"/>
                <w:sz w:val="20"/>
                <w:szCs w:val="24"/>
              </w:rPr>
            </w:pPr>
            <w:r w:rsidRPr="00C870B4">
              <w:rPr>
                <w:rFonts w:ascii="Times New Roman" w:hAnsi="Times New Roman"/>
                <w:sz w:val="20"/>
                <w:szCs w:val="24"/>
              </w:rPr>
              <w:t>Депозитарна діяльність центрального депозитарію</w:t>
            </w:r>
          </w:p>
        </w:tc>
      </w:tr>
    </w:tbl>
    <w:p w14:paraId="3B5F70B4" w14:textId="77777777" w:rsidR="00C870B4" w:rsidRPr="00C870B4" w:rsidRDefault="00C870B4" w:rsidP="00C870B4">
      <w:pPr>
        <w:spacing w:after="0" w:line="240" w:lineRule="auto"/>
        <w:rPr>
          <w:rFonts w:ascii="Times New Roman" w:hAnsi="Times New Roman"/>
          <w:sz w:val="20"/>
          <w:szCs w:val="24"/>
        </w:rPr>
      </w:pPr>
    </w:p>
    <w:p w14:paraId="57736DB9" w14:textId="77777777" w:rsidR="00C870B4" w:rsidRPr="00C870B4" w:rsidRDefault="00C870B4" w:rsidP="00C870B4">
      <w:pPr>
        <w:spacing w:after="0" w:line="240" w:lineRule="auto"/>
        <w:rPr>
          <w:rFonts w:ascii="Times New Roman" w:hAnsi="Times New Roman"/>
          <w:sz w:val="20"/>
          <w:szCs w:val="24"/>
        </w:rPr>
      </w:pPr>
    </w:p>
    <w:tbl>
      <w:tblPr>
        <w:tblStyle w:val="ac"/>
        <w:tblW w:w="4963" w:type="pct"/>
        <w:tblInd w:w="38" w:type="dxa"/>
        <w:tblLook w:val="04A0" w:firstRow="1" w:lastRow="0" w:firstColumn="1" w:lastColumn="0" w:noHBand="0" w:noVBand="1"/>
      </w:tblPr>
      <w:tblGrid>
        <w:gridCol w:w="3313"/>
        <w:gridCol w:w="6526"/>
      </w:tblGrid>
      <w:tr w:rsidR="00C870B4" w:rsidRPr="00C870B4" w14:paraId="0507F991" w14:textId="77777777" w:rsidTr="00D00BC8">
        <w:trPr>
          <w:trHeight w:val="360"/>
        </w:trPr>
        <w:tc>
          <w:tcPr>
            <w:tcW w:w="3401" w:type="dxa"/>
            <w:vAlign w:val="center"/>
          </w:tcPr>
          <w:p w14:paraId="0245453A" w14:textId="77777777" w:rsidR="00C870B4" w:rsidRPr="00C870B4" w:rsidRDefault="00C870B4" w:rsidP="00C870B4">
            <w:pPr>
              <w:spacing w:line="240" w:lineRule="auto"/>
              <w:rPr>
                <w:rFonts w:ascii="Times New Roman" w:hAnsi="Times New Roman"/>
                <w:b/>
                <w:sz w:val="20"/>
                <w:szCs w:val="24"/>
              </w:rPr>
            </w:pPr>
            <w:r w:rsidRPr="00C870B4">
              <w:rPr>
                <w:rFonts w:ascii="Times New Roman" w:hAnsi="Times New Roman"/>
                <w:b/>
                <w:sz w:val="20"/>
                <w:szCs w:val="24"/>
              </w:rPr>
              <w:t xml:space="preserve">Повне найменування або ім'я </w:t>
            </w:r>
          </w:p>
        </w:tc>
        <w:tc>
          <w:tcPr>
            <w:tcW w:w="6803" w:type="dxa"/>
            <w:vAlign w:val="center"/>
          </w:tcPr>
          <w:p w14:paraId="367D6E94" w14:textId="77777777" w:rsidR="00C870B4" w:rsidRPr="00C870B4" w:rsidRDefault="00C870B4" w:rsidP="00C870B4">
            <w:pPr>
              <w:spacing w:line="240" w:lineRule="auto"/>
              <w:rPr>
                <w:rFonts w:ascii="Times New Roman" w:hAnsi="Times New Roman"/>
                <w:sz w:val="20"/>
                <w:szCs w:val="24"/>
              </w:rPr>
            </w:pPr>
            <w:r w:rsidRPr="00C870B4">
              <w:rPr>
                <w:rFonts w:ascii="Times New Roman" w:hAnsi="Times New Roman"/>
                <w:sz w:val="20"/>
                <w:szCs w:val="24"/>
              </w:rPr>
              <w:t>ДЕРЖАВНА УСТАНОВА "АГЕНТСТВО З РОЗВИТКУ ІНФРАСТРУКТУРИ ФОНДОВОГО РИНКУ УКРАЇНИ"</w:t>
            </w:r>
          </w:p>
        </w:tc>
      </w:tr>
      <w:tr w:rsidR="00C870B4" w:rsidRPr="00C870B4" w14:paraId="048F591E" w14:textId="77777777" w:rsidTr="00D00BC8">
        <w:trPr>
          <w:trHeight w:val="360"/>
        </w:trPr>
        <w:tc>
          <w:tcPr>
            <w:tcW w:w="3401" w:type="dxa"/>
            <w:vAlign w:val="center"/>
          </w:tcPr>
          <w:p w14:paraId="1DFDD2F8" w14:textId="77777777" w:rsidR="00C870B4" w:rsidRPr="00C870B4" w:rsidRDefault="00C870B4" w:rsidP="00C870B4">
            <w:pPr>
              <w:spacing w:line="240" w:lineRule="auto"/>
              <w:rPr>
                <w:rFonts w:ascii="Times New Roman" w:hAnsi="Times New Roman"/>
                <w:b/>
                <w:sz w:val="20"/>
                <w:szCs w:val="24"/>
              </w:rPr>
            </w:pPr>
            <w:r w:rsidRPr="00C870B4">
              <w:rPr>
                <w:rFonts w:ascii="Times New Roman" w:hAnsi="Times New Roman"/>
                <w:b/>
                <w:sz w:val="20"/>
                <w:szCs w:val="24"/>
              </w:rPr>
              <w:t>РНОКПП</w:t>
            </w:r>
          </w:p>
        </w:tc>
        <w:tc>
          <w:tcPr>
            <w:tcW w:w="6803" w:type="dxa"/>
            <w:vAlign w:val="center"/>
          </w:tcPr>
          <w:p w14:paraId="2D933CC7" w14:textId="77777777" w:rsidR="00C870B4" w:rsidRPr="00C870B4" w:rsidRDefault="00C870B4" w:rsidP="00C870B4">
            <w:pPr>
              <w:spacing w:line="240" w:lineRule="auto"/>
              <w:rPr>
                <w:rFonts w:ascii="Times New Roman" w:hAnsi="Times New Roman"/>
                <w:sz w:val="20"/>
                <w:szCs w:val="24"/>
              </w:rPr>
            </w:pPr>
          </w:p>
        </w:tc>
      </w:tr>
      <w:tr w:rsidR="00C870B4" w:rsidRPr="00C870B4" w14:paraId="49717052" w14:textId="77777777" w:rsidTr="00D00BC8">
        <w:trPr>
          <w:trHeight w:val="360"/>
        </w:trPr>
        <w:tc>
          <w:tcPr>
            <w:tcW w:w="3401" w:type="dxa"/>
            <w:vAlign w:val="center"/>
          </w:tcPr>
          <w:p w14:paraId="0A5A7791" w14:textId="77777777" w:rsidR="00C870B4" w:rsidRPr="00C870B4" w:rsidRDefault="00C870B4" w:rsidP="00C870B4">
            <w:pPr>
              <w:spacing w:line="240" w:lineRule="auto"/>
              <w:rPr>
                <w:rFonts w:ascii="Times New Roman" w:hAnsi="Times New Roman"/>
                <w:b/>
                <w:sz w:val="20"/>
                <w:szCs w:val="24"/>
              </w:rPr>
            </w:pPr>
            <w:r w:rsidRPr="00C870B4">
              <w:rPr>
                <w:rFonts w:ascii="Times New Roman" w:hAnsi="Times New Roman"/>
                <w:b/>
                <w:sz w:val="20"/>
                <w:szCs w:val="24"/>
              </w:rPr>
              <w:lastRenderedPageBreak/>
              <w:t>УНЗР</w:t>
            </w:r>
          </w:p>
        </w:tc>
        <w:tc>
          <w:tcPr>
            <w:tcW w:w="6803" w:type="dxa"/>
            <w:vAlign w:val="center"/>
          </w:tcPr>
          <w:p w14:paraId="4BA9BAD6" w14:textId="77777777" w:rsidR="00C870B4" w:rsidRPr="00C870B4" w:rsidRDefault="00C870B4" w:rsidP="00C870B4">
            <w:pPr>
              <w:spacing w:line="240" w:lineRule="auto"/>
              <w:rPr>
                <w:rFonts w:ascii="Times New Roman" w:hAnsi="Times New Roman"/>
                <w:sz w:val="20"/>
                <w:szCs w:val="24"/>
              </w:rPr>
            </w:pPr>
          </w:p>
        </w:tc>
      </w:tr>
      <w:tr w:rsidR="00C870B4" w:rsidRPr="00C870B4" w14:paraId="258CA39F" w14:textId="77777777" w:rsidTr="00D00BC8">
        <w:trPr>
          <w:trHeight w:val="360"/>
        </w:trPr>
        <w:tc>
          <w:tcPr>
            <w:tcW w:w="3401" w:type="dxa"/>
            <w:vAlign w:val="center"/>
          </w:tcPr>
          <w:p w14:paraId="1FEEC5B2" w14:textId="77777777" w:rsidR="00C870B4" w:rsidRPr="00C870B4" w:rsidRDefault="00C870B4" w:rsidP="00C870B4">
            <w:pPr>
              <w:spacing w:line="240" w:lineRule="auto"/>
              <w:rPr>
                <w:rFonts w:ascii="Times New Roman" w:hAnsi="Times New Roman"/>
                <w:b/>
                <w:sz w:val="20"/>
                <w:szCs w:val="24"/>
              </w:rPr>
            </w:pPr>
            <w:r w:rsidRPr="00C870B4">
              <w:rPr>
                <w:rFonts w:ascii="Times New Roman" w:hAnsi="Times New Roman"/>
                <w:b/>
                <w:sz w:val="20"/>
                <w:szCs w:val="24"/>
              </w:rPr>
              <w:t>Організаційно-правова форма</w:t>
            </w:r>
          </w:p>
        </w:tc>
        <w:tc>
          <w:tcPr>
            <w:tcW w:w="6803" w:type="dxa"/>
            <w:vAlign w:val="center"/>
          </w:tcPr>
          <w:p w14:paraId="2622F137" w14:textId="77777777" w:rsidR="00C870B4" w:rsidRPr="00C870B4" w:rsidRDefault="00C870B4" w:rsidP="00C870B4">
            <w:pPr>
              <w:spacing w:line="240" w:lineRule="auto"/>
              <w:rPr>
                <w:rFonts w:ascii="Times New Roman" w:hAnsi="Times New Roman"/>
                <w:sz w:val="20"/>
                <w:szCs w:val="24"/>
              </w:rPr>
            </w:pPr>
            <w:r w:rsidRPr="00C870B4">
              <w:rPr>
                <w:rFonts w:ascii="Times New Roman" w:hAnsi="Times New Roman"/>
                <w:sz w:val="20"/>
                <w:szCs w:val="24"/>
              </w:rPr>
              <w:t>Державна органiзацiя (установа, заклад)</w:t>
            </w:r>
          </w:p>
        </w:tc>
      </w:tr>
      <w:tr w:rsidR="00C870B4" w:rsidRPr="00C870B4" w14:paraId="6F018074" w14:textId="77777777" w:rsidTr="00D00BC8">
        <w:trPr>
          <w:trHeight w:val="360"/>
        </w:trPr>
        <w:tc>
          <w:tcPr>
            <w:tcW w:w="3401" w:type="dxa"/>
            <w:vAlign w:val="center"/>
          </w:tcPr>
          <w:p w14:paraId="1F6DE008" w14:textId="77777777" w:rsidR="00C870B4" w:rsidRPr="00C870B4" w:rsidRDefault="00C870B4" w:rsidP="00C870B4">
            <w:pPr>
              <w:spacing w:line="240" w:lineRule="auto"/>
              <w:rPr>
                <w:rFonts w:ascii="Times New Roman" w:hAnsi="Times New Roman"/>
                <w:b/>
                <w:sz w:val="20"/>
                <w:szCs w:val="24"/>
              </w:rPr>
            </w:pPr>
            <w:r w:rsidRPr="00C870B4">
              <w:rPr>
                <w:rFonts w:ascii="Times New Roman" w:hAnsi="Times New Roman"/>
                <w:b/>
                <w:sz w:val="20"/>
                <w:szCs w:val="24"/>
              </w:rPr>
              <w:t>Ідентифікаційний код юридичної особи</w:t>
            </w:r>
          </w:p>
        </w:tc>
        <w:tc>
          <w:tcPr>
            <w:tcW w:w="6803" w:type="dxa"/>
            <w:vAlign w:val="center"/>
          </w:tcPr>
          <w:p w14:paraId="55386181" w14:textId="77777777" w:rsidR="00C870B4" w:rsidRPr="00C870B4" w:rsidRDefault="00C870B4" w:rsidP="00C870B4">
            <w:pPr>
              <w:spacing w:line="240" w:lineRule="auto"/>
              <w:rPr>
                <w:rFonts w:ascii="Times New Roman" w:hAnsi="Times New Roman"/>
                <w:sz w:val="20"/>
                <w:szCs w:val="24"/>
              </w:rPr>
            </w:pPr>
            <w:r w:rsidRPr="00C870B4">
              <w:rPr>
                <w:rFonts w:ascii="Times New Roman" w:hAnsi="Times New Roman"/>
                <w:sz w:val="20"/>
                <w:szCs w:val="24"/>
              </w:rPr>
              <w:t>21676262</w:t>
            </w:r>
          </w:p>
        </w:tc>
      </w:tr>
      <w:tr w:rsidR="00C870B4" w:rsidRPr="00C870B4" w14:paraId="644A9E27" w14:textId="77777777" w:rsidTr="00D00BC8">
        <w:trPr>
          <w:trHeight w:val="360"/>
        </w:trPr>
        <w:tc>
          <w:tcPr>
            <w:tcW w:w="3401" w:type="dxa"/>
            <w:vAlign w:val="center"/>
          </w:tcPr>
          <w:p w14:paraId="27A9E63E" w14:textId="77777777" w:rsidR="00C870B4" w:rsidRPr="00C870B4" w:rsidRDefault="00C870B4" w:rsidP="00C870B4">
            <w:pPr>
              <w:spacing w:line="240" w:lineRule="auto"/>
              <w:rPr>
                <w:rFonts w:ascii="Times New Roman" w:hAnsi="Times New Roman"/>
                <w:b/>
                <w:sz w:val="20"/>
                <w:szCs w:val="24"/>
              </w:rPr>
            </w:pPr>
            <w:r w:rsidRPr="00C870B4">
              <w:rPr>
                <w:rFonts w:ascii="Times New Roman" w:hAnsi="Times New Roman"/>
                <w:b/>
                <w:sz w:val="20"/>
                <w:szCs w:val="24"/>
              </w:rPr>
              <w:t>Місцезнаходження</w:t>
            </w:r>
          </w:p>
        </w:tc>
        <w:tc>
          <w:tcPr>
            <w:tcW w:w="6803" w:type="dxa"/>
            <w:vAlign w:val="center"/>
          </w:tcPr>
          <w:p w14:paraId="3BF294FE" w14:textId="77777777" w:rsidR="00C870B4" w:rsidRPr="00C870B4" w:rsidRDefault="00C870B4" w:rsidP="00C870B4">
            <w:pPr>
              <w:spacing w:line="240" w:lineRule="auto"/>
              <w:rPr>
                <w:rFonts w:ascii="Times New Roman" w:hAnsi="Times New Roman"/>
                <w:sz w:val="20"/>
                <w:szCs w:val="24"/>
              </w:rPr>
            </w:pPr>
            <w:r w:rsidRPr="00C870B4">
              <w:rPr>
                <w:rFonts w:ascii="Times New Roman" w:hAnsi="Times New Roman"/>
                <w:sz w:val="20"/>
                <w:szCs w:val="24"/>
              </w:rPr>
              <w:t>03150 УКРАЇНА   м.Київ вул.Антоновича, 51, оф. 1206</w:t>
            </w:r>
          </w:p>
        </w:tc>
      </w:tr>
      <w:tr w:rsidR="00C870B4" w:rsidRPr="00C870B4" w14:paraId="43118EFA" w14:textId="77777777" w:rsidTr="00D00BC8">
        <w:trPr>
          <w:trHeight w:val="360"/>
        </w:trPr>
        <w:tc>
          <w:tcPr>
            <w:tcW w:w="3401" w:type="dxa"/>
            <w:vAlign w:val="center"/>
          </w:tcPr>
          <w:p w14:paraId="1DA21BC1" w14:textId="77777777" w:rsidR="00C870B4" w:rsidRPr="00C870B4" w:rsidRDefault="00C870B4" w:rsidP="00C870B4">
            <w:pPr>
              <w:spacing w:line="240" w:lineRule="auto"/>
              <w:rPr>
                <w:rFonts w:ascii="Times New Roman" w:hAnsi="Times New Roman"/>
                <w:b/>
                <w:sz w:val="20"/>
                <w:szCs w:val="24"/>
              </w:rPr>
            </w:pPr>
            <w:r w:rsidRPr="00C870B4">
              <w:rPr>
                <w:rFonts w:ascii="Times New Roman" w:hAnsi="Times New Roman"/>
                <w:b/>
                <w:sz w:val="20"/>
                <w:szCs w:val="24"/>
              </w:rPr>
              <w:t>Номер ліцензії або іншого документа на цей вид діяльності</w:t>
            </w:r>
          </w:p>
        </w:tc>
        <w:tc>
          <w:tcPr>
            <w:tcW w:w="6803" w:type="dxa"/>
            <w:vAlign w:val="center"/>
          </w:tcPr>
          <w:p w14:paraId="6F0F8FEE" w14:textId="77777777" w:rsidR="00C870B4" w:rsidRPr="00C870B4" w:rsidRDefault="00C870B4" w:rsidP="00C870B4">
            <w:pPr>
              <w:spacing w:line="240" w:lineRule="auto"/>
              <w:rPr>
                <w:rFonts w:ascii="Times New Roman" w:hAnsi="Times New Roman"/>
                <w:sz w:val="20"/>
                <w:szCs w:val="24"/>
              </w:rPr>
            </w:pPr>
            <w:r w:rsidRPr="00C870B4">
              <w:rPr>
                <w:rFonts w:ascii="Times New Roman" w:hAnsi="Times New Roman"/>
                <w:sz w:val="20"/>
                <w:szCs w:val="24"/>
              </w:rPr>
              <w:t>DR/00002/ARM</w:t>
            </w:r>
          </w:p>
        </w:tc>
      </w:tr>
      <w:tr w:rsidR="00C870B4" w:rsidRPr="00C870B4" w14:paraId="3BA92212" w14:textId="77777777" w:rsidTr="00D00BC8">
        <w:trPr>
          <w:trHeight w:val="360"/>
        </w:trPr>
        <w:tc>
          <w:tcPr>
            <w:tcW w:w="3401" w:type="dxa"/>
            <w:vAlign w:val="center"/>
          </w:tcPr>
          <w:p w14:paraId="13A6EDDB" w14:textId="77777777" w:rsidR="00C870B4" w:rsidRPr="00C870B4" w:rsidRDefault="00C870B4" w:rsidP="00C870B4">
            <w:pPr>
              <w:spacing w:line="240" w:lineRule="auto"/>
              <w:rPr>
                <w:rFonts w:ascii="Times New Roman" w:hAnsi="Times New Roman"/>
                <w:b/>
                <w:sz w:val="20"/>
                <w:szCs w:val="24"/>
              </w:rPr>
            </w:pPr>
            <w:r w:rsidRPr="00C870B4">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05FFA6A8" w14:textId="77777777" w:rsidR="00C870B4" w:rsidRPr="00C870B4" w:rsidRDefault="00C870B4" w:rsidP="00C870B4">
            <w:pPr>
              <w:spacing w:line="240" w:lineRule="auto"/>
              <w:rPr>
                <w:rFonts w:ascii="Times New Roman" w:hAnsi="Times New Roman"/>
                <w:sz w:val="20"/>
                <w:szCs w:val="24"/>
              </w:rPr>
            </w:pPr>
            <w:r w:rsidRPr="00C870B4">
              <w:rPr>
                <w:rFonts w:ascii="Times New Roman" w:hAnsi="Times New Roman"/>
                <w:sz w:val="20"/>
                <w:szCs w:val="24"/>
              </w:rPr>
              <w:t>НКЦПФР</w:t>
            </w:r>
          </w:p>
        </w:tc>
      </w:tr>
      <w:tr w:rsidR="00C870B4" w:rsidRPr="00C870B4" w14:paraId="767AB27A" w14:textId="77777777" w:rsidTr="00D00BC8">
        <w:trPr>
          <w:trHeight w:val="360"/>
        </w:trPr>
        <w:tc>
          <w:tcPr>
            <w:tcW w:w="3401" w:type="dxa"/>
            <w:vAlign w:val="center"/>
          </w:tcPr>
          <w:p w14:paraId="628CD85D" w14:textId="77777777" w:rsidR="00C870B4" w:rsidRPr="00C870B4" w:rsidRDefault="00C870B4" w:rsidP="00C870B4">
            <w:pPr>
              <w:spacing w:line="240" w:lineRule="auto"/>
              <w:rPr>
                <w:rFonts w:ascii="Times New Roman" w:hAnsi="Times New Roman"/>
                <w:b/>
                <w:sz w:val="20"/>
                <w:szCs w:val="24"/>
              </w:rPr>
            </w:pPr>
            <w:r w:rsidRPr="00C870B4">
              <w:rPr>
                <w:rFonts w:ascii="Times New Roman" w:hAnsi="Times New Roman"/>
                <w:b/>
                <w:sz w:val="20"/>
                <w:szCs w:val="24"/>
              </w:rPr>
              <w:t>Дата видачі ліцензії або іншого документа</w:t>
            </w:r>
          </w:p>
        </w:tc>
        <w:tc>
          <w:tcPr>
            <w:tcW w:w="6803" w:type="dxa"/>
            <w:vAlign w:val="center"/>
          </w:tcPr>
          <w:p w14:paraId="50556118" w14:textId="77777777" w:rsidR="00C870B4" w:rsidRPr="00C870B4" w:rsidRDefault="00C870B4" w:rsidP="00C870B4">
            <w:pPr>
              <w:spacing w:line="240" w:lineRule="auto"/>
              <w:rPr>
                <w:rFonts w:ascii="Times New Roman" w:hAnsi="Times New Roman"/>
                <w:sz w:val="20"/>
                <w:szCs w:val="24"/>
              </w:rPr>
            </w:pPr>
            <w:r w:rsidRPr="00C870B4">
              <w:rPr>
                <w:rFonts w:ascii="Times New Roman" w:hAnsi="Times New Roman"/>
                <w:sz w:val="20"/>
                <w:szCs w:val="24"/>
              </w:rPr>
              <w:t>18.02.2019</w:t>
            </w:r>
          </w:p>
        </w:tc>
      </w:tr>
      <w:tr w:rsidR="00C870B4" w:rsidRPr="00C870B4" w14:paraId="673A792B" w14:textId="77777777" w:rsidTr="00D00BC8">
        <w:trPr>
          <w:trHeight w:val="360"/>
        </w:trPr>
        <w:tc>
          <w:tcPr>
            <w:tcW w:w="3401" w:type="dxa"/>
            <w:vAlign w:val="center"/>
          </w:tcPr>
          <w:p w14:paraId="5C1DED93" w14:textId="77777777" w:rsidR="00C870B4" w:rsidRPr="00C870B4" w:rsidRDefault="00C870B4" w:rsidP="00C870B4">
            <w:pPr>
              <w:spacing w:line="240" w:lineRule="auto"/>
              <w:rPr>
                <w:rFonts w:ascii="Times New Roman" w:hAnsi="Times New Roman"/>
                <w:b/>
                <w:sz w:val="20"/>
                <w:szCs w:val="24"/>
              </w:rPr>
            </w:pPr>
            <w:r w:rsidRPr="00C870B4">
              <w:rPr>
                <w:rFonts w:ascii="Times New Roman" w:hAnsi="Times New Roman"/>
                <w:b/>
                <w:sz w:val="20"/>
                <w:szCs w:val="24"/>
              </w:rPr>
              <w:t>Міжміський код та телефон</w:t>
            </w:r>
          </w:p>
        </w:tc>
        <w:tc>
          <w:tcPr>
            <w:tcW w:w="6803" w:type="dxa"/>
            <w:vAlign w:val="center"/>
          </w:tcPr>
          <w:p w14:paraId="033018F7" w14:textId="77777777" w:rsidR="00C870B4" w:rsidRPr="00C870B4" w:rsidRDefault="00C870B4" w:rsidP="00C870B4">
            <w:pPr>
              <w:spacing w:line="240" w:lineRule="auto"/>
              <w:rPr>
                <w:rFonts w:ascii="Times New Roman" w:hAnsi="Times New Roman"/>
                <w:sz w:val="20"/>
                <w:szCs w:val="24"/>
              </w:rPr>
            </w:pPr>
            <w:r w:rsidRPr="00C870B4">
              <w:rPr>
                <w:rFonts w:ascii="Times New Roman" w:hAnsi="Times New Roman"/>
                <w:sz w:val="20"/>
                <w:szCs w:val="24"/>
              </w:rPr>
              <w:t>(044) 498-38-15/16</w:t>
            </w:r>
          </w:p>
        </w:tc>
      </w:tr>
      <w:tr w:rsidR="00C870B4" w:rsidRPr="00C870B4" w14:paraId="74CAC5E0" w14:textId="77777777" w:rsidTr="00D00BC8">
        <w:trPr>
          <w:trHeight w:val="360"/>
        </w:trPr>
        <w:tc>
          <w:tcPr>
            <w:tcW w:w="3401" w:type="dxa"/>
            <w:vAlign w:val="center"/>
          </w:tcPr>
          <w:p w14:paraId="494764BA" w14:textId="77777777" w:rsidR="00C870B4" w:rsidRPr="00C870B4" w:rsidRDefault="00C870B4" w:rsidP="00C870B4">
            <w:pPr>
              <w:spacing w:line="240" w:lineRule="auto"/>
              <w:rPr>
                <w:rFonts w:ascii="Times New Roman" w:hAnsi="Times New Roman"/>
                <w:b/>
                <w:sz w:val="20"/>
                <w:szCs w:val="24"/>
              </w:rPr>
            </w:pPr>
            <w:r w:rsidRPr="00C870B4">
              <w:rPr>
                <w:rFonts w:ascii="Times New Roman" w:hAnsi="Times New Roman"/>
                <w:b/>
                <w:sz w:val="20"/>
                <w:szCs w:val="24"/>
              </w:rPr>
              <w:t>Основні види діяльності із зазначенням їх найменування та коду за КВЕД</w:t>
            </w:r>
          </w:p>
        </w:tc>
        <w:tc>
          <w:tcPr>
            <w:tcW w:w="6803" w:type="dxa"/>
            <w:vAlign w:val="center"/>
          </w:tcPr>
          <w:p w14:paraId="52F018F3" w14:textId="77777777" w:rsidR="00C870B4" w:rsidRPr="00C870B4" w:rsidRDefault="00C870B4" w:rsidP="00C870B4">
            <w:pPr>
              <w:spacing w:line="240" w:lineRule="auto"/>
              <w:rPr>
                <w:rFonts w:ascii="Times New Roman" w:hAnsi="Times New Roman"/>
                <w:sz w:val="20"/>
                <w:szCs w:val="24"/>
              </w:rPr>
            </w:pPr>
            <w:r w:rsidRPr="00C870B4">
              <w:rPr>
                <w:rFonts w:ascii="Times New Roman" w:hAnsi="Times New Roman"/>
                <w:sz w:val="20"/>
                <w:szCs w:val="24"/>
              </w:rPr>
              <w:t>63.11   ОБРОБЛЕННЯ ДАНИХ, РОЗМІЩЕННЯ ІНФОРМАЦІЇ НА ВЕБ-ВУЗЛАХ І ПОВ'ЯЗАНА З НИМИ ДІЯЛЬНІСТЬ</w:t>
            </w:r>
          </w:p>
          <w:p w14:paraId="5FF9F2E6" w14:textId="77777777" w:rsidR="00C870B4" w:rsidRPr="00C870B4" w:rsidRDefault="00C870B4" w:rsidP="00C870B4">
            <w:pPr>
              <w:spacing w:line="240" w:lineRule="auto"/>
              <w:rPr>
                <w:rFonts w:ascii="Times New Roman" w:hAnsi="Times New Roman"/>
                <w:sz w:val="20"/>
                <w:szCs w:val="24"/>
              </w:rPr>
            </w:pPr>
            <w:r w:rsidRPr="00C870B4">
              <w:rPr>
                <w:rFonts w:ascii="Times New Roman" w:hAnsi="Times New Roman"/>
                <w:sz w:val="20"/>
                <w:szCs w:val="24"/>
              </w:rPr>
              <w:t>84.13   РЕГУЛЮВАННЯ ТА СПРИЯННЯ ЕФЕКТИВНОМУ ВЕДЕННЮ ЕКОНОМІЧНОЇ ДІЯЛЬНОСТІ</w:t>
            </w:r>
          </w:p>
          <w:p w14:paraId="12E84C7B" w14:textId="77777777" w:rsidR="00C870B4" w:rsidRPr="00C870B4" w:rsidRDefault="00C870B4" w:rsidP="00C870B4">
            <w:pPr>
              <w:spacing w:line="240" w:lineRule="auto"/>
              <w:rPr>
                <w:rFonts w:ascii="Times New Roman" w:hAnsi="Times New Roman"/>
                <w:sz w:val="20"/>
                <w:szCs w:val="24"/>
              </w:rPr>
            </w:pPr>
            <w:r w:rsidRPr="00C870B4">
              <w:rPr>
                <w:rFonts w:ascii="Times New Roman" w:hAnsi="Times New Roman"/>
                <w:sz w:val="20"/>
                <w:szCs w:val="24"/>
              </w:rPr>
              <w:t>62.02   КОНСУЛЬТУВАННЯ З ПИТАНЬ ІНФОРМАТИЗАЦІЇ</w:t>
            </w:r>
          </w:p>
        </w:tc>
      </w:tr>
      <w:tr w:rsidR="00C870B4" w:rsidRPr="00C870B4" w14:paraId="7E351F27" w14:textId="77777777" w:rsidTr="00D00BC8">
        <w:trPr>
          <w:trHeight w:val="360"/>
        </w:trPr>
        <w:tc>
          <w:tcPr>
            <w:tcW w:w="3401" w:type="dxa"/>
            <w:vAlign w:val="center"/>
          </w:tcPr>
          <w:p w14:paraId="22160F3F" w14:textId="77777777" w:rsidR="00C870B4" w:rsidRPr="00C870B4" w:rsidRDefault="00C870B4" w:rsidP="00C870B4">
            <w:pPr>
              <w:spacing w:line="240" w:lineRule="auto"/>
              <w:rPr>
                <w:rFonts w:ascii="Times New Roman" w:hAnsi="Times New Roman"/>
                <w:b/>
                <w:sz w:val="20"/>
                <w:szCs w:val="24"/>
              </w:rPr>
            </w:pPr>
            <w:r w:rsidRPr="00C870B4">
              <w:rPr>
                <w:rFonts w:ascii="Times New Roman" w:hAnsi="Times New Roman"/>
                <w:b/>
                <w:sz w:val="20"/>
                <w:szCs w:val="24"/>
              </w:rPr>
              <w:t>Вид послуг, які надає особа</w:t>
            </w:r>
          </w:p>
        </w:tc>
        <w:tc>
          <w:tcPr>
            <w:tcW w:w="6803" w:type="dxa"/>
            <w:vAlign w:val="center"/>
          </w:tcPr>
          <w:p w14:paraId="4353BAE1" w14:textId="77777777" w:rsidR="00C870B4" w:rsidRPr="00C870B4" w:rsidRDefault="00C870B4" w:rsidP="00C870B4">
            <w:pPr>
              <w:spacing w:line="240" w:lineRule="auto"/>
              <w:rPr>
                <w:rFonts w:ascii="Times New Roman" w:hAnsi="Times New Roman"/>
                <w:sz w:val="20"/>
                <w:szCs w:val="24"/>
              </w:rPr>
            </w:pPr>
            <w:r w:rsidRPr="00C870B4">
              <w:rPr>
                <w:rFonts w:ascii="Times New Roman" w:hAnsi="Times New Roman"/>
                <w:sz w:val="20"/>
                <w:szCs w:val="24"/>
              </w:rPr>
              <w:t>Діяльність з подання звітності та/або адміністративних даних до НКЦПФР</w:t>
            </w:r>
          </w:p>
        </w:tc>
      </w:tr>
    </w:tbl>
    <w:p w14:paraId="56F91E11" w14:textId="77777777" w:rsidR="00C870B4" w:rsidRPr="00C870B4" w:rsidRDefault="00C870B4" w:rsidP="00C870B4">
      <w:pPr>
        <w:spacing w:after="0" w:line="240" w:lineRule="auto"/>
        <w:rPr>
          <w:rFonts w:ascii="Times New Roman" w:hAnsi="Times New Roman"/>
          <w:sz w:val="20"/>
          <w:szCs w:val="24"/>
        </w:rPr>
      </w:pPr>
    </w:p>
    <w:p w14:paraId="2E03589B" w14:textId="77777777" w:rsidR="00C870B4" w:rsidRPr="00C870B4" w:rsidRDefault="00C870B4" w:rsidP="00C870B4">
      <w:pPr>
        <w:spacing w:after="0" w:line="240" w:lineRule="auto"/>
        <w:rPr>
          <w:rFonts w:ascii="Times New Roman" w:hAnsi="Times New Roman"/>
          <w:sz w:val="20"/>
          <w:szCs w:val="24"/>
        </w:rPr>
      </w:pPr>
    </w:p>
    <w:tbl>
      <w:tblPr>
        <w:tblStyle w:val="ac"/>
        <w:tblW w:w="4963" w:type="pct"/>
        <w:tblInd w:w="38" w:type="dxa"/>
        <w:tblLook w:val="04A0" w:firstRow="1" w:lastRow="0" w:firstColumn="1" w:lastColumn="0" w:noHBand="0" w:noVBand="1"/>
      </w:tblPr>
      <w:tblGrid>
        <w:gridCol w:w="3313"/>
        <w:gridCol w:w="6526"/>
      </w:tblGrid>
      <w:tr w:rsidR="00C870B4" w:rsidRPr="00C870B4" w14:paraId="510179BE" w14:textId="77777777" w:rsidTr="00D00BC8">
        <w:trPr>
          <w:trHeight w:val="360"/>
        </w:trPr>
        <w:tc>
          <w:tcPr>
            <w:tcW w:w="3401" w:type="dxa"/>
            <w:vAlign w:val="center"/>
          </w:tcPr>
          <w:p w14:paraId="516AF166" w14:textId="77777777" w:rsidR="00C870B4" w:rsidRPr="00C870B4" w:rsidRDefault="00C870B4" w:rsidP="00C870B4">
            <w:pPr>
              <w:spacing w:line="240" w:lineRule="auto"/>
              <w:rPr>
                <w:rFonts w:ascii="Times New Roman" w:hAnsi="Times New Roman"/>
                <w:b/>
                <w:sz w:val="20"/>
                <w:szCs w:val="24"/>
              </w:rPr>
            </w:pPr>
            <w:r w:rsidRPr="00C870B4">
              <w:rPr>
                <w:rFonts w:ascii="Times New Roman" w:hAnsi="Times New Roman"/>
                <w:b/>
                <w:sz w:val="20"/>
                <w:szCs w:val="24"/>
              </w:rPr>
              <w:t xml:space="preserve">Повне найменування або ім'я </w:t>
            </w:r>
          </w:p>
        </w:tc>
        <w:tc>
          <w:tcPr>
            <w:tcW w:w="6803" w:type="dxa"/>
            <w:vAlign w:val="center"/>
          </w:tcPr>
          <w:p w14:paraId="0EBBADA6" w14:textId="77777777" w:rsidR="00C870B4" w:rsidRPr="00C870B4" w:rsidRDefault="00C870B4" w:rsidP="00C870B4">
            <w:pPr>
              <w:spacing w:line="240" w:lineRule="auto"/>
              <w:rPr>
                <w:rFonts w:ascii="Times New Roman" w:hAnsi="Times New Roman"/>
                <w:sz w:val="20"/>
                <w:szCs w:val="24"/>
              </w:rPr>
            </w:pPr>
            <w:r w:rsidRPr="00C870B4">
              <w:rPr>
                <w:rFonts w:ascii="Times New Roman" w:hAnsi="Times New Roman"/>
                <w:sz w:val="20"/>
                <w:szCs w:val="24"/>
              </w:rPr>
              <w:t>ДЕРЖАВНА УСТАНОВА "АГЕНТСТВО З РОЗВИТКУ ІНФРАСТРУКТУРИ ФОНДОВОГО РИНКУ УКРАЇНИ"</w:t>
            </w:r>
          </w:p>
        </w:tc>
      </w:tr>
      <w:tr w:rsidR="00C870B4" w:rsidRPr="00C870B4" w14:paraId="4B9ACE96" w14:textId="77777777" w:rsidTr="00D00BC8">
        <w:trPr>
          <w:trHeight w:val="360"/>
        </w:trPr>
        <w:tc>
          <w:tcPr>
            <w:tcW w:w="3401" w:type="dxa"/>
            <w:vAlign w:val="center"/>
          </w:tcPr>
          <w:p w14:paraId="40A84FF4" w14:textId="77777777" w:rsidR="00C870B4" w:rsidRPr="00C870B4" w:rsidRDefault="00C870B4" w:rsidP="00C870B4">
            <w:pPr>
              <w:spacing w:line="240" w:lineRule="auto"/>
              <w:rPr>
                <w:rFonts w:ascii="Times New Roman" w:hAnsi="Times New Roman"/>
                <w:b/>
                <w:sz w:val="20"/>
                <w:szCs w:val="24"/>
              </w:rPr>
            </w:pPr>
            <w:r w:rsidRPr="00C870B4">
              <w:rPr>
                <w:rFonts w:ascii="Times New Roman" w:hAnsi="Times New Roman"/>
                <w:b/>
                <w:sz w:val="20"/>
                <w:szCs w:val="24"/>
              </w:rPr>
              <w:t>РНОКПП</w:t>
            </w:r>
          </w:p>
        </w:tc>
        <w:tc>
          <w:tcPr>
            <w:tcW w:w="6803" w:type="dxa"/>
            <w:vAlign w:val="center"/>
          </w:tcPr>
          <w:p w14:paraId="14102CFE" w14:textId="77777777" w:rsidR="00C870B4" w:rsidRPr="00C870B4" w:rsidRDefault="00C870B4" w:rsidP="00C870B4">
            <w:pPr>
              <w:spacing w:line="240" w:lineRule="auto"/>
              <w:rPr>
                <w:rFonts w:ascii="Times New Roman" w:hAnsi="Times New Roman"/>
                <w:sz w:val="20"/>
                <w:szCs w:val="24"/>
              </w:rPr>
            </w:pPr>
          </w:p>
        </w:tc>
      </w:tr>
      <w:tr w:rsidR="00C870B4" w:rsidRPr="00C870B4" w14:paraId="4E47027F" w14:textId="77777777" w:rsidTr="00D00BC8">
        <w:trPr>
          <w:trHeight w:val="360"/>
        </w:trPr>
        <w:tc>
          <w:tcPr>
            <w:tcW w:w="3401" w:type="dxa"/>
            <w:vAlign w:val="center"/>
          </w:tcPr>
          <w:p w14:paraId="0CF420D2" w14:textId="77777777" w:rsidR="00C870B4" w:rsidRPr="00C870B4" w:rsidRDefault="00C870B4" w:rsidP="00C870B4">
            <w:pPr>
              <w:spacing w:line="240" w:lineRule="auto"/>
              <w:rPr>
                <w:rFonts w:ascii="Times New Roman" w:hAnsi="Times New Roman"/>
                <w:b/>
                <w:sz w:val="20"/>
                <w:szCs w:val="24"/>
              </w:rPr>
            </w:pPr>
            <w:r w:rsidRPr="00C870B4">
              <w:rPr>
                <w:rFonts w:ascii="Times New Roman" w:hAnsi="Times New Roman"/>
                <w:b/>
                <w:sz w:val="20"/>
                <w:szCs w:val="24"/>
              </w:rPr>
              <w:t>УНЗР</w:t>
            </w:r>
          </w:p>
        </w:tc>
        <w:tc>
          <w:tcPr>
            <w:tcW w:w="6803" w:type="dxa"/>
            <w:vAlign w:val="center"/>
          </w:tcPr>
          <w:p w14:paraId="0C9BC0FB" w14:textId="77777777" w:rsidR="00C870B4" w:rsidRPr="00C870B4" w:rsidRDefault="00C870B4" w:rsidP="00C870B4">
            <w:pPr>
              <w:spacing w:line="240" w:lineRule="auto"/>
              <w:rPr>
                <w:rFonts w:ascii="Times New Roman" w:hAnsi="Times New Roman"/>
                <w:sz w:val="20"/>
                <w:szCs w:val="24"/>
              </w:rPr>
            </w:pPr>
          </w:p>
        </w:tc>
      </w:tr>
      <w:tr w:rsidR="00C870B4" w:rsidRPr="00C870B4" w14:paraId="1A886095" w14:textId="77777777" w:rsidTr="00D00BC8">
        <w:trPr>
          <w:trHeight w:val="360"/>
        </w:trPr>
        <w:tc>
          <w:tcPr>
            <w:tcW w:w="3401" w:type="dxa"/>
            <w:vAlign w:val="center"/>
          </w:tcPr>
          <w:p w14:paraId="1537AD83" w14:textId="77777777" w:rsidR="00C870B4" w:rsidRPr="00C870B4" w:rsidRDefault="00C870B4" w:rsidP="00C870B4">
            <w:pPr>
              <w:spacing w:line="240" w:lineRule="auto"/>
              <w:rPr>
                <w:rFonts w:ascii="Times New Roman" w:hAnsi="Times New Roman"/>
                <w:b/>
                <w:sz w:val="20"/>
                <w:szCs w:val="24"/>
              </w:rPr>
            </w:pPr>
            <w:r w:rsidRPr="00C870B4">
              <w:rPr>
                <w:rFonts w:ascii="Times New Roman" w:hAnsi="Times New Roman"/>
                <w:b/>
                <w:sz w:val="20"/>
                <w:szCs w:val="24"/>
              </w:rPr>
              <w:t>Організаційно-правова форма</w:t>
            </w:r>
          </w:p>
        </w:tc>
        <w:tc>
          <w:tcPr>
            <w:tcW w:w="6803" w:type="dxa"/>
            <w:vAlign w:val="center"/>
          </w:tcPr>
          <w:p w14:paraId="1408393C" w14:textId="77777777" w:rsidR="00C870B4" w:rsidRPr="00C870B4" w:rsidRDefault="00C870B4" w:rsidP="00C870B4">
            <w:pPr>
              <w:spacing w:line="240" w:lineRule="auto"/>
              <w:rPr>
                <w:rFonts w:ascii="Times New Roman" w:hAnsi="Times New Roman"/>
                <w:sz w:val="20"/>
                <w:szCs w:val="24"/>
              </w:rPr>
            </w:pPr>
            <w:r w:rsidRPr="00C870B4">
              <w:rPr>
                <w:rFonts w:ascii="Times New Roman" w:hAnsi="Times New Roman"/>
                <w:sz w:val="20"/>
                <w:szCs w:val="24"/>
              </w:rPr>
              <w:t>Державна органiзацiя (установа, заклад)</w:t>
            </w:r>
          </w:p>
        </w:tc>
      </w:tr>
      <w:tr w:rsidR="00C870B4" w:rsidRPr="00C870B4" w14:paraId="03C81BA3" w14:textId="77777777" w:rsidTr="00D00BC8">
        <w:trPr>
          <w:trHeight w:val="360"/>
        </w:trPr>
        <w:tc>
          <w:tcPr>
            <w:tcW w:w="3401" w:type="dxa"/>
            <w:vAlign w:val="center"/>
          </w:tcPr>
          <w:p w14:paraId="7CEDE6ED" w14:textId="77777777" w:rsidR="00C870B4" w:rsidRPr="00C870B4" w:rsidRDefault="00C870B4" w:rsidP="00C870B4">
            <w:pPr>
              <w:spacing w:line="240" w:lineRule="auto"/>
              <w:rPr>
                <w:rFonts w:ascii="Times New Roman" w:hAnsi="Times New Roman"/>
                <w:b/>
                <w:sz w:val="20"/>
                <w:szCs w:val="24"/>
              </w:rPr>
            </w:pPr>
            <w:r w:rsidRPr="00C870B4">
              <w:rPr>
                <w:rFonts w:ascii="Times New Roman" w:hAnsi="Times New Roman"/>
                <w:b/>
                <w:sz w:val="20"/>
                <w:szCs w:val="24"/>
              </w:rPr>
              <w:t>Ідентифікаційний код юридичної особи</w:t>
            </w:r>
          </w:p>
        </w:tc>
        <w:tc>
          <w:tcPr>
            <w:tcW w:w="6803" w:type="dxa"/>
            <w:vAlign w:val="center"/>
          </w:tcPr>
          <w:p w14:paraId="4DC11825" w14:textId="77777777" w:rsidR="00C870B4" w:rsidRPr="00C870B4" w:rsidRDefault="00C870B4" w:rsidP="00C870B4">
            <w:pPr>
              <w:spacing w:line="240" w:lineRule="auto"/>
              <w:rPr>
                <w:rFonts w:ascii="Times New Roman" w:hAnsi="Times New Roman"/>
                <w:sz w:val="20"/>
                <w:szCs w:val="24"/>
              </w:rPr>
            </w:pPr>
            <w:r w:rsidRPr="00C870B4">
              <w:rPr>
                <w:rFonts w:ascii="Times New Roman" w:hAnsi="Times New Roman"/>
                <w:sz w:val="20"/>
                <w:szCs w:val="24"/>
              </w:rPr>
              <w:t>21676262</w:t>
            </w:r>
          </w:p>
        </w:tc>
      </w:tr>
      <w:tr w:rsidR="00C870B4" w:rsidRPr="00C870B4" w14:paraId="79BF298B" w14:textId="77777777" w:rsidTr="00D00BC8">
        <w:trPr>
          <w:trHeight w:val="360"/>
        </w:trPr>
        <w:tc>
          <w:tcPr>
            <w:tcW w:w="3401" w:type="dxa"/>
            <w:vAlign w:val="center"/>
          </w:tcPr>
          <w:p w14:paraId="2ED8E7AD" w14:textId="77777777" w:rsidR="00C870B4" w:rsidRPr="00C870B4" w:rsidRDefault="00C870B4" w:rsidP="00C870B4">
            <w:pPr>
              <w:spacing w:line="240" w:lineRule="auto"/>
              <w:rPr>
                <w:rFonts w:ascii="Times New Roman" w:hAnsi="Times New Roman"/>
                <w:b/>
                <w:sz w:val="20"/>
                <w:szCs w:val="24"/>
              </w:rPr>
            </w:pPr>
            <w:r w:rsidRPr="00C870B4">
              <w:rPr>
                <w:rFonts w:ascii="Times New Roman" w:hAnsi="Times New Roman"/>
                <w:b/>
                <w:sz w:val="20"/>
                <w:szCs w:val="24"/>
              </w:rPr>
              <w:t>Місцезнаходження</w:t>
            </w:r>
          </w:p>
        </w:tc>
        <w:tc>
          <w:tcPr>
            <w:tcW w:w="6803" w:type="dxa"/>
            <w:vAlign w:val="center"/>
          </w:tcPr>
          <w:p w14:paraId="523C98CF" w14:textId="77777777" w:rsidR="00C870B4" w:rsidRPr="00C870B4" w:rsidRDefault="00C870B4" w:rsidP="00C870B4">
            <w:pPr>
              <w:spacing w:line="240" w:lineRule="auto"/>
              <w:rPr>
                <w:rFonts w:ascii="Times New Roman" w:hAnsi="Times New Roman"/>
                <w:sz w:val="20"/>
                <w:szCs w:val="24"/>
              </w:rPr>
            </w:pPr>
            <w:r w:rsidRPr="00C870B4">
              <w:rPr>
                <w:rFonts w:ascii="Times New Roman" w:hAnsi="Times New Roman"/>
                <w:sz w:val="20"/>
                <w:szCs w:val="24"/>
              </w:rPr>
              <w:t>03150 УКРАЇНА   м.Київ вул.Антоновича, 51, оф. 1206</w:t>
            </w:r>
          </w:p>
        </w:tc>
      </w:tr>
      <w:tr w:rsidR="00C870B4" w:rsidRPr="00C870B4" w14:paraId="24CAC0C0" w14:textId="77777777" w:rsidTr="00D00BC8">
        <w:trPr>
          <w:trHeight w:val="360"/>
        </w:trPr>
        <w:tc>
          <w:tcPr>
            <w:tcW w:w="3401" w:type="dxa"/>
            <w:vAlign w:val="center"/>
          </w:tcPr>
          <w:p w14:paraId="35A9AC5D" w14:textId="77777777" w:rsidR="00C870B4" w:rsidRPr="00C870B4" w:rsidRDefault="00C870B4" w:rsidP="00C870B4">
            <w:pPr>
              <w:spacing w:line="240" w:lineRule="auto"/>
              <w:rPr>
                <w:rFonts w:ascii="Times New Roman" w:hAnsi="Times New Roman"/>
                <w:b/>
                <w:sz w:val="20"/>
                <w:szCs w:val="24"/>
              </w:rPr>
            </w:pPr>
            <w:r w:rsidRPr="00C870B4">
              <w:rPr>
                <w:rFonts w:ascii="Times New Roman" w:hAnsi="Times New Roman"/>
                <w:b/>
                <w:sz w:val="20"/>
                <w:szCs w:val="24"/>
              </w:rPr>
              <w:t>Номер ліцензії або іншого документа на цей вид діяльності</w:t>
            </w:r>
          </w:p>
        </w:tc>
        <w:tc>
          <w:tcPr>
            <w:tcW w:w="6803" w:type="dxa"/>
            <w:vAlign w:val="center"/>
          </w:tcPr>
          <w:p w14:paraId="494630CB" w14:textId="77777777" w:rsidR="00C870B4" w:rsidRPr="00C870B4" w:rsidRDefault="00C870B4" w:rsidP="00C870B4">
            <w:pPr>
              <w:spacing w:line="240" w:lineRule="auto"/>
              <w:rPr>
                <w:rFonts w:ascii="Times New Roman" w:hAnsi="Times New Roman"/>
                <w:sz w:val="20"/>
                <w:szCs w:val="24"/>
              </w:rPr>
            </w:pPr>
            <w:r w:rsidRPr="00C870B4">
              <w:rPr>
                <w:rFonts w:ascii="Times New Roman" w:hAnsi="Times New Roman"/>
                <w:sz w:val="20"/>
                <w:szCs w:val="24"/>
              </w:rPr>
              <w:t>DR/00001/APA</w:t>
            </w:r>
          </w:p>
        </w:tc>
      </w:tr>
      <w:tr w:rsidR="00C870B4" w:rsidRPr="00C870B4" w14:paraId="0A0CA5BF" w14:textId="77777777" w:rsidTr="00D00BC8">
        <w:trPr>
          <w:trHeight w:val="360"/>
        </w:trPr>
        <w:tc>
          <w:tcPr>
            <w:tcW w:w="3401" w:type="dxa"/>
            <w:vAlign w:val="center"/>
          </w:tcPr>
          <w:p w14:paraId="115159E6" w14:textId="77777777" w:rsidR="00C870B4" w:rsidRPr="00C870B4" w:rsidRDefault="00C870B4" w:rsidP="00C870B4">
            <w:pPr>
              <w:spacing w:line="240" w:lineRule="auto"/>
              <w:rPr>
                <w:rFonts w:ascii="Times New Roman" w:hAnsi="Times New Roman"/>
                <w:b/>
                <w:sz w:val="20"/>
                <w:szCs w:val="24"/>
              </w:rPr>
            </w:pPr>
            <w:r w:rsidRPr="00C870B4">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78F27F5A" w14:textId="77777777" w:rsidR="00C870B4" w:rsidRPr="00C870B4" w:rsidRDefault="00C870B4" w:rsidP="00C870B4">
            <w:pPr>
              <w:spacing w:line="240" w:lineRule="auto"/>
              <w:rPr>
                <w:rFonts w:ascii="Times New Roman" w:hAnsi="Times New Roman"/>
                <w:sz w:val="20"/>
                <w:szCs w:val="24"/>
              </w:rPr>
            </w:pPr>
            <w:r w:rsidRPr="00C870B4">
              <w:rPr>
                <w:rFonts w:ascii="Times New Roman" w:hAnsi="Times New Roman"/>
                <w:sz w:val="20"/>
                <w:szCs w:val="24"/>
              </w:rPr>
              <w:t>НКЦПФР</w:t>
            </w:r>
          </w:p>
        </w:tc>
      </w:tr>
      <w:tr w:rsidR="00C870B4" w:rsidRPr="00C870B4" w14:paraId="6770E4CC" w14:textId="77777777" w:rsidTr="00D00BC8">
        <w:trPr>
          <w:trHeight w:val="360"/>
        </w:trPr>
        <w:tc>
          <w:tcPr>
            <w:tcW w:w="3401" w:type="dxa"/>
            <w:vAlign w:val="center"/>
          </w:tcPr>
          <w:p w14:paraId="223F4237" w14:textId="77777777" w:rsidR="00C870B4" w:rsidRPr="00C870B4" w:rsidRDefault="00C870B4" w:rsidP="00C870B4">
            <w:pPr>
              <w:spacing w:line="240" w:lineRule="auto"/>
              <w:rPr>
                <w:rFonts w:ascii="Times New Roman" w:hAnsi="Times New Roman"/>
                <w:b/>
                <w:sz w:val="20"/>
                <w:szCs w:val="24"/>
              </w:rPr>
            </w:pPr>
            <w:r w:rsidRPr="00C870B4">
              <w:rPr>
                <w:rFonts w:ascii="Times New Roman" w:hAnsi="Times New Roman"/>
                <w:b/>
                <w:sz w:val="20"/>
                <w:szCs w:val="24"/>
              </w:rPr>
              <w:t>Дата видачі ліцензії або іншого документа</w:t>
            </w:r>
          </w:p>
        </w:tc>
        <w:tc>
          <w:tcPr>
            <w:tcW w:w="6803" w:type="dxa"/>
            <w:vAlign w:val="center"/>
          </w:tcPr>
          <w:p w14:paraId="6FDC09CD" w14:textId="77777777" w:rsidR="00C870B4" w:rsidRPr="00C870B4" w:rsidRDefault="00C870B4" w:rsidP="00C870B4">
            <w:pPr>
              <w:spacing w:line="240" w:lineRule="auto"/>
              <w:rPr>
                <w:rFonts w:ascii="Times New Roman" w:hAnsi="Times New Roman"/>
                <w:sz w:val="20"/>
                <w:szCs w:val="24"/>
              </w:rPr>
            </w:pPr>
            <w:r w:rsidRPr="00C870B4">
              <w:rPr>
                <w:rFonts w:ascii="Times New Roman" w:hAnsi="Times New Roman"/>
                <w:sz w:val="20"/>
                <w:szCs w:val="24"/>
              </w:rPr>
              <w:t>18.02.2019</w:t>
            </w:r>
          </w:p>
        </w:tc>
      </w:tr>
      <w:tr w:rsidR="00C870B4" w:rsidRPr="00C870B4" w14:paraId="7A76BEB3" w14:textId="77777777" w:rsidTr="00D00BC8">
        <w:trPr>
          <w:trHeight w:val="360"/>
        </w:trPr>
        <w:tc>
          <w:tcPr>
            <w:tcW w:w="3401" w:type="dxa"/>
            <w:vAlign w:val="center"/>
          </w:tcPr>
          <w:p w14:paraId="71065287" w14:textId="77777777" w:rsidR="00C870B4" w:rsidRPr="00C870B4" w:rsidRDefault="00C870B4" w:rsidP="00C870B4">
            <w:pPr>
              <w:spacing w:line="240" w:lineRule="auto"/>
              <w:rPr>
                <w:rFonts w:ascii="Times New Roman" w:hAnsi="Times New Roman"/>
                <w:b/>
                <w:sz w:val="20"/>
                <w:szCs w:val="24"/>
              </w:rPr>
            </w:pPr>
            <w:r w:rsidRPr="00C870B4">
              <w:rPr>
                <w:rFonts w:ascii="Times New Roman" w:hAnsi="Times New Roman"/>
                <w:b/>
                <w:sz w:val="20"/>
                <w:szCs w:val="24"/>
              </w:rPr>
              <w:t>Міжміський код та телефон</w:t>
            </w:r>
          </w:p>
        </w:tc>
        <w:tc>
          <w:tcPr>
            <w:tcW w:w="6803" w:type="dxa"/>
            <w:vAlign w:val="center"/>
          </w:tcPr>
          <w:p w14:paraId="1A98FEE1" w14:textId="77777777" w:rsidR="00C870B4" w:rsidRPr="00C870B4" w:rsidRDefault="00C870B4" w:rsidP="00C870B4">
            <w:pPr>
              <w:spacing w:line="240" w:lineRule="auto"/>
              <w:rPr>
                <w:rFonts w:ascii="Times New Roman" w:hAnsi="Times New Roman"/>
                <w:sz w:val="20"/>
                <w:szCs w:val="24"/>
              </w:rPr>
            </w:pPr>
            <w:r w:rsidRPr="00C870B4">
              <w:rPr>
                <w:rFonts w:ascii="Times New Roman" w:hAnsi="Times New Roman"/>
                <w:sz w:val="20"/>
                <w:szCs w:val="24"/>
              </w:rPr>
              <w:t>(044) 498-38-15/16</w:t>
            </w:r>
          </w:p>
        </w:tc>
      </w:tr>
      <w:tr w:rsidR="00C870B4" w:rsidRPr="00C870B4" w14:paraId="4049D44E" w14:textId="77777777" w:rsidTr="00D00BC8">
        <w:trPr>
          <w:trHeight w:val="360"/>
        </w:trPr>
        <w:tc>
          <w:tcPr>
            <w:tcW w:w="3401" w:type="dxa"/>
            <w:vAlign w:val="center"/>
          </w:tcPr>
          <w:p w14:paraId="387EC560" w14:textId="77777777" w:rsidR="00C870B4" w:rsidRPr="00C870B4" w:rsidRDefault="00C870B4" w:rsidP="00C870B4">
            <w:pPr>
              <w:spacing w:line="240" w:lineRule="auto"/>
              <w:rPr>
                <w:rFonts w:ascii="Times New Roman" w:hAnsi="Times New Roman"/>
                <w:b/>
                <w:sz w:val="20"/>
                <w:szCs w:val="24"/>
              </w:rPr>
            </w:pPr>
            <w:r w:rsidRPr="00C870B4">
              <w:rPr>
                <w:rFonts w:ascii="Times New Roman" w:hAnsi="Times New Roman"/>
                <w:b/>
                <w:sz w:val="20"/>
                <w:szCs w:val="24"/>
              </w:rPr>
              <w:t>Основні види діяльності із зазначенням їх найменування та коду за КВЕД</w:t>
            </w:r>
          </w:p>
        </w:tc>
        <w:tc>
          <w:tcPr>
            <w:tcW w:w="6803" w:type="dxa"/>
            <w:vAlign w:val="center"/>
          </w:tcPr>
          <w:p w14:paraId="7266C086" w14:textId="77777777" w:rsidR="00C870B4" w:rsidRPr="00C870B4" w:rsidRDefault="00C870B4" w:rsidP="00C870B4">
            <w:pPr>
              <w:spacing w:line="240" w:lineRule="auto"/>
              <w:rPr>
                <w:rFonts w:ascii="Times New Roman" w:hAnsi="Times New Roman"/>
                <w:sz w:val="20"/>
                <w:szCs w:val="24"/>
              </w:rPr>
            </w:pPr>
            <w:r w:rsidRPr="00C870B4">
              <w:rPr>
                <w:rFonts w:ascii="Times New Roman" w:hAnsi="Times New Roman"/>
                <w:sz w:val="20"/>
                <w:szCs w:val="24"/>
              </w:rPr>
              <w:t>63.11   ОБРОБЛЕННЯ ДАНИХ, РОЗМІЩЕННЯ ІНФОРМАЦІЇ НА ВЕБ-ВУЗЛАХ І ПОВ'ЯЗАНА З НИМИ ДІЯЛЬНІСТЬ</w:t>
            </w:r>
          </w:p>
          <w:p w14:paraId="6AF4CDE9" w14:textId="77777777" w:rsidR="00C870B4" w:rsidRPr="00C870B4" w:rsidRDefault="00C870B4" w:rsidP="00C870B4">
            <w:pPr>
              <w:spacing w:line="240" w:lineRule="auto"/>
              <w:rPr>
                <w:rFonts w:ascii="Times New Roman" w:hAnsi="Times New Roman"/>
                <w:sz w:val="20"/>
                <w:szCs w:val="24"/>
              </w:rPr>
            </w:pPr>
            <w:r w:rsidRPr="00C870B4">
              <w:rPr>
                <w:rFonts w:ascii="Times New Roman" w:hAnsi="Times New Roman"/>
                <w:sz w:val="20"/>
                <w:szCs w:val="24"/>
              </w:rPr>
              <w:t>84.13   РЕГУЛЮВАННЯ ТА СПРИЯННЯ ЕФЕКТИВНОМУ ВЕДЕННЮ ЕКОНОМІЧНОЇ ДІЯЛЬНОСТІ</w:t>
            </w:r>
          </w:p>
          <w:p w14:paraId="4C8C5FF3" w14:textId="77777777" w:rsidR="00C870B4" w:rsidRPr="00C870B4" w:rsidRDefault="00C870B4" w:rsidP="00C870B4">
            <w:pPr>
              <w:spacing w:line="240" w:lineRule="auto"/>
              <w:rPr>
                <w:rFonts w:ascii="Times New Roman" w:hAnsi="Times New Roman"/>
                <w:sz w:val="20"/>
                <w:szCs w:val="24"/>
              </w:rPr>
            </w:pPr>
            <w:r w:rsidRPr="00C870B4">
              <w:rPr>
                <w:rFonts w:ascii="Times New Roman" w:hAnsi="Times New Roman"/>
                <w:sz w:val="20"/>
                <w:szCs w:val="24"/>
              </w:rPr>
              <w:t>62.02   КОНСУЛЬТУВАННЯ З ПИТАНЬ ІНФОРМАТИЗАЦІЇ</w:t>
            </w:r>
          </w:p>
        </w:tc>
      </w:tr>
      <w:tr w:rsidR="00C870B4" w:rsidRPr="00C870B4" w14:paraId="055EB2F4" w14:textId="77777777" w:rsidTr="00D00BC8">
        <w:trPr>
          <w:trHeight w:val="360"/>
        </w:trPr>
        <w:tc>
          <w:tcPr>
            <w:tcW w:w="3401" w:type="dxa"/>
            <w:vAlign w:val="center"/>
          </w:tcPr>
          <w:p w14:paraId="6B6284CE" w14:textId="77777777" w:rsidR="00C870B4" w:rsidRPr="00C870B4" w:rsidRDefault="00C870B4" w:rsidP="00C870B4">
            <w:pPr>
              <w:spacing w:line="240" w:lineRule="auto"/>
              <w:rPr>
                <w:rFonts w:ascii="Times New Roman" w:hAnsi="Times New Roman"/>
                <w:b/>
                <w:sz w:val="20"/>
                <w:szCs w:val="24"/>
              </w:rPr>
            </w:pPr>
            <w:r w:rsidRPr="00C870B4">
              <w:rPr>
                <w:rFonts w:ascii="Times New Roman" w:hAnsi="Times New Roman"/>
                <w:b/>
                <w:sz w:val="20"/>
                <w:szCs w:val="24"/>
              </w:rPr>
              <w:t>Вид послуг, які надає особа</w:t>
            </w:r>
          </w:p>
        </w:tc>
        <w:tc>
          <w:tcPr>
            <w:tcW w:w="6803" w:type="dxa"/>
            <w:vAlign w:val="center"/>
          </w:tcPr>
          <w:p w14:paraId="3D8DD630" w14:textId="77777777" w:rsidR="00C870B4" w:rsidRPr="00C870B4" w:rsidRDefault="00C870B4" w:rsidP="00C870B4">
            <w:pPr>
              <w:spacing w:line="240" w:lineRule="auto"/>
              <w:rPr>
                <w:rFonts w:ascii="Times New Roman" w:hAnsi="Times New Roman"/>
                <w:sz w:val="20"/>
                <w:szCs w:val="24"/>
              </w:rPr>
            </w:pPr>
            <w:r w:rsidRPr="00C870B4">
              <w:rPr>
                <w:rFonts w:ascii="Times New Roman" w:hAnsi="Times New Roman"/>
                <w:sz w:val="20"/>
                <w:szCs w:val="24"/>
              </w:rPr>
              <w:t>Діяльність з оприлюднення регульованої інформації від імені учасників фондового ринку</w:t>
            </w:r>
          </w:p>
        </w:tc>
      </w:tr>
    </w:tbl>
    <w:p w14:paraId="1D03E102" w14:textId="77777777" w:rsidR="00C870B4" w:rsidRPr="00C870B4" w:rsidRDefault="00C870B4" w:rsidP="00C870B4">
      <w:pPr>
        <w:spacing w:after="0" w:line="240" w:lineRule="auto"/>
        <w:rPr>
          <w:rFonts w:ascii="Times New Roman" w:hAnsi="Times New Roman"/>
          <w:sz w:val="20"/>
          <w:szCs w:val="24"/>
        </w:rPr>
      </w:pPr>
    </w:p>
    <w:p w14:paraId="38DBBD34" w14:textId="77777777" w:rsidR="00C870B4" w:rsidRPr="00C870B4" w:rsidRDefault="00C870B4" w:rsidP="00C870B4">
      <w:pPr>
        <w:spacing w:after="0" w:line="240" w:lineRule="auto"/>
        <w:rPr>
          <w:rFonts w:ascii="Times New Roman" w:hAnsi="Times New Roman"/>
          <w:sz w:val="20"/>
          <w:szCs w:val="24"/>
        </w:rPr>
      </w:pPr>
    </w:p>
    <w:tbl>
      <w:tblPr>
        <w:tblStyle w:val="ac"/>
        <w:tblW w:w="4963" w:type="pct"/>
        <w:tblInd w:w="38" w:type="dxa"/>
        <w:tblLook w:val="04A0" w:firstRow="1" w:lastRow="0" w:firstColumn="1" w:lastColumn="0" w:noHBand="0" w:noVBand="1"/>
      </w:tblPr>
      <w:tblGrid>
        <w:gridCol w:w="3316"/>
        <w:gridCol w:w="6523"/>
      </w:tblGrid>
      <w:tr w:rsidR="00C870B4" w:rsidRPr="00C870B4" w14:paraId="00248D9F" w14:textId="77777777" w:rsidTr="00D00BC8">
        <w:trPr>
          <w:trHeight w:val="360"/>
        </w:trPr>
        <w:tc>
          <w:tcPr>
            <w:tcW w:w="3401" w:type="dxa"/>
            <w:vAlign w:val="center"/>
          </w:tcPr>
          <w:p w14:paraId="60F64590" w14:textId="77777777" w:rsidR="00C870B4" w:rsidRPr="00C870B4" w:rsidRDefault="00C870B4" w:rsidP="00C870B4">
            <w:pPr>
              <w:spacing w:line="240" w:lineRule="auto"/>
              <w:rPr>
                <w:rFonts w:ascii="Times New Roman" w:hAnsi="Times New Roman"/>
                <w:b/>
                <w:sz w:val="20"/>
                <w:szCs w:val="24"/>
              </w:rPr>
            </w:pPr>
            <w:r w:rsidRPr="00C870B4">
              <w:rPr>
                <w:rFonts w:ascii="Times New Roman" w:hAnsi="Times New Roman"/>
                <w:b/>
                <w:sz w:val="20"/>
                <w:szCs w:val="24"/>
              </w:rPr>
              <w:t xml:space="preserve">Повне найменування або ім'я </w:t>
            </w:r>
          </w:p>
        </w:tc>
        <w:tc>
          <w:tcPr>
            <w:tcW w:w="6803" w:type="dxa"/>
            <w:vAlign w:val="center"/>
          </w:tcPr>
          <w:p w14:paraId="62D77EB3" w14:textId="77777777" w:rsidR="00C870B4" w:rsidRPr="00C870B4" w:rsidRDefault="00C870B4" w:rsidP="00C870B4">
            <w:pPr>
              <w:spacing w:line="240" w:lineRule="auto"/>
              <w:rPr>
                <w:rFonts w:ascii="Times New Roman" w:hAnsi="Times New Roman"/>
                <w:sz w:val="20"/>
                <w:szCs w:val="24"/>
              </w:rPr>
            </w:pPr>
            <w:r w:rsidRPr="00C870B4">
              <w:rPr>
                <w:rFonts w:ascii="Times New Roman" w:hAnsi="Times New Roman"/>
                <w:sz w:val="20"/>
                <w:szCs w:val="24"/>
              </w:rPr>
              <w:t>ПУБЛІЧНЕ АКЦІОНЕРНЕ ТОВАРИСТВО АКЦІОНЕРНИЙ БАНК "ПІВДЕННИЙ"</w:t>
            </w:r>
          </w:p>
        </w:tc>
      </w:tr>
      <w:tr w:rsidR="00C870B4" w:rsidRPr="00C870B4" w14:paraId="7F06D0B0" w14:textId="77777777" w:rsidTr="00D00BC8">
        <w:trPr>
          <w:trHeight w:val="360"/>
        </w:trPr>
        <w:tc>
          <w:tcPr>
            <w:tcW w:w="3401" w:type="dxa"/>
            <w:vAlign w:val="center"/>
          </w:tcPr>
          <w:p w14:paraId="1559B227" w14:textId="77777777" w:rsidR="00C870B4" w:rsidRPr="00C870B4" w:rsidRDefault="00C870B4" w:rsidP="00C870B4">
            <w:pPr>
              <w:spacing w:line="240" w:lineRule="auto"/>
              <w:rPr>
                <w:rFonts w:ascii="Times New Roman" w:hAnsi="Times New Roman"/>
                <w:b/>
                <w:sz w:val="20"/>
                <w:szCs w:val="24"/>
              </w:rPr>
            </w:pPr>
            <w:r w:rsidRPr="00C870B4">
              <w:rPr>
                <w:rFonts w:ascii="Times New Roman" w:hAnsi="Times New Roman"/>
                <w:b/>
                <w:sz w:val="20"/>
                <w:szCs w:val="24"/>
              </w:rPr>
              <w:t>РНОКПП</w:t>
            </w:r>
          </w:p>
        </w:tc>
        <w:tc>
          <w:tcPr>
            <w:tcW w:w="6803" w:type="dxa"/>
            <w:vAlign w:val="center"/>
          </w:tcPr>
          <w:p w14:paraId="2D144E26" w14:textId="77777777" w:rsidR="00C870B4" w:rsidRPr="00C870B4" w:rsidRDefault="00C870B4" w:rsidP="00C870B4">
            <w:pPr>
              <w:spacing w:line="240" w:lineRule="auto"/>
              <w:rPr>
                <w:rFonts w:ascii="Times New Roman" w:hAnsi="Times New Roman"/>
                <w:sz w:val="20"/>
                <w:szCs w:val="24"/>
              </w:rPr>
            </w:pPr>
          </w:p>
        </w:tc>
      </w:tr>
      <w:tr w:rsidR="00C870B4" w:rsidRPr="00C870B4" w14:paraId="79FA2449" w14:textId="77777777" w:rsidTr="00D00BC8">
        <w:trPr>
          <w:trHeight w:val="360"/>
        </w:trPr>
        <w:tc>
          <w:tcPr>
            <w:tcW w:w="3401" w:type="dxa"/>
            <w:vAlign w:val="center"/>
          </w:tcPr>
          <w:p w14:paraId="4380EDE4" w14:textId="77777777" w:rsidR="00C870B4" w:rsidRPr="00C870B4" w:rsidRDefault="00C870B4" w:rsidP="00C870B4">
            <w:pPr>
              <w:spacing w:line="240" w:lineRule="auto"/>
              <w:rPr>
                <w:rFonts w:ascii="Times New Roman" w:hAnsi="Times New Roman"/>
                <w:b/>
                <w:sz w:val="20"/>
                <w:szCs w:val="24"/>
              </w:rPr>
            </w:pPr>
            <w:r w:rsidRPr="00C870B4">
              <w:rPr>
                <w:rFonts w:ascii="Times New Roman" w:hAnsi="Times New Roman"/>
                <w:b/>
                <w:sz w:val="20"/>
                <w:szCs w:val="24"/>
              </w:rPr>
              <w:t>УНЗР</w:t>
            </w:r>
          </w:p>
        </w:tc>
        <w:tc>
          <w:tcPr>
            <w:tcW w:w="6803" w:type="dxa"/>
            <w:vAlign w:val="center"/>
          </w:tcPr>
          <w:p w14:paraId="44332AB4" w14:textId="77777777" w:rsidR="00C870B4" w:rsidRPr="00C870B4" w:rsidRDefault="00C870B4" w:rsidP="00C870B4">
            <w:pPr>
              <w:spacing w:line="240" w:lineRule="auto"/>
              <w:rPr>
                <w:rFonts w:ascii="Times New Roman" w:hAnsi="Times New Roman"/>
                <w:sz w:val="20"/>
                <w:szCs w:val="24"/>
              </w:rPr>
            </w:pPr>
          </w:p>
        </w:tc>
      </w:tr>
      <w:tr w:rsidR="00C870B4" w:rsidRPr="00C870B4" w14:paraId="73349660" w14:textId="77777777" w:rsidTr="00D00BC8">
        <w:trPr>
          <w:trHeight w:val="360"/>
        </w:trPr>
        <w:tc>
          <w:tcPr>
            <w:tcW w:w="3401" w:type="dxa"/>
            <w:vAlign w:val="center"/>
          </w:tcPr>
          <w:p w14:paraId="0C4F101D" w14:textId="77777777" w:rsidR="00C870B4" w:rsidRPr="00C870B4" w:rsidRDefault="00C870B4" w:rsidP="00C870B4">
            <w:pPr>
              <w:spacing w:line="240" w:lineRule="auto"/>
              <w:rPr>
                <w:rFonts w:ascii="Times New Roman" w:hAnsi="Times New Roman"/>
                <w:b/>
                <w:sz w:val="20"/>
                <w:szCs w:val="24"/>
              </w:rPr>
            </w:pPr>
            <w:r w:rsidRPr="00C870B4">
              <w:rPr>
                <w:rFonts w:ascii="Times New Roman" w:hAnsi="Times New Roman"/>
                <w:b/>
                <w:sz w:val="20"/>
                <w:szCs w:val="24"/>
              </w:rPr>
              <w:t>Організаційно-правова форма</w:t>
            </w:r>
          </w:p>
        </w:tc>
        <w:tc>
          <w:tcPr>
            <w:tcW w:w="6803" w:type="dxa"/>
            <w:vAlign w:val="center"/>
          </w:tcPr>
          <w:p w14:paraId="5029EB4C" w14:textId="77777777" w:rsidR="00C870B4" w:rsidRPr="00C870B4" w:rsidRDefault="00C870B4" w:rsidP="00C870B4">
            <w:pPr>
              <w:spacing w:line="240" w:lineRule="auto"/>
              <w:rPr>
                <w:rFonts w:ascii="Times New Roman" w:hAnsi="Times New Roman"/>
                <w:sz w:val="20"/>
                <w:szCs w:val="24"/>
              </w:rPr>
            </w:pPr>
            <w:r w:rsidRPr="00C870B4">
              <w:rPr>
                <w:rFonts w:ascii="Times New Roman" w:hAnsi="Times New Roman"/>
                <w:sz w:val="20"/>
                <w:szCs w:val="24"/>
              </w:rPr>
              <w:t>Публiчне акцiонерне товариство</w:t>
            </w:r>
          </w:p>
        </w:tc>
      </w:tr>
      <w:tr w:rsidR="00C870B4" w:rsidRPr="00C870B4" w14:paraId="7C14A14A" w14:textId="77777777" w:rsidTr="00D00BC8">
        <w:trPr>
          <w:trHeight w:val="360"/>
        </w:trPr>
        <w:tc>
          <w:tcPr>
            <w:tcW w:w="3401" w:type="dxa"/>
            <w:vAlign w:val="center"/>
          </w:tcPr>
          <w:p w14:paraId="4379E3ED" w14:textId="77777777" w:rsidR="00C870B4" w:rsidRPr="00C870B4" w:rsidRDefault="00C870B4" w:rsidP="00C870B4">
            <w:pPr>
              <w:spacing w:line="240" w:lineRule="auto"/>
              <w:rPr>
                <w:rFonts w:ascii="Times New Roman" w:hAnsi="Times New Roman"/>
                <w:b/>
                <w:sz w:val="20"/>
                <w:szCs w:val="24"/>
              </w:rPr>
            </w:pPr>
            <w:r w:rsidRPr="00C870B4">
              <w:rPr>
                <w:rFonts w:ascii="Times New Roman" w:hAnsi="Times New Roman"/>
                <w:b/>
                <w:sz w:val="20"/>
                <w:szCs w:val="24"/>
              </w:rPr>
              <w:t>Ідентифікаційний код юридичної особи</w:t>
            </w:r>
          </w:p>
        </w:tc>
        <w:tc>
          <w:tcPr>
            <w:tcW w:w="6803" w:type="dxa"/>
            <w:vAlign w:val="center"/>
          </w:tcPr>
          <w:p w14:paraId="3629C919" w14:textId="77777777" w:rsidR="00C870B4" w:rsidRPr="00C870B4" w:rsidRDefault="00C870B4" w:rsidP="00C870B4">
            <w:pPr>
              <w:spacing w:line="240" w:lineRule="auto"/>
              <w:rPr>
                <w:rFonts w:ascii="Times New Roman" w:hAnsi="Times New Roman"/>
                <w:sz w:val="20"/>
                <w:szCs w:val="24"/>
              </w:rPr>
            </w:pPr>
            <w:r w:rsidRPr="00C870B4">
              <w:rPr>
                <w:rFonts w:ascii="Times New Roman" w:hAnsi="Times New Roman"/>
                <w:sz w:val="20"/>
                <w:szCs w:val="24"/>
              </w:rPr>
              <w:t>20953647</w:t>
            </w:r>
          </w:p>
        </w:tc>
      </w:tr>
      <w:tr w:rsidR="00C870B4" w:rsidRPr="00C870B4" w14:paraId="2BE5AA35" w14:textId="77777777" w:rsidTr="00D00BC8">
        <w:trPr>
          <w:trHeight w:val="360"/>
        </w:trPr>
        <w:tc>
          <w:tcPr>
            <w:tcW w:w="3401" w:type="dxa"/>
            <w:vAlign w:val="center"/>
          </w:tcPr>
          <w:p w14:paraId="3E7C9296" w14:textId="77777777" w:rsidR="00C870B4" w:rsidRPr="00C870B4" w:rsidRDefault="00C870B4" w:rsidP="00C870B4">
            <w:pPr>
              <w:spacing w:line="240" w:lineRule="auto"/>
              <w:rPr>
                <w:rFonts w:ascii="Times New Roman" w:hAnsi="Times New Roman"/>
                <w:b/>
                <w:sz w:val="20"/>
                <w:szCs w:val="24"/>
              </w:rPr>
            </w:pPr>
            <w:r w:rsidRPr="00C870B4">
              <w:rPr>
                <w:rFonts w:ascii="Times New Roman" w:hAnsi="Times New Roman"/>
                <w:b/>
                <w:sz w:val="20"/>
                <w:szCs w:val="24"/>
              </w:rPr>
              <w:t>Місцезнаходження</w:t>
            </w:r>
          </w:p>
        </w:tc>
        <w:tc>
          <w:tcPr>
            <w:tcW w:w="6803" w:type="dxa"/>
            <w:vAlign w:val="center"/>
          </w:tcPr>
          <w:p w14:paraId="4C106453" w14:textId="77777777" w:rsidR="00C870B4" w:rsidRPr="00C870B4" w:rsidRDefault="00C870B4" w:rsidP="00C870B4">
            <w:pPr>
              <w:spacing w:line="240" w:lineRule="auto"/>
              <w:rPr>
                <w:rFonts w:ascii="Times New Roman" w:hAnsi="Times New Roman"/>
                <w:sz w:val="20"/>
                <w:szCs w:val="24"/>
              </w:rPr>
            </w:pPr>
            <w:r w:rsidRPr="00C870B4">
              <w:rPr>
                <w:rFonts w:ascii="Times New Roman" w:hAnsi="Times New Roman"/>
                <w:sz w:val="20"/>
                <w:szCs w:val="24"/>
              </w:rPr>
              <w:t>69059 УКРАЇНА Одеська область  м. Одеса вул. Краснова, буд. 6/1</w:t>
            </w:r>
          </w:p>
        </w:tc>
      </w:tr>
      <w:tr w:rsidR="00C870B4" w:rsidRPr="00C870B4" w14:paraId="4F08D29D" w14:textId="77777777" w:rsidTr="00D00BC8">
        <w:trPr>
          <w:trHeight w:val="360"/>
        </w:trPr>
        <w:tc>
          <w:tcPr>
            <w:tcW w:w="3401" w:type="dxa"/>
            <w:vAlign w:val="center"/>
          </w:tcPr>
          <w:p w14:paraId="24BF75DE" w14:textId="77777777" w:rsidR="00C870B4" w:rsidRPr="00C870B4" w:rsidRDefault="00C870B4" w:rsidP="00C870B4">
            <w:pPr>
              <w:spacing w:line="240" w:lineRule="auto"/>
              <w:rPr>
                <w:rFonts w:ascii="Times New Roman" w:hAnsi="Times New Roman"/>
                <w:b/>
                <w:sz w:val="20"/>
                <w:szCs w:val="24"/>
              </w:rPr>
            </w:pPr>
            <w:r w:rsidRPr="00C870B4">
              <w:rPr>
                <w:rFonts w:ascii="Times New Roman" w:hAnsi="Times New Roman"/>
                <w:b/>
                <w:sz w:val="20"/>
                <w:szCs w:val="24"/>
              </w:rPr>
              <w:lastRenderedPageBreak/>
              <w:t>Номер ліцензії або іншого документа на цей вид діяльності</w:t>
            </w:r>
          </w:p>
        </w:tc>
        <w:tc>
          <w:tcPr>
            <w:tcW w:w="6803" w:type="dxa"/>
            <w:vAlign w:val="center"/>
          </w:tcPr>
          <w:p w14:paraId="60198B7B" w14:textId="77777777" w:rsidR="00C870B4" w:rsidRPr="00C870B4" w:rsidRDefault="00C870B4" w:rsidP="00C870B4">
            <w:pPr>
              <w:spacing w:line="240" w:lineRule="auto"/>
              <w:rPr>
                <w:rFonts w:ascii="Times New Roman" w:hAnsi="Times New Roman"/>
                <w:sz w:val="20"/>
                <w:szCs w:val="24"/>
              </w:rPr>
            </w:pPr>
            <w:r w:rsidRPr="00C870B4">
              <w:rPr>
                <w:rFonts w:ascii="Times New Roman" w:hAnsi="Times New Roman"/>
                <w:sz w:val="20"/>
                <w:szCs w:val="24"/>
              </w:rPr>
              <w:t>АЕ №286610</w:t>
            </w:r>
          </w:p>
        </w:tc>
      </w:tr>
      <w:tr w:rsidR="00C870B4" w:rsidRPr="00C870B4" w14:paraId="60CA2F3A" w14:textId="77777777" w:rsidTr="00D00BC8">
        <w:trPr>
          <w:trHeight w:val="360"/>
        </w:trPr>
        <w:tc>
          <w:tcPr>
            <w:tcW w:w="3401" w:type="dxa"/>
            <w:vAlign w:val="center"/>
          </w:tcPr>
          <w:p w14:paraId="20849E37" w14:textId="77777777" w:rsidR="00C870B4" w:rsidRPr="00C870B4" w:rsidRDefault="00C870B4" w:rsidP="00C870B4">
            <w:pPr>
              <w:spacing w:line="240" w:lineRule="auto"/>
              <w:rPr>
                <w:rFonts w:ascii="Times New Roman" w:hAnsi="Times New Roman"/>
                <w:b/>
                <w:sz w:val="20"/>
                <w:szCs w:val="24"/>
              </w:rPr>
            </w:pPr>
            <w:r w:rsidRPr="00C870B4">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1AB65AE8" w14:textId="77777777" w:rsidR="00C870B4" w:rsidRPr="00C870B4" w:rsidRDefault="00C870B4" w:rsidP="00C870B4">
            <w:pPr>
              <w:spacing w:line="240" w:lineRule="auto"/>
              <w:rPr>
                <w:rFonts w:ascii="Times New Roman" w:hAnsi="Times New Roman"/>
                <w:sz w:val="20"/>
                <w:szCs w:val="24"/>
              </w:rPr>
            </w:pPr>
            <w:r w:rsidRPr="00C870B4">
              <w:rPr>
                <w:rFonts w:ascii="Times New Roman" w:hAnsi="Times New Roman"/>
                <w:sz w:val="20"/>
                <w:szCs w:val="24"/>
              </w:rPr>
              <w:t>НАЦІОНАЛЬНА КОМІСІЯ З ЦІННИХ ПАПЕРІВ ТА ФОНДОВОГО РИНКУ</w:t>
            </w:r>
          </w:p>
        </w:tc>
      </w:tr>
      <w:tr w:rsidR="00C870B4" w:rsidRPr="00C870B4" w14:paraId="1E687B32" w14:textId="77777777" w:rsidTr="00D00BC8">
        <w:trPr>
          <w:trHeight w:val="360"/>
        </w:trPr>
        <w:tc>
          <w:tcPr>
            <w:tcW w:w="3401" w:type="dxa"/>
            <w:vAlign w:val="center"/>
          </w:tcPr>
          <w:p w14:paraId="47829FB5" w14:textId="77777777" w:rsidR="00C870B4" w:rsidRPr="00C870B4" w:rsidRDefault="00C870B4" w:rsidP="00C870B4">
            <w:pPr>
              <w:spacing w:line="240" w:lineRule="auto"/>
              <w:rPr>
                <w:rFonts w:ascii="Times New Roman" w:hAnsi="Times New Roman"/>
                <w:b/>
                <w:sz w:val="20"/>
                <w:szCs w:val="24"/>
              </w:rPr>
            </w:pPr>
            <w:r w:rsidRPr="00C870B4">
              <w:rPr>
                <w:rFonts w:ascii="Times New Roman" w:hAnsi="Times New Roman"/>
                <w:b/>
                <w:sz w:val="20"/>
                <w:szCs w:val="24"/>
              </w:rPr>
              <w:t>Дата видачі ліцензії або іншого документа</w:t>
            </w:r>
          </w:p>
        </w:tc>
        <w:tc>
          <w:tcPr>
            <w:tcW w:w="6803" w:type="dxa"/>
            <w:vAlign w:val="center"/>
          </w:tcPr>
          <w:p w14:paraId="7935C236" w14:textId="77777777" w:rsidR="00C870B4" w:rsidRPr="00C870B4" w:rsidRDefault="00C870B4" w:rsidP="00C870B4">
            <w:pPr>
              <w:spacing w:line="240" w:lineRule="auto"/>
              <w:rPr>
                <w:rFonts w:ascii="Times New Roman" w:hAnsi="Times New Roman"/>
                <w:sz w:val="20"/>
                <w:szCs w:val="24"/>
              </w:rPr>
            </w:pPr>
            <w:r w:rsidRPr="00C870B4">
              <w:rPr>
                <w:rFonts w:ascii="Times New Roman" w:hAnsi="Times New Roman"/>
                <w:sz w:val="20"/>
                <w:szCs w:val="24"/>
              </w:rPr>
              <w:t>10.10.2013</w:t>
            </w:r>
          </w:p>
        </w:tc>
      </w:tr>
      <w:tr w:rsidR="00C870B4" w:rsidRPr="00C870B4" w14:paraId="3279F15C" w14:textId="77777777" w:rsidTr="00D00BC8">
        <w:trPr>
          <w:trHeight w:val="360"/>
        </w:trPr>
        <w:tc>
          <w:tcPr>
            <w:tcW w:w="3401" w:type="dxa"/>
            <w:vAlign w:val="center"/>
          </w:tcPr>
          <w:p w14:paraId="294ADE18" w14:textId="77777777" w:rsidR="00C870B4" w:rsidRPr="00C870B4" w:rsidRDefault="00C870B4" w:rsidP="00C870B4">
            <w:pPr>
              <w:spacing w:line="240" w:lineRule="auto"/>
              <w:rPr>
                <w:rFonts w:ascii="Times New Roman" w:hAnsi="Times New Roman"/>
                <w:b/>
                <w:sz w:val="20"/>
                <w:szCs w:val="24"/>
              </w:rPr>
            </w:pPr>
            <w:r w:rsidRPr="00C870B4">
              <w:rPr>
                <w:rFonts w:ascii="Times New Roman" w:hAnsi="Times New Roman"/>
                <w:b/>
                <w:sz w:val="20"/>
                <w:szCs w:val="24"/>
              </w:rPr>
              <w:t>Міжміський код та телефон</w:t>
            </w:r>
          </w:p>
        </w:tc>
        <w:tc>
          <w:tcPr>
            <w:tcW w:w="6803" w:type="dxa"/>
            <w:vAlign w:val="center"/>
          </w:tcPr>
          <w:p w14:paraId="383709A6" w14:textId="77777777" w:rsidR="00C870B4" w:rsidRPr="00C870B4" w:rsidRDefault="00C870B4" w:rsidP="00C870B4">
            <w:pPr>
              <w:spacing w:line="240" w:lineRule="auto"/>
              <w:rPr>
                <w:rFonts w:ascii="Times New Roman" w:hAnsi="Times New Roman"/>
                <w:sz w:val="20"/>
                <w:szCs w:val="24"/>
              </w:rPr>
            </w:pPr>
            <w:r w:rsidRPr="00C870B4">
              <w:rPr>
                <w:rFonts w:ascii="Times New Roman" w:hAnsi="Times New Roman"/>
                <w:sz w:val="20"/>
                <w:szCs w:val="24"/>
              </w:rPr>
              <w:t>+380503833053</w:t>
            </w:r>
          </w:p>
        </w:tc>
      </w:tr>
      <w:tr w:rsidR="00C870B4" w:rsidRPr="00C870B4" w14:paraId="76523F78" w14:textId="77777777" w:rsidTr="00D00BC8">
        <w:trPr>
          <w:trHeight w:val="360"/>
        </w:trPr>
        <w:tc>
          <w:tcPr>
            <w:tcW w:w="3401" w:type="dxa"/>
            <w:vAlign w:val="center"/>
          </w:tcPr>
          <w:p w14:paraId="0B2D17EA" w14:textId="77777777" w:rsidR="00C870B4" w:rsidRPr="00C870B4" w:rsidRDefault="00C870B4" w:rsidP="00C870B4">
            <w:pPr>
              <w:spacing w:line="240" w:lineRule="auto"/>
              <w:rPr>
                <w:rFonts w:ascii="Times New Roman" w:hAnsi="Times New Roman"/>
                <w:b/>
                <w:sz w:val="20"/>
                <w:szCs w:val="24"/>
              </w:rPr>
            </w:pPr>
            <w:r w:rsidRPr="00C870B4">
              <w:rPr>
                <w:rFonts w:ascii="Times New Roman" w:hAnsi="Times New Roman"/>
                <w:b/>
                <w:sz w:val="20"/>
                <w:szCs w:val="24"/>
              </w:rPr>
              <w:t>Основні види діяльності із зазначенням їх найменування та коду за КВЕД</w:t>
            </w:r>
          </w:p>
        </w:tc>
        <w:tc>
          <w:tcPr>
            <w:tcW w:w="6803" w:type="dxa"/>
            <w:vAlign w:val="center"/>
          </w:tcPr>
          <w:p w14:paraId="5BFB160B" w14:textId="77777777" w:rsidR="00C870B4" w:rsidRPr="00C870B4" w:rsidRDefault="00C870B4" w:rsidP="00C870B4">
            <w:pPr>
              <w:spacing w:line="240" w:lineRule="auto"/>
              <w:rPr>
                <w:rFonts w:ascii="Times New Roman" w:hAnsi="Times New Roman"/>
                <w:sz w:val="20"/>
                <w:szCs w:val="24"/>
              </w:rPr>
            </w:pPr>
            <w:r w:rsidRPr="00C870B4">
              <w:rPr>
                <w:rFonts w:ascii="Times New Roman" w:hAnsi="Times New Roman"/>
                <w:sz w:val="20"/>
                <w:szCs w:val="24"/>
              </w:rPr>
              <w:t>64.19   ІНШІ ВИДИ ГРОШОВОГО ПОСЕРЕДНИЦТВА</w:t>
            </w:r>
          </w:p>
          <w:p w14:paraId="4A897A03" w14:textId="77777777" w:rsidR="00C870B4" w:rsidRPr="00C870B4" w:rsidRDefault="00C870B4" w:rsidP="00C870B4">
            <w:pPr>
              <w:spacing w:line="240" w:lineRule="auto"/>
              <w:rPr>
                <w:rFonts w:ascii="Times New Roman" w:hAnsi="Times New Roman"/>
                <w:sz w:val="20"/>
                <w:szCs w:val="24"/>
              </w:rPr>
            </w:pPr>
            <w:r w:rsidRPr="00C870B4">
              <w:rPr>
                <w:rFonts w:ascii="Times New Roman" w:hAnsi="Times New Roman"/>
                <w:sz w:val="20"/>
                <w:szCs w:val="24"/>
              </w:rPr>
              <w:t>64.91   ФІНАНСОВИЙ ЛІЗИНГ</w:t>
            </w:r>
          </w:p>
          <w:p w14:paraId="171AB303" w14:textId="77777777" w:rsidR="00C870B4" w:rsidRPr="00C870B4" w:rsidRDefault="00C870B4" w:rsidP="00C870B4">
            <w:pPr>
              <w:spacing w:line="240" w:lineRule="auto"/>
              <w:rPr>
                <w:rFonts w:ascii="Times New Roman" w:hAnsi="Times New Roman"/>
                <w:sz w:val="20"/>
                <w:szCs w:val="24"/>
              </w:rPr>
            </w:pPr>
            <w:r w:rsidRPr="00C870B4">
              <w:rPr>
                <w:rFonts w:ascii="Times New Roman" w:hAnsi="Times New Roman"/>
                <w:sz w:val="20"/>
                <w:szCs w:val="24"/>
              </w:rPr>
              <w:t>64.99   НАДАННЯ ІНШИХ ФІНАНСОВИХ ПОСЛУГ (КРІМ СТРАХУВАННЯ ТА ПЕНСІЙНОГО ЗАБЕЗПЕЧЕННЯ), Н. В. І. У.</w:t>
            </w:r>
          </w:p>
        </w:tc>
      </w:tr>
      <w:tr w:rsidR="00C870B4" w:rsidRPr="00C870B4" w14:paraId="482627C4" w14:textId="77777777" w:rsidTr="00D00BC8">
        <w:trPr>
          <w:trHeight w:val="360"/>
        </w:trPr>
        <w:tc>
          <w:tcPr>
            <w:tcW w:w="3401" w:type="dxa"/>
            <w:vAlign w:val="center"/>
          </w:tcPr>
          <w:p w14:paraId="4C59E670" w14:textId="77777777" w:rsidR="00C870B4" w:rsidRPr="00C870B4" w:rsidRDefault="00C870B4" w:rsidP="00C870B4">
            <w:pPr>
              <w:spacing w:line="240" w:lineRule="auto"/>
              <w:rPr>
                <w:rFonts w:ascii="Times New Roman" w:hAnsi="Times New Roman"/>
                <w:b/>
                <w:sz w:val="20"/>
                <w:szCs w:val="24"/>
              </w:rPr>
            </w:pPr>
            <w:r w:rsidRPr="00C870B4">
              <w:rPr>
                <w:rFonts w:ascii="Times New Roman" w:hAnsi="Times New Roman"/>
                <w:b/>
                <w:sz w:val="20"/>
                <w:szCs w:val="24"/>
              </w:rPr>
              <w:t>Вид послуг, які надає особа</w:t>
            </w:r>
          </w:p>
        </w:tc>
        <w:tc>
          <w:tcPr>
            <w:tcW w:w="6803" w:type="dxa"/>
            <w:vAlign w:val="center"/>
          </w:tcPr>
          <w:p w14:paraId="2FEA3CAB" w14:textId="77777777" w:rsidR="00C870B4" w:rsidRPr="00C870B4" w:rsidRDefault="00C870B4" w:rsidP="00C870B4">
            <w:pPr>
              <w:spacing w:line="240" w:lineRule="auto"/>
              <w:rPr>
                <w:rFonts w:ascii="Times New Roman" w:hAnsi="Times New Roman"/>
                <w:sz w:val="20"/>
                <w:szCs w:val="24"/>
              </w:rPr>
            </w:pPr>
            <w:r w:rsidRPr="00C870B4">
              <w:rPr>
                <w:rFonts w:ascii="Times New Roman" w:hAnsi="Times New Roman"/>
                <w:sz w:val="20"/>
                <w:szCs w:val="24"/>
              </w:rPr>
              <w:t>Депозитарна діяльність  депозитарної установи</w:t>
            </w:r>
          </w:p>
        </w:tc>
      </w:tr>
    </w:tbl>
    <w:p w14:paraId="7AD05427" w14:textId="77777777" w:rsidR="00C870B4" w:rsidRPr="00C870B4" w:rsidRDefault="00C870B4" w:rsidP="00C870B4">
      <w:pPr>
        <w:spacing w:after="0" w:line="240" w:lineRule="auto"/>
        <w:rPr>
          <w:rFonts w:ascii="Times New Roman" w:hAnsi="Times New Roman"/>
          <w:sz w:val="20"/>
          <w:szCs w:val="24"/>
        </w:rPr>
      </w:pPr>
    </w:p>
    <w:p w14:paraId="25396716" w14:textId="77777777" w:rsidR="00C870B4" w:rsidRPr="00C870B4" w:rsidRDefault="00C870B4" w:rsidP="00C870B4">
      <w:pPr>
        <w:spacing w:after="0" w:line="240" w:lineRule="auto"/>
        <w:rPr>
          <w:rFonts w:ascii="Times New Roman" w:hAnsi="Times New Roman"/>
          <w:sz w:val="20"/>
          <w:szCs w:val="24"/>
        </w:rPr>
      </w:pPr>
    </w:p>
    <w:tbl>
      <w:tblPr>
        <w:tblStyle w:val="ac"/>
        <w:tblW w:w="4963" w:type="pct"/>
        <w:tblInd w:w="38" w:type="dxa"/>
        <w:tblLook w:val="04A0" w:firstRow="1" w:lastRow="0" w:firstColumn="1" w:lastColumn="0" w:noHBand="0" w:noVBand="1"/>
      </w:tblPr>
      <w:tblGrid>
        <w:gridCol w:w="3312"/>
        <w:gridCol w:w="6527"/>
      </w:tblGrid>
      <w:tr w:rsidR="00C870B4" w:rsidRPr="00C870B4" w14:paraId="2AF0E23C" w14:textId="77777777" w:rsidTr="00D00BC8">
        <w:trPr>
          <w:trHeight w:val="360"/>
        </w:trPr>
        <w:tc>
          <w:tcPr>
            <w:tcW w:w="3401" w:type="dxa"/>
            <w:vAlign w:val="center"/>
          </w:tcPr>
          <w:p w14:paraId="263487D7" w14:textId="77777777" w:rsidR="00C870B4" w:rsidRPr="00C870B4" w:rsidRDefault="00C870B4" w:rsidP="00C870B4">
            <w:pPr>
              <w:spacing w:line="240" w:lineRule="auto"/>
              <w:rPr>
                <w:rFonts w:ascii="Times New Roman" w:hAnsi="Times New Roman"/>
                <w:b/>
                <w:sz w:val="20"/>
                <w:szCs w:val="24"/>
              </w:rPr>
            </w:pPr>
            <w:r w:rsidRPr="00C870B4">
              <w:rPr>
                <w:rFonts w:ascii="Times New Roman" w:hAnsi="Times New Roman"/>
                <w:b/>
                <w:sz w:val="20"/>
                <w:szCs w:val="24"/>
              </w:rPr>
              <w:t xml:space="preserve">Повне найменування або ім'я </w:t>
            </w:r>
          </w:p>
        </w:tc>
        <w:tc>
          <w:tcPr>
            <w:tcW w:w="6803" w:type="dxa"/>
            <w:vAlign w:val="center"/>
          </w:tcPr>
          <w:p w14:paraId="484C1C92" w14:textId="77777777" w:rsidR="00C870B4" w:rsidRPr="00C870B4" w:rsidRDefault="00C870B4" w:rsidP="00C870B4">
            <w:pPr>
              <w:spacing w:line="240" w:lineRule="auto"/>
              <w:rPr>
                <w:rFonts w:ascii="Times New Roman" w:hAnsi="Times New Roman"/>
                <w:sz w:val="20"/>
                <w:szCs w:val="24"/>
              </w:rPr>
            </w:pPr>
            <w:r w:rsidRPr="00C870B4">
              <w:rPr>
                <w:rFonts w:ascii="Times New Roman" w:hAnsi="Times New Roman"/>
                <w:sz w:val="20"/>
                <w:szCs w:val="24"/>
              </w:rPr>
              <w:t>ТОВАРИСТВО З ОБМЕЖЕНОЮ ВІДПОВІДАЛЬНІСТЮ «ЦЕНТР ВЕКТОР АУДИТ»</w:t>
            </w:r>
          </w:p>
        </w:tc>
      </w:tr>
      <w:tr w:rsidR="00C870B4" w:rsidRPr="00C870B4" w14:paraId="6C39197F" w14:textId="77777777" w:rsidTr="00D00BC8">
        <w:trPr>
          <w:trHeight w:val="360"/>
        </w:trPr>
        <w:tc>
          <w:tcPr>
            <w:tcW w:w="3401" w:type="dxa"/>
            <w:vAlign w:val="center"/>
          </w:tcPr>
          <w:p w14:paraId="7623DF6D" w14:textId="77777777" w:rsidR="00C870B4" w:rsidRPr="00C870B4" w:rsidRDefault="00C870B4" w:rsidP="00C870B4">
            <w:pPr>
              <w:spacing w:line="240" w:lineRule="auto"/>
              <w:rPr>
                <w:rFonts w:ascii="Times New Roman" w:hAnsi="Times New Roman"/>
                <w:b/>
                <w:sz w:val="20"/>
                <w:szCs w:val="24"/>
              </w:rPr>
            </w:pPr>
            <w:r w:rsidRPr="00C870B4">
              <w:rPr>
                <w:rFonts w:ascii="Times New Roman" w:hAnsi="Times New Roman"/>
                <w:b/>
                <w:sz w:val="20"/>
                <w:szCs w:val="24"/>
              </w:rPr>
              <w:t>РНОКПП</w:t>
            </w:r>
          </w:p>
        </w:tc>
        <w:tc>
          <w:tcPr>
            <w:tcW w:w="6803" w:type="dxa"/>
            <w:vAlign w:val="center"/>
          </w:tcPr>
          <w:p w14:paraId="593F4B50" w14:textId="77777777" w:rsidR="00C870B4" w:rsidRPr="00C870B4" w:rsidRDefault="00C870B4" w:rsidP="00C870B4">
            <w:pPr>
              <w:spacing w:line="240" w:lineRule="auto"/>
              <w:rPr>
                <w:rFonts w:ascii="Times New Roman" w:hAnsi="Times New Roman"/>
                <w:sz w:val="20"/>
                <w:szCs w:val="24"/>
              </w:rPr>
            </w:pPr>
          </w:p>
        </w:tc>
      </w:tr>
      <w:tr w:rsidR="00C870B4" w:rsidRPr="00C870B4" w14:paraId="0C20EA97" w14:textId="77777777" w:rsidTr="00D00BC8">
        <w:trPr>
          <w:trHeight w:val="360"/>
        </w:trPr>
        <w:tc>
          <w:tcPr>
            <w:tcW w:w="3401" w:type="dxa"/>
            <w:vAlign w:val="center"/>
          </w:tcPr>
          <w:p w14:paraId="65940A61" w14:textId="77777777" w:rsidR="00C870B4" w:rsidRPr="00C870B4" w:rsidRDefault="00C870B4" w:rsidP="00C870B4">
            <w:pPr>
              <w:spacing w:line="240" w:lineRule="auto"/>
              <w:rPr>
                <w:rFonts w:ascii="Times New Roman" w:hAnsi="Times New Roman"/>
                <w:b/>
                <w:sz w:val="20"/>
                <w:szCs w:val="24"/>
              </w:rPr>
            </w:pPr>
            <w:r w:rsidRPr="00C870B4">
              <w:rPr>
                <w:rFonts w:ascii="Times New Roman" w:hAnsi="Times New Roman"/>
                <w:b/>
                <w:sz w:val="20"/>
                <w:szCs w:val="24"/>
              </w:rPr>
              <w:t>УНЗР</w:t>
            </w:r>
          </w:p>
        </w:tc>
        <w:tc>
          <w:tcPr>
            <w:tcW w:w="6803" w:type="dxa"/>
            <w:vAlign w:val="center"/>
          </w:tcPr>
          <w:p w14:paraId="7B5F2525" w14:textId="77777777" w:rsidR="00C870B4" w:rsidRPr="00C870B4" w:rsidRDefault="00C870B4" w:rsidP="00C870B4">
            <w:pPr>
              <w:spacing w:line="240" w:lineRule="auto"/>
              <w:rPr>
                <w:rFonts w:ascii="Times New Roman" w:hAnsi="Times New Roman"/>
                <w:sz w:val="20"/>
                <w:szCs w:val="24"/>
              </w:rPr>
            </w:pPr>
          </w:p>
        </w:tc>
      </w:tr>
      <w:tr w:rsidR="00C870B4" w:rsidRPr="00C870B4" w14:paraId="11E765BE" w14:textId="77777777" w:rsidTr="00D00BC8">
        <w:trPr>
          <w:trHeight w:val="360"/>
        </w:trPr>
        <w:tc>
          <w:tcPr>
            <w:tcW w:w="3401" w:type="dxa"/>
            <w:vAlign w:val="center"/>
          </w:tcPr>
          <w:p w14:paraId="65D456EE" w14:textId="77777777" w:rsidR="00C870B4" w:rsidRPr="00C870B4" w:rsidRDefault="00C870B4" w:rsidP="00C870B4">
            <w:pPr>
              <w:spacing w:line="240" w:lineRule="auto"/>
              <w:rPr>
                <w:rFonts w:ascii="Times New Roman" w:hAnsi="Times New Roman"/>
                <w:b/>
                <w:sz w:val="20"/>
                <w:szCs w:val="24"/>
              </w:rPr>
            </w:pPr>
            <w:r w:rsidRPr="00C870B4">
              <w:rPr>
                <w:rFonts w:ascii="Times New Roman" w:hAnsi="Times New Roman"/>
                <w:b/>
                <w:sz w:val="20"/>
                <w:szCs w:val="24"/>
              </w:rPr>
              <w:t>Організаційно-правова форма</w:t>
            </w:r>
          </w:p>
        </w:tc>
        <w:tc>
          <w:tcPr>
            <w:tcW w:w="6803" w:type="dxa"/>
            <w:vAlign w:val="center"/>
          </w:tcPr>
          <w:p w14:paraId="1E17CB85" w14:textId="77777777" w:rsidR="00C870B4" w:rsidRPr="00C870B4" w:rsidRDefault="00C870B4" w:rsidP="00C870B4">
            <w:pPr>
              <w:spacing w:line="240" w:lineRule="auto"/>
              <w:rPr>
                <w:rFonts w:ascii="Times New Roman" w:hAnsi="Times New Roman"/>
                <w:sz w:val="20"/>
                <w:szCs w:val="24"/>
              </w:rPr>
            </w:pPr>
            <w:r w:rsidRPr="00C870B4">
              <w:rPr>
                <w:rFonts w:ascii="Times New Roman" w:hAnsi="Times New Roman"/>
                <w:sz w:val="20"/>
                <w:szCs w:val="24"/>
              </w:rPr>
              <w:t>Товариство з обмеженою вiдповiдальнiстю</w:t>
            </w:r>
          </w:p>
        </w:tc>
      </w:tr>
      <w:tr w:rsidR="00C870B4" w:rsidRPr="00C870B4" w14:paraId="184E6506" w14:textId="77777777" w:rsidTr="00D00BC8">
        <w:trPr>
          <w:trHeight w:val="360"/>
        </w:trPr>
        <w:tc>
          <w:tcPr>
            <w:tcW w:w="3401" w:type="dxa"/>
            <w:vAlign w:val="center"/>
          </w:tcPr>
          <w:p w14:paraId="7536D4E1" w14:textId="77777777" w:rsidR="00C870B4" w:rsidRPr="00C870B4" w:rsidRDefault="00C870B4" w:rsidP="00C870B4">
            <w:pPr>
              <w:spacing w:line="240" w:lineRule="auto"/>
              <w:rPr>
                <w:rFonts w:ascii="Times New Roman" w:hAnsi="Times New Roman"/>
                <w:b/>
                <w:sz w:val="20"/>
                <w:szCs w:val="24"/>
              </w:rPr>
            </w:pPr>
            <w:r w:rsidRPr="00C870B4">
              <w:rPr>
                <w:rFonts w:ascii="Times New Roman" w:hAnsi="Times New Roman"/>
                <w:b/>
                <w:sz w:val="20"/>
                <w:szCs w:val="24"/>
              </w:rPr>
              <w:t>Ідентифікаційний код юридичної особи</w:t>
            </w:r>
          </w:p>
        </w:tc>
        <w:tc>
          <w:tcPr>
            <w:tcW w:w="6803" w:type="dxa"/>
            <w:vAlign w:val="center"/>
          </w:tcPr>
          <w:p w14:paraId="5391B80B" w14:textId="77777777" w:rsidR="00C870B4" w:rsidRPr="00C870B4" w:rsidRDefault="00C870B4" w:rsidP="00C870B4">
            <w:pPr>
              <w:spacing w:line="240" w:lineRule="auto"/>
              <w:rPr>
                <w:rFonts w:ascii="Times New Roman" w:hAnsi="Times New Roman"/>
                <w:sz w:val="20"/>
                <w:szCs w:val="24"/>
              </w:rPr>
            </w:pPr>
            <w:r w:rsidRPr="00C870B4">
              <w:rPr>
                <w:rFonts w:ascii="Times New Roman" w:hAnsi="Times New Roman"/>
                <w:sz w:val="20"/>
                <w:szCs w:val="24"/>
              </w:rPr>
              <w:t>39030446</w:t>
            </w:r>
          </w:p>
        </w:tc>
      </w:tr>
      <w:tr w:rsidR="00C870B4" w:rsidRPr="00C870B4" w14:paraId="362D4678" w14:textId="77777777" w:rsidTr="00D00BC8">
        <w:trPr>
          <w:trHeight w:val="360"/>
        </w:trPr>
        <w:tc>
          <w:tcPr>
            <w:tcW w:w="3401" w:type="dxa"/>
            <w:vAlign w:val="center"/>
          </w:tcPr>
          <w:p w14:paraId="128667A8" w14:textId="77777777" w:rsidR="00C870B4" w:rsidRPr="00C870B4" w:rsidRDefault="00C870B4" w:rsidP="00C870B4">
            <w:pPr>
              <w:spacing w:line="240" w:lineRule="auto"/>
              <w:rPr>
                <w:rFonts w:ascii="Times New Roman" w:hAnsi="Times New Roman"/>
                <w:b/>
                <w:sz w:val="20"/>
                <w:szCs w:val="24"/>
              </w:rPr>
            </w:pPr>
            <w:r w:rsidRPr="00C870B4">
              <w:rPr>
                <w:rFonts w:ascii="Times New Roman" w:hAnsi="Times New Roman"/>
                <w:b/>
                <w:sz w:val="20"/>
                <w:szCs w:val="24"/>
              </w:rPr>
              <w:t>Місцезнаходження</w:t>
            </w:r>
          </w:p>
        </w:tc>
        <w:tc>
          <w:tcPr>
            <w:tcW w:w="6803" w:type="dxa"/>
            <w:vAlign w:val="center"/>
          </w:tcPr>
          <w:p w14:paraId="49434EA7" w14:textId="77777777" w:rsidR="00C870B4" w:rsidRPr="00C870B4" w:rsidRDefault="00C870B4" w:rsidP="00C870B4">
            <w:pPr>
              <w:spacing w:line="240" w:lineRule="auto"/>
              <w:rPr>
                <w:rFonts w:ascii="Times New Roman" w:hAnsi="Times New Roman"/>
                <w:sz w:val="20"/>
                <w:szCs w:val="24"/>
              </w:rPr>
            </w:pPr>
            <w:r w:rsidRPr="00C870B4">
              <w:rPr>
                <w:rFonts w:ascii="Times New Roman" w:hAnsi="Times New Roman"/>
                <w:sz w:val="20"/>
                <w:szCs w:val="24"/>
              </w:rPr>
              <w:t>03118 УКРАЇНА   м. Київ пров. Тихорецький, буд. 5</w:t>
            </w:r>
          </w:p>
        </w:tc>
      </w:tr>
      <w:tr w:rsidR="00C870B4" w:rsidRPr="00C870B4" w14:paraId="7B499754" w14:textId="77777777" w:rsidTr="00D00BC8">
        <w:trPr>
          <w:trHeight w:val="360"/>
        </w:trPr>
        <w:tc>
          <w:tcPr>
            <w:tcW w:w="3401" w:type="dxa"/>
            <w:vAlign w:val="center"/>
          </w:tcPr>
          <w:p w14:paraId="01F52F5B" w14:textId="77777777" w:rsidR="00C870B4" w:rsidRPr="00C870B4" w:rsidRDefault="00C870B4" w:rsidP="00C870B4">
            <w:pPr>
              <w:spacing w:line="240" w:lineRule="auto"/>
              <w:rPr>
                <w:rFonts w:ascii="Times New Roman" w:hAnsi="Times New Roman"/>
                <w:b/>
                <w:sz w:val="20"/>
                <w:szCs w:val="24"/>
              </w:rPr>
            </w:pPr>
            <w:r w:rsidRPr="00C870B4">
              <w:rPr>
                <w:rFonts w:ascii="Times New Roman" w:hAnsi="Times New Roman"/>
                <w:b/>
                <w:sz w:val="20"/>
                <w:szCs w:val="24"/>
              </w:rPr>
              <w:t>Номер ліцензії або іншого документа на цей вид діяльності</w:t>
            </w:r>
          </w:p>
        </w:tc>
        <w:tc>
          <w:tcPr>
            <w:tcW w:w="6803" w:type="dxa"/>
            <w:vAlign w:val="center"/>
          </w:tcPr>
          <w:p w14:paraId="36266DA8" w14:textId="77777777" w:rsidR="00C870B4" w:rsidRPr="00C870B4" w:rsidRDefault="00C870B4" w:rsidP="00C870B4">
            <w:pPr>
              <w:spacing w:line="240" w:lineRule="auto"/>
              <w:rPr>
                <w:rFonts w:ascii="Times New Roman" w:hAnsi="Times New Roman"/>
                <w:sz w:val="20"/>
                <w:szCs w:val="24"/>
              </w:rPr>
            </w:pPr>
            <w:r w:rsidRPr="00C870B4">
              <w:rPr>
                <w:rFonts w:ascii="Times New Roman" w:hAnsi="Times New Roman"/>
                <w:sz w:val="20"/>
                <w:szCs w:val="24"/>
              </w:rPr>
              <w:t>4611</w:t>
            </w:r>
          </w:p>
        </w:tc>
      </w:tr>
      <w:tr w:rsidR="00C870B4" w:rsidRPr="00C870B4" w14:paraId="42C8B825" w14:textId="77777777" w:rsidTr="00D00BC8">
        <w:trPr>
          <w:trHeight w:val="360"/>
        </w:trPr>
        <w:tc>
          <w:tcPr>
            <w:tcW w:w="3401" w:type="dxa"/>
            <w:vAlign w:val="center"/>
          </w:tcPr>
          <w:p w14:paraId="513F656E" w14:textId="77777777" w:rsidR="00C870B4" w:rsidRPr="00C870B4" w:rsidRDefault="00C870B4" w:rsidP="00C870B4">
            <w:pPr>
              <w:spacing w:line="240" w:lineRule="auto"/>
              <w:rPr>
                <w:rFonts w:ascii="Times New Roman" w:hAnsi="Times New Roman"/>
                <w:b/>
                <w:sz w:val="20"/>
                <w:szCs w:val="24"/>
              </w:rPr>
            </w:pPr>
            <w:r w:rsidRPr="00C870B4">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082306CE" w14:textId="77777777" w:rsidR="00C870B4" w:rsidRPr="00C870B4" w:rsidRDefault="00C870B4" w:rsidP="00C870B4">
            <w:pPr>
              <w:spacing w:line="240" w:lineRule="auto"/>
              <w:rPr>
                <w:rFonts w:ascii="Times New Roman" w:hAnsi="Times New Roman"/>
                <w:sz w:val="20"/>
                <w:szCs w:val="24"/>
              </w:rPr>
            </w:pPr>
            <w:r w:rsidRPr="00C870B4">
              <w:rPr>
                <w:rFonts w:ascii="Times New Roman" w:hAnsi="Times New Roman"/>
                <w:sz w:val="20"/>
                <w:szCs w:val="24"/>
              </w:rPr>
              <w:t>Аудиторська палата України</w:t>
            </w:r>
          </w:p>
        </w:tc>
      </w:tr>
      <w:tr w:rsidR="00C870B4" w:rsidRPr="00C870B4" w14:paraId="54C9570F" w14:textId="77777777" w:rsidTr="00D00BC8">
        <w:trPr>
          <w:trHeight w:val="360"/>
        </w:trPr>
        <w:tc>
          <w:tcPr>
            <w:tcW w:w="3401" w:type="dxa"/>
            <w:vAlign w:val="center"/>
          </w:tcPr>
          <w:p w14:paraId="294D3CD5" w14:textId="77777777" w:rsidR="00C870B4" w:rsidRPr="00C870B4" w:rsidRDefault="00C870B4" w:rsidP="00C870B4">
            <w:pPr>
              <w:spacing w:line="240" w:lineRule="auto"/>
              <w:rPr>
                <w:rFonts w:ascii="Times New Roman" w:hAnsi="Times New Roman"/>
                <w:b/>
                <w:sz w:val="20"/>
                <w:szCs w:val="24"/>
              </w:rPr>
            </w:pPr>
            <w:r w:rsidRPr="00C870B4">
              <w:rPr>
                <w:rFonts w:ascii="Times New Roman" w:hAnsi="Times New Roman"/>
                <w:b/>
                <w:sz w:val="20"/>
                <w:szCs w:val="24"/>
              </w:rPr>
              <w:t>Дата видачі ліцензії або іншого документа</w:t>
            </w:r>
          </w:p>
        </w:tc>
        <w:tc>
          <w:tcPr>
            <w:tcW w:w="6803" w:type="dxa"/>
            <w:vAlign w:val="center"/>
          </w:tcPr>
          <w:p w14:paraId="1323859B" w14:textId="77777777" w:rsidR="00C870B4" w:rsidRPr="00C870B4" w:rsidRDefault="00C870B4" w:rsidP="00C870B4">
            <w:pPr>
              <w:spacing w:line="240" w:lineRule="auto"/>
              <w:rPr>
                <w:rFonts w:ascii="Times New Roman" w:hAnsi="Times New Roman"/>
                <w:sz w:val="20"/>
                <w:szCs w:val="24"/>
              </w:rPr>
            </w:pPr>
            <w:r w:rsidRPr="00C870B4">
              <w:rPr>
                <w:rFonts w:ascii="Times New Roman" w:hAnsi="Times New Roman"/>
                <w:sz w:val="20"/>
                <w:szCs w:val="24"/>
              </w:rPr>
              <w:t>27.03.2014</w:t>
            </w:r>
          </w:p>
        </w:tc>
      </w:tr>
      <w:tr w:rsidR="00C870B4" w:rsidRPr="00C870B4" w14:paraId="0F68FF3A" w14:textId="77777777" w:rsidTr="00D00BC8">
        <w:trPr>
          <w:trHeight w:val="360"/>
        </w:trPr>
        <w:tc>
          <w:tcPr>
            <w:tcW w:w="3401" w:type="dxa"/>
            <w:vAlign w:val="center"/>
          </w:tcPr>
          <w:p w14:paraId="4B1DCCCA" w14:textId="77777777" w:rsidR="00C870B4" w:rsidRPr="00C870B4" w:rsidRDefault="00C870B4" w:rsidP="00C870B4">
            <w:pPr>
              <w:spacing w:line="240" w:lineRule="auto"/>
              <w:rPr>
                <w:rFonts w:ascii="Times New Roman" w:hAnsi="Times New Roman"/>
                <w:b/>
                <w:sz w:val="20"/>
                <w:szCs w:val="24"/>
              </w:rPr>
            </w:pPr>
            <w:r w:rsidRPr="00C870B4">
              <w:rPr>
                <w:rFonts w:ascii="Times New Roman" w:hAnsi="Times New Roman"/>
                <w:b/>
                <w:sz w:val="20"/>
                <w:szCs w:val="24"/>
              </w:rPr>
              <w:t>Міжміський код та телефон</w:t>
            </w:r>
          </w:p>
        </w:tc>
        <w:tc>
          <w:tcPr>
            <w:tcW w:w="6803" w:type="dxa"/>
            <w:vAlign w:val="center"/>
          </w:tcPr>
          <w:p w14:paraId="51464244" w14:textId="77777777" w:rsidR="00C870B4" w:rsidRPr="00C870B4" w:rsidRDefault="00C870B4" w:rsidP="00C870B4">
            <w:pPr>
              <w:spacing w:line="240" w:lineRule="auto"/>
              <w:rPr>
                <w:rFonts w:ascii="Times New Roman" w:hAnsi="Times New Roman"/>
                <w:sz w:val="20"/>
                <w:szCs w:val="24"/>
              </w:rPr>
            </w:pPr>
            <w:r w:rsidRPr="00C870B4">
              <w:rPr>
                <w:rFonts w:ascii="Times New Roman" w:hAnsi="Times New Roman"/>
                <w:sz w:val="20"/>
                <w:szCs w:val="24"/>
              </w:rPr>
              <w:t>+380991218858</w:t>
            </w:r>
          </w:p>
        </w:tc>
      </w:tr>
      <w:tr w:rsidR="00C870B4" w:rsidRPr="00C870B4" w14:paraId="072DABEC" w14:textId="77777777" w:rsidTr="00D00BC8">
        <w:trPr>
          <w:trHeight w:val="360"/>
        </w:trPr>
        <w:tc>
          <w:tcPr>
            <w:tcW w:w="3401" w:type="dxa"/>
            <w:vAlign w:val="center"/>
          </w:tcPr>
          <w:p w14:paraId="4A14035A" w14:textId="77777777" w:rsidR="00C870B4" w:rsidRPr="00C870B4" w:rsidRDefault="00C870B4" w:rsidP="00C870B4">
            <w:pPr>
              <w:spacing w:line="240" w:lineRule="auto"/>
              <w:rPr>
                <w:rFonts w:ascii="Times New Roman" w:hAnsi="Times New Roman"/>
                <w:b/>
                <w:sz w:val="20"/>
                <w:szCs w:val="24"/>
              </w:rPr>
            </w:pPr>
            <w:r w:rsidRPr="00C870B4">
              <w:rPr>
                <w:rFonts w:ascii="Times New Roman" w:hAnsi="Times New Roman"/>
                <w:b/>
                <w:sz w:val="20"/>
                <w:szCs w:val="24"/>
              </w:rPr>
              <w:t>Основні види діяльності із зазначенням їх найменування та коду за КВЕД</w:t>
            </w:r>
          </w:p>
        </w:tc>
        <w:tc>
          <w:tcPr>
            <w:tcW w:w="6803" w:type="dxa"/>
            <w:vAlign w:val="center"/>
          </w:tcPr>
          <w:p w14:paraId="7CD15EC5" w14:textId="77777777" w:rsidR="00C870B4" w:rsidRPr="00C870B4" w:rsidRDefault="00C870B4" w:rsidP="00C870B4">
            <w:pPr>
              <w:spacing w:line="240" w:lineRule="auto"/>
              <w:rPr>
                <w:rFonts w:ascii="Times New Roman" w:hAnsi="Times New Roman"/>
                <w:sz w:val="20"/>
                <w:szCs w:val="24"/>
              </w:rPr>
            </w:pPr>
            <w:r w:rsidRPr="00C870B4">
              <w:rPr>
                <w:rFonts w:ascii="Times New Roman" w:hAnsi="Times New Roman"/>
                <w:sz w:val="20"/>
                <w:szCs w:val="24"/>
              </w:rPr>
              <w:t>69.20   ДІЯЛЬНІСТЬ У СФЕРІ БУХГАЛТЕРСЬКОГО ОБЛІКУ Й АУДИТУ; КОНСУЛЬТУВАННЯ З ПИТАНЬ ОПОДАТКУВАННЯ</w:t>
            </w:r>
          </w:p>
        </w:tc>
      </w:tr>
      <w:tr w:rsidR="00C870B4" w:rsidRPr="00C870B4" w14:paraId="6C8188BE" w14:textId="77777777" w:rsidTr="00D00BC8">
        <w:trPr>
          <w:trHeight w:val="360"/>
        </w:trPr>
        <w:tc>
          <w:tcPr>
            <w:tcW w:w="3401" w:type="dxa"/>
            <w:vAlign w:val="center"/>
          </w:tcPr>
          <w:p w14:paraId="7E29360D" w14:textId="77777777" w:rsidR="00C870B4" w:rsidRPr="00C870B4" w:rsidRDefault="00C870B4" w:rsidP="00C870B4">
            <w:pPr>
              <w:spacing w:line="240" w:lineRule="auto"/>
              <w:rPr>
                <w:rFonts w:ascii="Times New Roman" w:hAnsi="Times New Roman"/>
                <w:b/>
                <w:sz w:val="20"/>
                <w:szCs w:val="24"/>
              </w:rPr>
            </w:pPr>
            <w:r w:rsidRPr="00C870B4">
              <w:rPr>
                <w:rFonts w:ascii="Times New Roman" w:hAnsi="Times New Roman"/>
                <w:b/>
                <w:sz w:val="20"/>
                <w:szCs w:val="24"/>
              </w:rPr>
              <w:t>Вид послуг, які надає особа</w:t>
            </w:r>
          </w:p>
        </w:tc>
        <w:tc>
          <w:tcPr>
            <w:tcW w:w="6803" w:type="dxa"/>
            <w:vAlign w:val="center"/>
          </w:tcPr>
          <w:p w14:paraId="0E0B8F34" w14:textId="77777777" w:rsidR="00C870B4" w:rsidRPr="00C870B4" w:rsidRDefault="00C870B4" w:rsidP="00C870B4">
            <w:pPr>
              <w:spacing w:line="240" w:lineRule="auto"/>
              <w:rPr>
                <w:rFonts w:ascii="Times New Roman" w:hAnsi="Times New Roman"/>
                <w:sz w:val="20"/>
                <w:szCs w:val="24"/>
              </w:rPr>
            </w:pPr>
            <w:r w:rsidRPr="00C870B4">
              <w:rPr>
                <w:rFonts w:ascii="Times New Roman" w:hAnsi="Times New Roman"/>
                <w:sz w:val="20"/>
                <w:szCs w:val="24"/>
              </w:rPr>
              <w:t>Аудитор (аудиторськa фiрмa), якa надавала аудиторськi послуги щодо підготовки аудиторського висновку за 2020 рік  у 2021 році</w:t>
            </w:r>
          </w:p>
        </w:tc>
      </w:tr>
    </w:tbl>
    <w:p w14:paraId="4067CC79" w14:textId="77777777" w:rsidR="00C870B4" w:rsidRPr="00C870B4" w:rsidRDefault="00C870B4" w:rsidP="00C870B4">
      <w:pPr>
        <w:spacing w:after="0" w:line="240" w:lineRule="auto"/>
        <w:rPr>
          <w:rFonts w:ascii="Times New Roman" w:hAnsi="Times New Roman"/>
          <w:sz w:val="20"/>
          <w:szCs w:val="24"/>
        </w:rPr>
      </w:pPr>
    </w:p>
    <w:p w14:paraId="691C03B7" w14:textId="77777777" w:rsidR="00C870B4" w:rsidRPr="00C870B4" w:rsidRDefault="00C870B4" w:rsidP="00C870B4">
      <w:pPr>
        <w:spacing w:after="0" w:line="240" w:lineRule="auto"/>
        <w:rPr>
          <w:rFonts w:ascii="Times New Roman" w:hAnsi="Times New Roman"/>
          <w:sz w:val="20"/>
          <w:szCs w:val="24"/>
        </w:rPr>
      </w:pPr>
    </w:p>
    <w:p w14:paraId="72C76170" w14:textId="77777777" w:rsidR="00C870B4" w:rsidRPr="00C870B4" w:rsidRDefault="00C870B4" w:rsidP="00C870B4">
      <w:pPr>
        <w:spacing w:after="0" w:line="240" w:lineRule="auto"/>
        <w:rPr>
          <w:rFonts w:ascii="Times New Roman" w:hAnsi="Times New Roman"/>
          <w:sz w:val="20"/>
          <w:szCs w:val="24"/>
        </w:rPr>
      </w:pPr>
    </w:p>
    <w:p w14:paraId="5CA0D559" w14:textId="77777777" w:rsidR="00C870B4" w:rsidRDefault="00C870B4">
      <w:pPr>
        <w:sectPr w:rsidR="00C870B4" w:rsidSect="00C870B4">
          <w:pgSz w:w="11906" w:h="16838"/>
          <w:pgMar w:top="363" w:right="567" w:bottom="363" w:left="1417" w:header="709" w:footer="709" w:gutter="0"/>
          <w:cols w:space="708"/>
          <w:docGrid w:linePitch="360"/>
        </w:sectPr>
      </w:pPr>
    </w:p>
    <w:p w14:paraId="21259119" w14:textId="77777777" w:rsidR="00C870B4" w:rsidRPr="00C870B4" w:rsidRDefault="00C870B4" w:rsidP="00C870B4">
      <w:pPr>
        <w:keepNext/>
        <w:spacing w:after="60"/>
        <w:jc w:val="center"/>
        <w:outlineLvl w:val="0"/>
        <w:rPr>
          <w:rFonts w:ascii="Times New Roman" w:hAnsi="Times New Roman"/>
          <w:b/>
          <w:bCs/>
          <w:kern w:val="32"/>
          <w:sz w:val="26"/>
          <w:szCs w:val="26"/>
        </w:rPr>
      </w:pPr>
      <w:bookmarkStart w:id="7" w:name="_Toc212536489"/>
      <w:r w:rsidRPr="00C870B4">
        <w:rPr>
          <w:rFonts w:ascii="Times New Roman" w:hAnsi="Times New Roman"/>
          <w:b/>
          <w:bCs/>
          <w:kern w:val="32"/>
          <w:sz w:val="26"/>
          <w:szCs w:val="26"/>
        </w:rPr>
        <w:lastRenderedPageBreak/>
        <w:t>5. Участь в інших юридичних особах</w:t>
      </w:r>
      <w:bookmarkEnd w:id="7"/>
    </w:p>
    <w:tbl>
      <w:tblPr>
        <w:tblW w:w="5036" w:type="pct"/>
        <w:tblLayout w:type="fixed"/>
        <w:tblCellMar>
          <w:left w:w="0" w:type="dxa"/>
          <w:right w:w="0" w:type="dxa"/>
        </w:tblCellMar>
        <w:tblLook w:val="0000" w:firstRow="0" w:lastRow="0" w:firstColumn="0" w:lastColumn="0" w:noHBand="0" w:noVBand="0"/>
      </w:tblPr>
      <w:tblGrid>
        <w:gridCol w:w="493"/>
        <w:gridCol w:w="3007"/>
        <w:gridCol w:w="3039"/>
        <w:gridCol w:w="1839"/>
        <w:gridCol w:w="1440"/>
        <w:gridCol w:w="1366"/>
        <w:gridCol w:w="1320"/>
        <w:gridCol w:w="3714"/>
      </w:tblGrid>
      <w:tr w:rsidR="00C870B4" w:rsidRPr="00C870B4" w14:paraId="2D174B60" w14:textId="77777777" w:rsidTr="00D00BC8">
        <w:trPr>
          <w:trHeight w:val="60"/>
        </w:trPr>
        <w:tc>
          <w:tcPr>
            <w:tcW w:w="152"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93C36C9"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70B4">
              <w:rPr>
                <w:rFonts w:ascii="Times New Roman" w:hAnsi="Times New Roman"/>
                <w:b/>
                <w:color w:val="000000"/>
                <w:sz w:val="20"/>
                <w:szCs w:val="20"/>
              </w:rPr>
              <w:t>№</w:t>
            </w:r>
          </w:p>
          <w:p w14:paraId="560E9A87"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70B4">
              <w:rPr>
                <w:rFonts w:ascii="Times New Roman" w:hAnsi="Times New Roman"/>
                <w:b/>
                <w:color w:val="000000"/>
                <w:sz w:val="20"/>
                <w:szCs w:val="20"/>
              </w:rPr>
              <w:t xml:space="preserve">з/п </w:t>
            </w:r>
          </w:p>
        </w:tc>
        <w:tc>
          <w:tcPr>
            <w:tcW w:w="927"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94B2143"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70B4">
              <w:rPr>
                <w:rFonts w:ascii="Times New Roman" w:hAnsi="Times New Roman"/>
                <w:b/>
                <w:color w:val="000000"/>
                <w:sz w:val="20"/>
                <w:szCs w:val="20"/>
              </w:rPr>
              <w:t>Повне найменування в т.ч. її організаційно-правова форма</w:t>
            </w:r>
          </w:p>
        </w:tc>
        <w:tc>
          <w:tcPr>
            <w:tcW w:w="937"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247B041"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70B4">
              <w:rPr>
                <w:rFonts w:ascii="Times New Roman" w:hAnsi="Times New Roman"/>
                <w:b/>
                <w:color w:val="000000"/>
                <w:sz w:val="20"/>
                <w:szCs w:val="20"/>
              </w:rPr>
              <w:t xml:space="preserve">Місцезнаходження </w:t>
            </w:r>
          </w:p>
        </w:tc>
        <w:tc>
          <w:tcPr>
            <w:tcW w:w="567"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34167D5"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70B4">
              <w:rPr>
                <w:rFonts w:ascii="Times New Roman" w:hAnsi="Times New Roman"/>
                <w:b/>
                <w:color w:val="000000"/>
                <w:sz w:val="20"/>
                <w:szCs w:val="20"/>
              </w:rPr>
              <w:t xml:space="preserve">Ідентифікаційний код юридичної особи/ </w:t>
            </w:r>
            <w:r w:rsidRPr="00C870B4">
              <w:rPr>
                <w:rFonts w:ascii="Times New Roman" w:hAnsi="Times New Roman"/>
                <w:b/>
                <w:color w:val="000000"/>
                <w:sz w:val="20"/>
                <w:szCs w:val="20"/>
              </w:rPr>
              <w:br/>
              <w:t>номер/код з судового/ торговельного/ банківського реєстру</w:t>
            </w:r>
          </w:p>
        </w:tc>
        <w:tc>
          <w:tcPr>
            <w:tcW w:w="1272" w:type="pct"/>
            <w:gridSpan w:val="3"/>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F393563"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70B4">
              <w:rPr>
                <w:rFonts w:ascii="Times New Roman" w:hAnsi="Times New Roman"/>
                <w:b/>
                <w:color w:val="000000"/>
                <w:sz w:val="20"/>
                <w:szCs w:val="20"/>
              </w:rPr>
              <w:t>Розмір участі особи, %</w:t>
            </w:r>
          </w:p>
        </w:tc>
        <w:tc>
          <w:tcPr>
            <w:tcW w:w="1145"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0C1FD19"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70B4">
              <w:rPr>
                <w:rFonts w:ascii="Times New Roman" w:hAnsi="Times New Roman"/>
                <w:b/>
                <w:color w:val="000000"/>
                <w:sz w:val="20"/>
                <w:szCs w:val="20"/>
              </w:rPr>
              <w:t>Активи, які було передано особі</w:t>
            </w:r>
          </w:p>
        </w:tc>
      </w:tr>
      <w:tr w:rsidR="00C870B4" w:rsidRPr="00C870B4" w14:paraId="3EAACAAF" w14:textId="77777777" w:rsidTr="00D00BC8">
        <w:trPr>
          <w:trHeight w:val="60"/>
        </w:trPr>
        <w:tc>
          <w:tcPr>
            <w:tcW w:w="152" w:type="pct"/>
            <w:vMerge/>
            <w:tcBorders>
              <w:top w:val="single" w:sz="4" w:space="0" w:color="000000"/>
              <w:left w:val="single" w:sz="4" w:space="0" w:color="000000"/>
              <w:bottom w:val="single" w:sz="4" w:space="0" w:color="000000"/>
              <w:right w:val="single" w:sz="4" w:space="0" w:color="000000"/>
            </w:tcBorders>
          </w:tcPr>
          <w:p w14:paraId="71B36A8E"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b/>
                <w:sz w:val="20"/>
                <w:szCs w:val="20"/>
              </w:rPr>
            </w:pPr>
          </w:p>
        </w:tc>
        <w:tc>
          <w:tcPr>
            <w:tcW w:w="927" w:type="pct"/>
            <w:vMerge/>
            <w:tcBorders>
              <w:top w:val="single" w:sz="4" w:space="0" w:color="000000"/>
              <w:left w:val="single" w:sz="4" w:space="0" w:color="000000"/>
              <w:bottom w:val="single" w:sz="4" w:space="0" w:color="000000"/>
              <w:right w:val="single" w:sz="4" w:space="0" w:color="000000"/>
            </w:tcBorders>
          </w:tcPr>
          <w:p w14:paraId="0B0BB646"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b/>
                <w:sz w:val="20"/>
                <w:szCs w:val="20"/>
              </w:rPr>
            </w:pPr>
          </w:p>
        </w:tc>
        <w:tc>
          <w:tcPr>
            <w:tcW w:w="937" w:type="pct"/>
            <w:vMerge/>
            <w:tcBorders>
              <w:top w:val="single" w:sz="4" w:space="0" w:color="000000"/>
              <w:left w:val="single" w:sz="4" w:space="0" w:color="000000"/>
              <w:bottom w:val="single" w:sz="4" w:space="0" w:color="000000"/>
              <w:right w:val="single" w:sz="4" w:space="0" w:color="000000"/>
            </w:tcBorders>
          </w:tcPr>
          <w:p w14:paraId="5B5C4DDB"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b/>
                <w:sz w:val="20"/>
                <w:szCs w:val="20"/>
              </w:rPr>
            </w:pPr>
          </w:p>
        </w:tc>
        <w:tc>
          <w:tcPr>
            <w:tcW w:w="567" w:type="pct"/>
            <w:vMerge/>
            <w:tcBorders>
              <w:top w:val="single" w:sz="4" w:space="0" w:color="000000"/>
              <w:left w:val="single" w:sz="4" w:space="0" w:color="000000"/>
              <w:bottom w:val="single" w:sz="4" w:space="0" w:color="000000"/>
              <w:right w:val="single" w:sz="4" w:space="0" w:color="000000"/>
            </w:tcBorders>
          </w:tcPr>
          <w:p w14:paraId="7F23ADC3"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b/>
                <w:sz w:val="20"/>
                <w:szCs w:val="20"/>
              </w:rPr>
            </w:pPr>
          </w:p>
        </w:tc>
        <w:tc>
          <w:tcPr>
            <w:tcW w:w="4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6CDFE90"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70B4">
              <w:rPr>
                <w:rFonts w:ascii="Times New Roman" w:hAnsi="Times New Roman"/>
                <w:b/>
                <w:color w:val="000000"/>
                <w:sz w:val="20"/>
                <w:szCs w:val="20"/>
              </w:rPr>
              <w:t>пряма</w:t>
            </w:r>
          </w:p>
        </w:tc>
        <w:tc>
          <w:tcPr>
            <w:tcW w:w="4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7ABA35D"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70B4">
              <w:rPr>
                <w:rFonts w:ascii="Times New Roman" w:hAnsi="Times New Roman"/>
                <w:b/>
                <w:color w:val="000000"/>
                <w:sz w:val="20"/>
                <w:szCs w:val="20"/>
                <w:lang w:val="en-US"/>
              </w:rPr>
              <w:t>o</w:t>
            </w:r>
            <w:r w:rsidRPr="00C870B4">
              <w:rPr>
                <w:rFonts w:ascii="Times New Roman" w:hAnsi="Times New Roman"/>
                <w:b/>
                <w:color w:val="000000"/>
                <w:sz w:val="20"/>
                <w:szCs w:val="20"/>
              </w:rPr>
              <w:t>посеред</w:t>
            </w:r>
            <w:r w:rsidRPr="00C870B4">
              <w:rPr>
                <w:rFonts w:ascii="Times New Roman" w:hAnsi="Times New Roman"/>
                <w:b/>
                <w:color w:val="000000"/>
                <w:sz w:val="20"/>
                <w:szCs w:val="20"/>
                <w:lang w:val="en-US"/>
              </w:rPr>
              <w:t>-</w:t>
            </w:r>
            <w:r w:rsidRPr="00C870B4">
              <w:rPr>
                <w:rFonts w:ascii="Times New Roman" w:hAnsi="Times New Roman"/>
                <w:b/>
                <w:color w:val="000000"/>
                <w:sz w:val="20"/>
                <w:szCs w:val="20"/>
              </w:rPr>
              <w:t>кована</w:t>
            </w:r>
          </w:p>
        </w:tc>
        <w:tc>
          <w:tcPr>
            <w:tcW w:w="40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EA72AD0"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70B4">
              <w:rPr>
                <w:rFonts w:ascii="Times New Roman" w:hAnsi="Times New Roman"/>
                <w:b/>
                <w:color w:val="000000"/>
                <w:sz w:val="20"/>
                <w:szCs w:val="20"/>
              </w:rPr>
              <w:t>сукупна</w:t>
            </w:r>
          </w:p>
        </w:tc>
        <w:tc>
          <w:tcPr>
            <w:tcW w:w="1145" w:type="pct"/>
            <w:vMerge/>
            <w:tcBorders>
              <w:top w:val="single" w:sz="4" w:space="0" w:color="000000"/>
              <w:left w:val="single" w:sz="4" w:space="0" w:color="000000"/>
              <w:bottom w:val="single" w:sz="4" w:space="0" w:color="000000"/>
              <w:right w:val="single" w:sz="4" w:space="0" w:color="000000"/>
            </w:tcBorders>
          </w:tcPr>
          <w:p w14:paraId="3E222323"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b/>
                <w:sz w:val="20"/>
                <w:szCs w:val="20"/>
              </w:rPr>
            </w:pPr>
          </w:p>
        </w:tc>
      </w:tr>
      <w:tr w:rsidR="00C870B4" w:rsidRPr="00C870B4" w14:paraId="4B8D121C" w14:textId="77777777" w:rsidTr="00D00BC8">
        <w:trPr>
          <w:trHeight w:val="60"/>
        </w:trPr>
        <w:tc>
          <w:tcPr>
            <w:tcW w:w="15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92E74AA"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70B4">
              <w:rPr>
                <w:rFonts w:ascii="Times New Roman" w:hAnsi="Times New Roman"/>
                <w:b/>
                <w:color w:val="000000"/>
                <w:sz w:val="20"/>
                <w:szCs w:val="20"/>
              </w:rPr>
              <w:t>1</w:t>
            </w:r>
          </w:p>
        </w:tc>
        <w:tc>
          <w:tcPr>
            <w:tcW w:w="9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63E7679" w14:textId="77777777" w:rsidR="00C870B4" w:rsidRPr="00C870B4" w:rsidRDefault="00C870B4" w:rsidP="00C870B4">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C870B4">
              <w:rPr>
                <w:rFonts w:ascii="Times New Roman" w:hAnsi="Times New Roman"/>
                <w:b/>
                <w:color w:val="000000"/>
                <w:sz w:val="20"/>
                <w:szCs w:val="20"/>
                <w:lang w:val="en-US"/>
              </w:rPr>
              <w:t xml:space="preserve">                          </w:t>
            </w:r>
            <w:r w:rsidRPr="00C870B4">
              <w:rPr>
                <w:rFonts w:ascii="Times New Roman" w:hAnsi="Times New Roman"/>
                <w:b/>
                <w:color w:val="000000"/>
                <w:sz w:val="20"/>
                <w:szCs w:val="20"/>
              </w:rPr>
              <w:t>2</w:t>
            </w:r>
          </w:p>
        </w:tc>
        <w:tc>
          <w:tcPr>
            <w:tcW w:w="93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553DC31" w14:textId="77777777" w:rsidR="00C870B4" w:rsidRPr="00C870B4" w:rsidRDefault="00C870B4" w:rsidP="00C870B4">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C870B4">
              <w:rPr>
                <w:rFonts w:ascii="Times New Roman" w:hAnsi="Times New Roman"/>
                <w:b/>
                <w:color w:val="000000"/>
                <w:sz w:val="20"/>
                <w:szCs w:val="20"/>
                <w:lang w:val="en-US"/>
              </w:rPr>
              <w:t xml:space="preserve">                             </w:t>
            </w:r>
            <w:r w:rsidRPr="00C870B4">
              <w:rPr>
                <w:rFonts w:ascii="Times New Roman" w:hAnsi="Times New Roman"/>
                <w:b/>
                <w:color w:val="000000"/>
                <w:sz w:val="20"/>
                <w:szCs w:val="20"/>
              </w:rPr>
              <w:t>3</w:t>
            </w:r>
          </w:p>
        </w:tc>
        <w:tc>
          <w:tcPr>
            <w:tcW w:w="56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D3334A4"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70B4">
              <w:rPr>
                <w:rFonts w:ascii="Times New Roman" w:hAnsi="Times New Roman"/>
                <w:b/>
                <w:color w:val="000000"/>
                <w:sz w:val="20"/>
                <w:szCs w:val="20"/>
              </w:rPr>
              <w:t>4</w:t>
            </w:r>
          </w:p>
        </w:tc>
        <w:tc>
          <w:tcPr>
            <w:tcW w:w="4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077668D"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70B4">
              <w:rPr>
                <w:rFonts w:ascii="Times New Roman" w:hAnsi="Times New Roman"/>
                <w:b/>
                <w:color w:val="000000"/>
                <w:sz w:val="20"/>
                <w:szCs w:val="20"/>
              </w:rPr>
              <w:t>5</w:t>
            </w:r>
          </w:p>
        </w:tc>
        <w:tc>
          <w:tcPr>
            <w:tcW w:w="4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FA5E313"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70B4">
              <w:rPr>
                <w:rFonts w:ascii="Times New Roman" w:hAnsi="Times New Roman"/>
                <w:b/>
                <w:color w:val="000000"/>
                <w:sz w:val="20"/>
                <w:szCs w:val="20"/>
              </w:rPr>
              <w:t>6</w:t>
            </w:r>
          </w:p>
        </w:tc>
        <w:tc>
          <w:tcPr>
            <w:tcW w:w="40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A051E0E"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70B4">
              <w:rPr>
                <w:rFonts w:ascii="Times New Roman" w:hAnsi="Times New Roman"/>
                <w:b/>
                <w:color w:val="000000"/>
                <w:sz w:val="20"/>
                <w:szCs w:val="20"/>
              </w:rPr>
              <w:t>7</w:t>
            </w:r>
          </w:p>
        </w:tc>
        <w:tc>
          <w:tcPr>
            <w:tcW w:w="114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15EC3DF" w14:textId="77777777" w:rsidR="00C870B4" w:rsidRPr="00C870B4" w:rsidRDefault="00C870B4" w:rsidP="00C870B4">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C870B4">
              <w:rPr>
                <w:rFonts w:ascii="Times New Roman" w:hAnsi="Times New Roman"/>
                <w:b/>
                <w:color w:val="000000"/>
                <w:sz w:val="20"/>
                <w:szCs w:val="20"/>
                <w:lang w:val="en-US"/>
              </w:rPr>
              <w:t xml:space="preserve">                                     </w:t>
            </w:r>
            <w:r w:rsidRPr="00C870B4">
              <w:rPr>
                <w:rFonts w:ascii="Times New Roman" w:hAnsi="Times New Roman"/>
                <w:b/>
                <w:color w:val="000000"/>
                <w:sz w:val="20"/>
                <w:szCs w:val="20"/>
              </w:rPr>
              <w:t>8</w:t>
            </w:r>
          </w:p>
        </w:tc>
      </w:tr>
      <w:tr w:rsidR="00C870B4" w:rsidRPr="00C870B4" w14:paraId="0D601F74" w14:textId="77777777" w:rsidTr="00D00BC8">
        <w:trPr>
          <w:trHeight w:val="60"/>
        </w:trPr>
        <w:tc>
          <w:tcPr>
            <w:tcW w:w="15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DFC9CAD"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870B4">
              <w:rPr>
                <w:rFonts w:ascii="Times New Roman" w:hAnsi="Times New Roman"/>
                <w:color w:val="000000"/>
                <w:sz w:val="20"/>
                <w:szCs w:val="20"/>
              </w:rPr>
              <w:t>1</w:t>
            </w:r>
          </w:p>
        </w:tc>
        <w:tc>
          <w:tcPr>
            <w:tcW w:w="9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F139740" w14:textId="77777777" w:rsidR="00C870B4" w:rsidRPr="00C870B4" w:rsidRDefault="00C870B4" w:rsidP="00C870B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C870B4">
              <w:rPr>
                <w:rFonts w:ascii="Times New Roman" w:hAnsi="Times New Roman"/>
                <w:color w:val="000000"/>
                <w:sz w:val="20"/>
                <w:szCs w:val="20"/>
                <w:lang w:val="en-US"/>
              </w:rPr>
              <w:t>ТОВАРИСТВО З ОБМЕЖЕНОЮ ВІДПОВІДАЛЬНІСТЮ "ДВС"</w:t>
            </w:r>
          </w:p>
          <w:p w14:paraId="0D9E5C94" w14:textId="77777777" w:rsidR="00C870B4" w:rsidRPr="00C870B4" w:rsidRDefault="00C870B4" w:rsidP="00C870B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C870B4">
              <w:rPr>
                <w:rFonts w:ascii="Times New Roman" w:hAnsi="Times New Roman"/>
                <w:color w:val="000000"/>
                <w:sz w:val="20"/>
                <w:szCs w:val="20"/>
                <w:lang w:val="en-US"/>
              </w:rPr>
              <w:t>Товариство з обмеженою вiдповiдальнiстю</w:t>
            </w:r>
          </w:p>
        </w:tc>
        <w:tc>
          <w:tcPr>
            <w:tcW w:w="93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F524394" w14:textId="77777777" w:rsidR="00C870B4" w:rsidRPr="00C870B4" w:rsidRDefault="00C870B4" w:rsidP="00C870B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C870B4">
              <w:rPr>
                <w:rFonts w:ascii="Times New Roman" w:hAnsi="Times New Roman"/>
                <w:color w:val="000000"/>
                <w:sz w:val="20"/>
                <w:szCs w:val="20"/>
                <w:lang w:val="en-US"/>
              </w:rPr>
              <w:t xml:space="preserve">Україна, 02217, місто Київ, ПРОСПЕКТ МАЯКОВСЬКОГО, будинок 17, квартира 20                                                                                                                                                                                    </w:t>
            </w:r>
          </w:p>
        </w:tc>
        <w:tc>
          <w:tcPr>
            <w:tcW w:w="56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1F745E0"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870B4">
              <w:rPr>
                <w:rFonts w:ascii="Times New Roman" w:hAnsi="Times New Roman"/>
                <w:color w:val="000000"/>
                <w:sz w:val="20"/>
                <w:szCs w:val="20"/>
              </w:rPr>
              <w:t xml:space="preserve">32527525  </w:t>
            </w:r>
          </w:p>
        </w:tc>
        <w:tc>
          <w:tcPr>
            <w:tcW w:w="4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6409CA8"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870B4">
              <w:rPr>
                <w:rFonts w:ascii="Times New Roman" w:hAnsi="Times New Roman"/>
                <w:color w:val="000000"/>
                <w:sz w:val="20"/>
                <w:szCs w:val="20"/>
              </w:rPr>
              <w:t>0.2913</w:t>
            </w:r>
          </w:p>
        </w:tc>
        <w:tc>
          <w:tcPr>
            <w:tcW w:w="4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7C6C3A7"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870B4">
              <w:rPr>
                <w:rFonts w:ascii="Times New Roman" w:hAnsi="Times New Roman"/>
                <w:color w:val="000000"/>
                <w:sz w:val="20"/>
                <w:szCs w:val="20"/>
              </w:rPr>
              <w:t>0</w:t>
            </w:r>
          </w:p>
        </w:tc>
        <w:tc>
          <w:tcPr>
            <w:tcW w:w="40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F4CC9B6"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870B4">
              <w:rPr>
                <w:rFonts w:ascii="Times New Roman" w:hAnsi="Times New Roman"/>
                <w:color w:val="000000"/>
                <w:sz w:val="20"/>
                <w:szCs w:val="20"/>
              </w:rPr>
              <w:t>0.2913</w:t>
            </w:r>
          </w:p>
        </w:tc>
        <w:tc>
          <w:tcPr>
            <w:tcW w:w="114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FE34879" w14:textId="77777777" w:rsidR="00C870B4" w:rsidRPr="00C870B4" w:rsidRDefault="00C870B4" w:rsidP="00C870B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C870B4">
              <w:rPr>
                <w:rFonts w:ascii="Times New Roman" w:hAnsi="Times New Roman"/>
                <w:color w:val="000000"/>
                <w:sz w:val="20"/>
                <w:szCs w:val="20"/>
                <w:lang w:val="en-US"/>
              </w:rPr>
              <w:t>Активи, що були передані Товариством до ТОВАРИСТВА З ОБМЕЖЕНОЮ ВІДПОВІДАЛЬНІСТЮ "ДВС" відсутні.</w:t>
            </w:r>
          </w:p>
        </w:tc>
      </w:tr>
    </w:tbl>
    <w:p w14:paraId="3BA36248" w14:textId="77777777" w:rsidR="00C870B4" w:rsidRPr="00C870B4" w:rsidRDefault="00C870B4" w:rsidP="00C870B4"/>
    <w:p w14:paraId="1C4BC67B" w14:textId="77777777" w:rsidR="00C870B4" w:rsidRPr="00C870B4" w:rsidRDefault="00C870B4" w:rsidP="00C870B4">
      <w:pPr>
        <w:spacing w:after="60" w:line="240" w:lineRule="auto"/>
        <w:jc w:val="center"/>
        <w:outlineLvl w:val="0"/>
        <w:rPr>
          <w:rFonts w:ascii="Times New Roman" w:hAnsi="Times New Roman"/>
          <w:b/>
          <w:bCs/>
          <w:kern w:val="28"/>
          <w:sz w:val="28"/>
          <w:szCs w:val="28"/>
        </w:rPr>
      </w:pPr>
      <w:bookmarkStart w:id="8" w:name="_Toc212536490"/>
      <w:r w:rsidRPr="00C870B4">
        <w:rPr>
          <w:rFonts w:ascii="Times New Roman" w:hAnsi="Times New Roman"/>
          <w:b/>
          <w:bCs/>
          <w:kern w:val="28"/>
          <w:sz w:val="28"/>
          <w:szCs w:val="28"/>
        </w:rPr>
        <w:t>II. Інформація щодо капіталу та цінних паперів</w:t>
      </w:r>
      <w:bookmarkEnd w:id="8"/>
    </w:p>
    <w:p w14:paraId="13E205C6" w14:textId="77777777" w:rsidR="00C870B4" w:rsidRPr="00C870B4" w:rsidRDefault="00C870B4" w:rsidP="00C870B4">
      <w:pPr>
        <w:spacing w:before="240" w:after="60" w:line="240" w:lineRule="auto"/>
        <w:jc w:val="center"/>
        <w:outlineLvl w:val="0"/>
        <w:rPr>
          <w:rFonts w:ascii="Times New Roman" w:hAnsi="Times New Roman"/>
          <w:b/>
          <w:bCs/>
          <w:vanish/>
          <w:color w:val="000000"/>
          <w:kern w:val="28"/>
          <w:sz w:val="24"/>
          <w:szCs w:val="24"/>
        </w:rPr>
      </w:pPr>
      <w:bookmarkStart w:id="9" w:name="_Toc212536491"/>
      <w:r w:rsidRPr="00C870B4">
        <w:rPr>
          <w:rFonts w:ascii="Times New Roman" w:hAnsi="Times New Roman"/>
          <w:b/>
          <w:bCs/>
          <w:kern w:val="28"/>
          <w:sz w:val="24"/>
          <w:szCs w:val="24"/>
        </w:rPr>
        <w:t>1. Структура капіталу</w:t>
      </w:r>
      <w:bookmarkEnd w:id="9"/>
    </w:p>
    <w:p w14:paraId="610434D3" w14:textId="77777777" w:rsidR="00C870B4" w:rsidRPr="00C870B4" w:rsidRDefault="00C870B4" w:rsidP="00C870B4">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C870B4" w:rsidRPr="00C870B4" w14:paraId="2E29CABF" w14:textId="77777777" w:rsidTr="00D00BC8">
        <w:tc>
          <w:tcPr>
            <w:tcW w:w="460" w:type="dxa"/>
            <w:tcBorders>
              <w:top w:val="single" w:sz="6" w:space="0" w:color="000000"/>
              <w:left w:val="single" w:sz="6" w:space="0" w:color="000000"/>
              <w:bottom w:val="single" w:sz="6" w:space="0" w:color="000000"/>
              <w:right w:val="single" w:sz="6" w:space="0" w:color="000000"/>
            </w:tcBorders>
            <w:vAlign w:val="center"/>
          </w:tcPr>
          <w:p w14:paraId="796B6FD2"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70B4">
              <w:rPr>
                <w:rFonts w:ascii="Times New Roman" w:hAnsi="Times New Roman"/>
                <w:b/>
                <w:color w:val="000000"/>
                <w:sz w:val="20"/>
                <w:szCs w:val="20"/>
              </w:rPr>
              <w:t>№</w:t>
            </w:r>
          </w:p>
          <w:p w14:paraId="29ADBE15" w14:textId="77777777" w:rsidR="00C870B4" w:rsidRPr="00C870B4" w:rsidRDefault="00C870B4" w:rsidP="00C870B4">
            <w:pPr>
              <w:spacing w:after="0" w:line="240" w:lineRule="auto"/>
              <w:jc w:val="center"/>
              <w:rPr>
                <w:rFonts w:ascii="Times New Roman" w:hAnsi="Times New Roman"/>
                <w:b/>
                <w:sz w:val="20"/>
                <w:szCs w:val="20"/>
              </w:rPr>
            </w:pPr>
            <w:r w:rsidRPr="00C870B4">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961E999"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14:paraId="0C4B4E61" w14:textId="77777777" w:rsidR="00C870B4" w:rsidRPr="00C870B4" w:rsidRDefault="00C870B4" w:rsidP="00C870B4">
            <w:pPr>
              <w:spacing w:after="0" w:line="240" w:lineRule="auto"/>
              <w:ind w:left="-142" w:firstLine="142"/>
              <w:jc w:val="center"/>
              <w:rPr>
                <w:rFonts w:ascii="Times New Roman" w:hAnsi="Times New Roman"/>
                <w:b/>
                <w:sz w:val="20"/>
                <w:szCs w:val="20"/>
              </w:rPr>
            </w:pPr>
            <w:r w:rsidRPr="00C870B4">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00A90C4" w14:textId="77777777" w:rsidR="00C870B4" w:rsidRPr="00C870B4" w:rsidRDefault="00C870B4" w:rsidP="00C870B4">
            <w:pPr>
              <w:spacing w:after="0" w:line="240" w:lineRule="auto"/>
              <w:ind w:left="-142" w:firstLine="142"/>
              <w:jc w:val="center"/>
              <w:rPr>
                <w:rFonts w:ascii="Times New Roman" w:hAnsi="Times New Roman"/>
                <w:b/>
                <w:bCs/>
                <w:sz w:val="20"/>
                <w:szCs w:val="20"/>
              </w:rPr>
            </w:pPr>
            <w:r w:rsidRPr="00C870B4">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0608B83"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14:paraId="42D51866" w14:textId="77777777" w:rsidR="00C870B4" w:rsidRPr="00C870B4" w:rsidRDefault="00C870B4" w:rsidP="00C870B4">
            <w:pPr>
              <w:spacing w:after="0" w:line="240" w:lineRule="auto"/>
              <w:jc w:val="center"/>
              <w:rPr>
                <w:rFonts w:ascii="Times New Roman" w:hAnsi="Times New Roman"/>
                <w:b/>
                <w:sz w:val="20"/>
                <w:szCs w:val="20"/>
              </w:rPr>
            </w:pPr>
            <w:r w:rsidRPr="00C870B4">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14:paraId="0415EBFB" w14:textId="77777777" w:rsidR="00C870B4" w:rsidRPr="00C870B4" w:rsidRDefault="00C870B4" w:rsidP="00C870B4">
            <w:pPr>
              <w:spacing w:after="0" w:line="240" w:lineRule="auto"/>
              <w:jc w:val="center"/>
              <w:rPr>
                <w:rFonts w:ascii="Times New Roman" w:hAnsi="Times New Roman"/>
                <w:b/>
                <w:sz w:val="20"/>
                <w:szCs w:val="20"/>
              </w:rPr>
            </w:pPr>
            <w:r w:rsidRPr="00C870B4">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14:paraId="580AB760"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sz w:val="20"/>
                <w:szCs w:val="20"/>
              </w:rPr>
              <w:t>Облік часток особи в обліковій системі часток</w:t>
            </w:r>
          </w:p>
        </w:tc>
      </w:tr>
      <w:tr w:rsidR="00C870B4" w:rsidRPr="00C870B4" w14:paraId="0F90179A" w14:textId="77777777" w:rsidTr="00D00BC8">
        <w:tc>
          <w:tcPr>
            <w:tcW w:w="460" w:type="dxa"/>
            <w:tcBorders>
              <w:top w:val="single" w:sz="6" w:space="0" w:color="000000"/>
              <w:left w:val="single" w:sz="6" w:space="0" w:color="000000"/>
              <w:bottom w:val="single" w:sz="6" w:space="0" w:color="000000"/>
              <w:right w:val="single" w:sz="6" w:space="0" w:color="000000"/>
            </w:tcBorders>
            <w:vAlign w:val="center"/>
          </w:tcPr>
          <w:p w14:paraId="1453D84E" w14:textId="77777777" w:rsidR="00C870B4" w:rsidRPr="00C870B4" w:rsidRDefault="00C870B4" w:rsidP="00C870B4">
            <w:pPr>
              <w:spacing w:after="0" w:line="240" w:lineRule="auto"/>
              <w:jc w:val="center"/>
              <w:rPr>
                <w:rFonts w:ascii="Times New Roman" w:hAnsi="Times New Roman"/>
                <w:b/>
                <w:sz w:val="20"/>
                <w:szCs w:val="20"/>
                <w:lang w:val="en-US"/>
              </w:rPr>
            </w:pPr>
            <w:r w:rsidRPr="00C870B4">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F9DF6C9" w14:textId="77777777" w:rsidR="00C870B4" w:rsidRPr="00C870B4" w:rsidRDefault="00C870B4" w:rsidP="00C870B4">
            <w:pPr>
              <w:spacing w:after="0" w:line="240" w:lineRule="auto"/>
              <w:jc w:val="center"/>
              <w:rPr>
                <w:rFonts w:ascii="Times New Roman" w:hAnsi="Times New Roman"/>
                <w:b/>
                <w:sz w:val="20"/>
                <w:szCs w:val="20"/>
                <w:lang w:val="en-US"/>
              </w:rPr>
            </w:pPr>
            <w:r w:rsidRPr="00C870B4">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14:paraId="1A115DAE" w14:textId="77777777" w:rsidR="00C870B4" w:rsidRPr="00C870B4" w:rsidRDefault="00C870B4" w:rsidP="00C870B4">
            <w:pPr>
              <w:spacing w:after="0" w:line="240" w:lineRule="auto"/>
              <w:jc w:val="center"/>
              <w:rPr>
                <w:rFonts w:ascii="Times New Roman" w:hAnsi="Times New Roman"/>
                <w:b/>
                <w:sz w:val="20"/>
                <w:szCs w:val="20"/>
                <w:lang w:val="en-US"/>
              </w:rPr>
            </w:pPr>
            <w:r w:rsidRPr="00C870B4">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7439BFA" w14:textId="77777777" w:rsidR="00C870B4" w:rsidRPr="00C870B4" w:rsidRDefault="00C870B4" w:rsidP="00C870B4">
            <w:pPr>
              <w:spacing w:after="0" w:line="240" w:lineRule="auto"/>
              <w:jc w:val="center"/>
              <w:rPr>
                <w:rFonts w:ascii="Times New Roman" w:hAnsi="Times New Roman"/>
                <w:b/>
                <w:sz w:val="20"/>
                <w:szCs w:val="20"/>
                <w:lang w:val="en-US"/>
              </w:rPr>
            </w:pPr>
            <w:r w:rsidRPr="00C870B4">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7C38F66" w14:textId="77777777" w:rsidR="00C870B4" w:rsidRPr="00C870B4" w:rsidRDefault="00C870B4" w:rsidP="00C870B4">
            <w:pPr>
              <w:spacing w:after="0" w:line="240" w:lineRule="auto"/>
              <w:jc w:val="center"/>
              <w:rPr>
                <w:rFonts w:ascii="Times New Roman" w:hAnsi="Times New Roman"/>
                <w:b/>
                <w:sz w:val="20"/>
                <w:szCs w:val="20"/>
                <w:lang w:val="en-US"/>
              </w:rPr>
            </w:pPr>
            <w:r w:rsidRPr="00C870B4">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14:paraId="54612421" w14:textId="77777777" w:rsidR="00C870B4" w:rsidRPr="00C870B4" w:rsidRDefault="00C870B4" w:rsidP="00C870B4">
            <w:pPr>
              <w:spacing w:after="0" w:line="240" w:lineRule="auto"/>
              <w:jc w:val="center"/>
              <w:rPr>
                <w:rFonts w:ascii="Times New Roman" w:hAnsi="Times New Roman"/>
                <w:b/>
                <w:sz w:val="20"/>
                <w:szCs w:val="20"/>
                <w:lang w:val="en-US"/>
              </w:rPr>
            </w:pPr>
            <w:r w:rsidRPr="00C870B4">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14:paraId="2DB3EB4B" w14:textId="77777777" w:rsidR="00C870B4" w:rsidRPr="00C870B4" w:rsidRDefault="00C870B4" w:rsidP="00C870B4">
            <w:pPr>
              <w:spacing w:after="0" w:line="240" w:lineRule="auto"/>
              <w:jc w:val="center"/>
              <w:rPr>
                <w:rFonts w:ascii="Times New Roman" w:hAnsi="Times New Roman"/>
                <w:b/>
                <w:sz w:val="20"/>
                <w:szCs w:val="20"/>
                <w:lang w:val="en-US"/>
              </w:rPr>
            </w:pPr>
            <w:r w:rsidRPr="00C870B4">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14:paraId="6A5665E6" w14:textId="77777777" w:rsidR="00C870B4" w:rsidRPr="00C870B4" w:rsidRDefault="00C870B4" w:rsidP="00C870B4">
            <w:pPr>
              <w:spacing w:after="0" w:line="240" w:lineRule="auto"/>
              <w:jc w:val="center"/>
              <w:rPr>
                <w:rFonts w:ascii="Times New Roman" w:hAnsi="Times New Roman"/>
                <w:b/>
                <w:sz w:val="20"/>
                <w:szCs w:val="20"/>
                <w:lang w:val="en-US"/>
              </w:rPr>
            </w:pPr>
            <w:r w:rsidRPr="00C870B4">
              <w:rPr>
                <w:rFonts w:ascii="Times New Roman" w:hAnsi="Times New Roman"/>
                <w:b/>
                <w:sz w:val="20"/>
                <w:szCs w:val="20"/>
                <w:lang w:val="en-US"/>
              </w:rPr>
              <w:t>8</w:t>
            </w:r>
          </w:p>
        </w:tc>
      </w:tr>
      <w:tr w:rsidR="00C870B4" w:rsidRPr="00C870B4" w14:paraId="7D9F05ED" w14:textId="77777777" w:rsidTr="00D00BC8">
        <w:tc>
          <w:tcPr>
            <w:tcW w:w="460" w:type="dxa"/>
            <w:tcBorders>
              <w:top w:val="single" w:sz="6" w:space="0" w:color="000000"/>
              <w:left w:val="single" w:sz="6" w:space="0" w:color="000000"/>
              <w:bottom w:val="single" w:sz="6" w:space="0" w:color="000000"/>
              <w:right w:val="single" w:sz="6" w:space="0" w:color="000000"/>
            </w:tcBorders>
            <w:vAlign w:val="center"/>
          </w:tcPr>
          <w:p w14:paraId="25E629C4" w14:textId="77777777" w:rsidR="00C870B4" w:rsidRPr="00C870B4" w:rsidRDefault="00C870B4" w:rsidP="00C870B4">
            <w:pPr>
              <w:spacing w:after="0" w:line="240" w:lineRule="auto"/>
              <w:jc w:val="center"/>
              <w:rPr>
                <w:rFonts w:ascii="Times New Roman" w:hAnsi="Times New Roman"/>
                <w:sz w:val="20"/>
                <w:szCs w:val="20"/>
                <w:lang w:val="en-US"/>
              </w:rPr>
            </w:pPr>
            <w:r w:rsidRPr="00C870B4">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9DD0E3C" w14:textId="77777777" w:rsidR="00C870B4" w:rsidRPr="00C870B4" w:rsidRDefault="00C870B4" w:rsidP="00C870B4">
            <w:pPr>
              <w:spacing w:after="0" w:line="240" w:lineRule="auto"/>
              <w:jc w:val="center"/>
              <w:rPr>
                <w:rFonts w:ascii="Times New Roman" w:hAnsi="Times New Roman"/>
                <w:sz w:val="20"/>
                <w:szCs w:val="20"/>
                <w:lang w:val="en-US"/>
              </w:rPr>
            </w:pPr>
            <w:r w:rsidRPr="00C870B4">
              <w:rPr>
                <w:rFonts w:ascii="Times New Roman" w:hAnsi="Times New Roman"/>
                <w:sz w:val="20"/>
                <w:szCs w:val="20"/>
                <w:lang w:val="en-US"/>
              </w:rPr>
              <w:t>Акція проста електронна іменна</w:t>
            </w:r>
          </w:p>
        </w:tc>
        <w:tc>
          <w:tcPr>
            <w:tcW w:w="1977" w:type="dxa"/>
            <w:tcBorders>
              <w:top w:val="single" w:sz="6" w:space="0" w:color="000000"/>
              <w:left w:val="single" w:sz="6" w:space="0" w:color="000000"/>
              <w:bottom w:val="single" w:sz="6" w:space="0" w:color="000000"/>
              <w:right w:val="single" w:sz="6" w:space="0" w:color="000000"/>
            </w:tcBorders>
            <w:vAlign w:val="center"/>
          </w:tcPr>
          <w:p w14:paraId="0077D8F6" w14:textId="77777777" w:rsidR="00C870B4" w:rsidRPr="00C870B4" w:rsidRDefault="00C870B4" w:rsidP="00C870B4">
            <w:pPr>
              <w:spacing w:after="0" w:line="240" w:lineRule="auto"/>
              <w:jc w:val="center"/>
              <w:rPr>
                <w:rFonts w:ascii="Times New Roman" w:hAnsi="Times New Roman"/>
                <w:sz w:val="20"/>
                <w:szCs w:val="20"/>
                <w:lang w:val="en-US"/>
              </w:rPr>
            </w:pPr>
            <w:r w:rsidRPr="00C870B4">
              <w:rPr>
                <w:rFonts w:ascii="Times New Roman" w:hAnsi="Times New Roman"/>
                <w:sz w:val="20"/>
                <w:szCs w:val="20"/>
                <w:lang w:val="en-US"/>
              </w:rPr>
              <w:t>34/10/1/10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0CAFB95" w14:textId="77777777" w:rsidR="00C870B4" w:rsidRPr="00C870B4" w:rsidRDefault="00C870B4" w:rsidP="00C870B4">
            <w:pPr>
              <w:spacing w:after="0" w:line="240" w:lineRule="auto"/>
              <w:jc w:val="center"/>
              <w:rPr>
                <w:rFonts w:ascii="Times New Roman" w:hAnsi="Times New Roman"/>
                <w:sz w:val="20"/>
                <w:szCs w:val="20"/>
                <w:lang w:val="en-US"/>
              </w:rPr>
            </w:pPr>
            <w:r w:rsidRPr="00C870B4">
              <w:rPr>
                <w:rFonts w:ascii="Times New Roman" w:hAnsi="Times New Roman"/>
                <w:sz w:val="20"/>
                <w:szCs w:val="20"/>
                <w:lang w:val="en-US"/>
              </w:rPr>
              <w:t>2892433</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224F08" w14:textId="77777777" w:rsidR="00C870B4" w:rsidRPr="00C870B4" w:rsidRDefault="00C870B4" w:rsidP="00C870B4">
            <w:pPr>
              <w:spacing w:after="0" w:line="240" w:lineRule="auto"/>
              <w:jc w:val="center"/>
              <w:rPr>
                <w:rFonts w:ascii="Times New Roman" w:hAnsi="Times New Roman"/>
                <w:sz w:val="20"/>
                <w:szCs w:val="20"/>
                <w:lang w:val="en-US"/>
              </w:rPr>
            </w:pPr>
            <w:r w:rsidRPr="00C870B4">
              <w:rPr>
                <w:rFonts w:ascii="Times New Roman" w:hAnsi="Times New Roman"/>
                <w:sz w:val="20"/>
                <w:szCs w:val="20"/>
                <w:lang w:val="en-US"/>
              </w:rPr>
              <w:t>0.25</w:t>
            </w:r>
          </w:p>
        </w:tc>
        <w:tc>
          <w:tcPr>
            <w:tcW w:w="3133" w:type="dxa"/>
            <w:tcBorders>
              <w:top w:val="single" w:sz="6" w:space="0" w:color="000000"/>
              <w:left w:val="single" w:sz="6" w:space="0" w:color="000000"/>
              <w:bottom w:val="single" w:sz="6" w:space="0" w:color="000000"/>
              <w:right w:val="single" w:sz="6" w:space="0" w:color="000000"/>
            </w:tcBorders>
            <w:vAlign w:val="center"/>
          </w:tcPr>
          <w:p w14:paraId="7D3ECB51" w14:textId="77777777" w:rsidR="00C870B4" w:rsidRPr="00C870B4" w:rsidRDefault="00C870B4" w:rsidP="00C870B4">
            <w:pPr>
              <w:spacing w:after="0" w:line="240" w:lineRule="auto"/>
              <w:jc w:val="center"/>
              <w:rPr>
                <w:rFonts w:ascii="Times New Roman" w:hAnsi="Times New Roman"/>
                <w:sz w:val="20"/>
                <w:szCs w:val="20"/>
                <w:lang w:val="en-US"/>
              </w:rPr>
            </w:pPr>
            <w:r w:rsidRPr="00C870B4">
              <w:rPr>
                <w:rFonts w:ascii="Times New Roman" w:hAnsi="Times New Roman"/>
                <w:sz w:val="20"/>
                <w:szCs w:val="20"/>
                <w:lang w:val="en-US"/>
              </w:rPr>
              <w:t xml:space="preserve">Права акціонерів </w:t>
            </w:r>
          </w:p>
          <w:p w14:paraId="6D0AF00A" w14:textId="77777777" w:rsidR="00C870B4" w:rsidRPr="00C870B4" w:rsidRDefault="00C870B4" w:rsidP="00C870B4">
            <w:pPr>
              <w:spacing w:after="0" w:line="240" w:lineRule="auto"/>
              <w:jc w:val="center"/>
              <w:rPr>
                <w:rFonts w:ascii="Times New Roman" w:hAnsi="Times New Roman"/>
                <w:sz w:val="20"/>
                <w:szCs w:val="20"/>
                <w:lang w:val="en-US"/>
              </w:rPr>
            </w:pPr>
            <w:r w:rsidRPr="00C870B4">
              <w:rPr>
                <w:rFonts w:ascii="Times New Roman" w:hAnsi="Times New Roman"/>
                <w:sz w:val="20"/>
                <w:szCs w:val="20"/>
                <w:lang w:val="en-US"/>
              </w:rPr>
              <w:t>Кожна проста акція надає акціонеру - її власнику однакову сукупність прав, включаючи право на :</w:t>
            </w:r>
          </w:p>
          <w:p w14:paraId="57A79529" w14:textId="77777777" w:rsidR="00C870B4" w:rsidRPr="00C870B4" w:rsidRDefault="00C870B4" w:rsidP="00C870B4">
            <w:pPr>
              <w:spacing w:after="0" w:line="240" w:lineRule="auto"/>
              <w:jc w:val="center"/>
              <w:rPr>
                <w:rFonts w:ascii="Times New Roman" w:hAnsi="Times New Roman"/>
                <w:sz w:val="20"/>
                <w:szCs w:val="20"/>
                <w:lang w:val="en-US"/>
              </w:rPr>
            </w:pPr>
            <w:r w:rsidRPr="00C870B4">
              <w:rPr>
                <w:rFonts w:ascii="Times New Roman" w:hAnsi="Times New Roman"/>
                <w:sz w:val="20"/>
                <w:szCs w:val="20"/>
                <w:lang w:val="en-US"/>
              </w:rPr>
              <w:t>- участь в управлінні Товариством (через участь та голосування на загальних зборах особисто або через своїх представників);</w:t>
            </w:r>
          </w:p>
          <w:p w14:paraId="53122487" w14:textId="77777777" w:rsidR="00C870B4" w:rsidRPr="00C870B4" w:rsidRDefault="00C870B4" w:rsidP="00C870B4">
            <w:pPr>
              <w:spacing w:after="0" w:line="240" w:lineRule="auto"/>
              <w:jc w:val="center"/>
              <w:rPr>
                <w:rFonts w:ascii="Times New Roman" w:hAnsi="Times New Roman"/>
                <w:sz w:val="20"/>
                <w:szCs w:val="20"/>
                <w:lang w:val="en-US"/>
              </w:rPr>
            </w:pPr>
            <w:r w:rsidRPr="00C870B4">
              <w:rPr>
                <w:rFonts w:ascii="Times New Roman" w:hAnsi="Times New Roman"/>
                <w:sz w:val="20"/>
                <w:szCs w:val="20"/>
                <w:lang w:val="en-US"/>
              </w:rPr>
              <w:t>- отримання дивідендів;</w:t>
            </w:r>
          </w:p>
          <w:p w14:paraId="7A1038B0" w14:textId="77777777" w:rsidR="00C870B4" w:rsidRPr="00C870B4" w:rsidRDefault="00C870B4" w:rsidP="00C870B4">
            <w:pPr>
              <w:spacing w:after="0" w:line="240" w:lineRule="auto"/>
              <w:jc w:val="center"/>
              <w:rPr>
                <w:rFonts w:ascii="Times New Roman" w:hAnsi="Times New Roman"/>
                <w:sz w:val="20"/>
                <w:szCs w:val="20"/>
                <w:lang w:val="en-US"/>
              </w:rPr>
            </w:pPr>
            <w:r w:rsidRPr="00C870B4">
              <w:rPr>
                <w:rFonts w:ascii="Times New Roman" w:hAnsi="Times New Roman"/>
                <w:sz w:val="20"/>
                <w:szCs w:val="20"/>
                <w:lang w:val="en-US"/>
              </w:rPr>
              <w:t xml:space="preserve">- отримання у разі ліквідації Товариства частини його майна або </w:t>
            </w:r>
            <w:r w:rsidRPr="00C870B4">
              <w:rPr>
                <w:rFonts w:ascii="Times New Roman" w:hAnsi="Times New Roman"/>
                <w:sz w:val="20"/>
                <w:szCs w:val="20"/>
                <w:lang w:val="en-US"/>
              </w:rPr>
              <w:lastRenderedPageBreak/>
              <w:t xml:space="preserve">вартості частинами майна Товариства; </w:t>
            </w:r>
          </w:p>
          <w:p w14:paraId="5B5BBC7C" w14:textId="77777777" w:rsidR="00C870B4" w:rsidRPr="00C870B4" w:rsidRDefault="00C870B4" w:rsidP="00C870B4">
            <w:pPr>
              <w:spacing w:after="0" w:line="240" w:lineRule="auto"/>
              <w:jc w:val="center"/>
              <w:rPr>
                <w:rFonts w:ascii="Times New Roman" w:hAnsi="Times New Roman"/>
                <w:sz w:val="20"/>
                <w:szCs w:val="20"/>
                <w:lang w:val="en-US"/>
              </w:rPr>
            </w:pPr>
            <w:r w:rsidRPr="00C870B4">
              <w:rPr>
                <w:rFonts w:ascii="Times New Roman" w:hAnsi="Times New Roman"/>
                <w:sz w:val="20"/>
                <w:szCs w:val="20"/>
                <w:lang w:val="en-US"/>
              </w:rPr>
              <w:t xml:space="preserve">- отримання інформації про господарську діяльність Товариства. </w:t>
            </w:r>
          </w:p>
          <w:p w14:paraId="695AC752" w14:textId="77777777" w:rsidR="00C870B4" w:rsidRPr="00C870B4" w:rsidRDefault="00C870B4" w:rsidP="00C870B4">
            <w:pPr>
              <w:spacing w:after="0" w:line="240" w:lineRule="auto"/>
              <w:jc w:val="center"/>
              <w:rPr>
                <w:rFonts w:ascii="Times New Roman" w:hAnsi="Times New Roman"/>
                <w:sz w:val="20"/>
                <w:szCs w:val="20"/>
                <w:lang w:val="en-US"/>
              </w:rPr>
            </w:pPr>
            <w:r w:rsidRPr="00C870B4">
              <w:rPr>
                <w:rFonts w:ascii="Times New Roman" w:hAnsi="Times New Roman"/>
                <w:sz w:val="20"/>
                <w:szCs w:val="20"/>
                <w:lang w:val="en-US"/>
              </w:rPr>
              <w:t xml:space="preserve">Одна проста акція Товариства надає акціонеру один голос для вирішення кожного питання на загальних зборах, крім випадків проведення кумулятивного голосування. </w:t>
            </w:r>
          </w:p>
          <w:p w14:paraId="5A9D92AB" w14:textId="77777777" w:rsidR="00C870B4" w:rsidRPr="00C870B4" w:rsidRDefault="00C870B4" w:rsidP="00C870B4">
            <w:pPr>
              <w:spacing w:after="0" w:line="240" w:lineRule="auto"/>
              <w:jc w:val="center"/>
              <w:rPr>
                <w:rFonts w:ascii="Times New Roman" w:hAnsi="Times New Roman"/>
                <w:sz w:val="20"/>
                <w:szCs w:val="20"/>
                <w:lang w:val="en-US"/>
              </w:rPr>
            </w:pPr>
            <w:r w:rsidRPr="00C870B4">
              <w:rPr>
                <w:rFonts w:ascii="Times New Roman" w:hAnsi="Times New Roman"/>
                <w:sz w:val="20"/>
                <w:szCs w:val="20"/>
                <w:lang w:val="en-US"/>
              </w:rPr>
              <w:t>Обов'язки акціонерів</w:t>
            </w:r>
          </w:p>
          <w:p w14:paraId="6A1089F4" w14:textId="77777777" w:rsidR="00C870B4" w:rsidRPr="00C870B4" w:rsidRDefault="00C870B4" w:rsidP="00C870B4">
            <w:pPr>
              <w:spacing w:after="0" w:line="240" w:lineRule="auto"/>
              <w:jc w:val="center"/>
              <w:rPr>
                <w:rFonts w:ascii="Times New Roman" w:hAnsi="Times New Roman"/>
                <w:sz w:val="20"/>
                <w:szCs w:val="20"/>
                <w:lang w:val="en-US"/>
              </w:rPr>
            </w:pPr>
            <w:r w:rsidRPr="00C870B4">
              <w:rPr>
                <w:rFonts w:ascii="Times New Roman" w:hAnsi="Times New Roman"/>
                <w:sz w:val="20"/>
                <w:szCs w:val="20"/>
                <w:lang w:val="en-US"/>
              </w:rPr>
              <w:t xml:space="preserve">Акціонери зобов'язані: </w:t>
            </w:r>
          </w:p>
          <w:p w14:paraId="17893BB2" w14:textId="77777777" w:rsidR="00C870B4" w:rsidRPr="00C870B4" w:rsidRDefault="00C870B4" w:rsidP="00C870B4">
            <w:pPr>
              <w:spacing w:after="0" w:line="240" w:lineRule="auto"/>
              <w:jc w:val="center"/>
              <w:rPr>
                <w:rFonts w:ascii="Times New Roman" w:hAnsi="Times New Roman"/>
                <w:sz w:val="20"/>
                <w:szCs w:val="20"/>
                <w:lang w:val="en-US"/>
              </w:rPr>
            </w:pPr>
            <w:r w:rsidRPr="00C870B4">
              <w:rPr>
                <w:rFonts w:ascii="Times New Roman" w:hAnsi="Times New Roman"/>
                <w:sz w:val="20"/>
                <w:szCs w:val="20"/>
                <w:lang w:val="en-US"/>
              </w:rPr>
              <w:t xml:space="preserve">- дотримуватися  цього Статуту, інших внутрішніх документів Товариства; </w:t>
            </w:r>
          </w:p>
          <w:p w14:paraId="06C3DE47" w14:textId="77777777" w:rsidR="00C870B4" w:rsidRPr="00C870B4" w:rsidRDefault="00C870B4" w:rsidP="00C870B4">
            <w:pPr>
              <w:spacing w:after="0" w:line="240" w:lineRule="auto"/>
              <w:jc w:val="center"/>
              <w:rPr>
                <w:rFonts w:ascii="Times New Roman" w:hAnsi="Times New Roman"/>
                <w:sz w:val="20"/>
                <w:szCs w:val="20"/>
                <w:lang w:val="en-US"/>
              </w:rPr>
            </w:pPr>
            <w:r w:rsidRPr="00C870B4">
              <w:rPr>
                <w:rFonts w:ascii="Times New Roman" w:hAnsi="Times New Roman"/>
                <w:sz w:val="20"/>
                <w:szCs w:val="20"/>
                <w:lang w:val="en-US"/>
              </w:rPr>
              <w:t xml:space="preserve">- виконувати рішення загальних зборів, інших органів Товариства; </w:t>
            </w:r>
          </w:p>
          <w:p w14:paraId="23330FA1" w14:textId="77777777" w:rsidR="00C870B4" w:rsidRPr="00C870B4" w:rsidRDefault="00C870B4" w:rsidP="00C870B4">
            <w:pPr>
              <w:spacing w:after="0" w:line="240" w:lineRule="auto"/>
              <w:jc w:val="center"/>
              <w:rPr>
                <w:rFonts w:ascii="Times New Roman" w:hAnsi="Times New Roman"/>
                <w:sz w:val="20"/>
                <w:szCs w:val="20"/>
                <w:lang w:val="en-US"/>
              </w:rPr>
            </w:pPr>
            <w:r w:rsidRPr="00C870B4">
              <w:rPr>
                <w:rFonts w:ascii="Times New Roman" w:hAnsi="Times New Roman"/>
                <w:sz w:val="20"/>
                <w:szCs w:val="20"/>
                <w:lang w:val="en-US"/>
              </w:rPr>
              <w:t xml:space="preserve">- виконувати свої зобов'язання перед Товариством, у тому числі пов'язані з майновою участю; </w:t>
            </w:r>
          </w:p>
          <w:p w14:paraId="78EB520D" w14:textId="77777777" w:rsidR="00C870B4" w:rsidRPr="00C870B4" w:rsidRDefault="00C870B4" w:rsidP="00C870B4">
            <w:pPr>
              <w:spacing w:after="0" w:line="240" w:lineRule="auto"/>
              <w:jc w:val="center"/>
              <w:rPr>
                <w:rFonts w:ascii="Times New Roman" w:hAnsi="Times New Roman"/>
                <w:sz w:val="20"/>
                <w:szCs w:val="20"/>
                <w:lang w:val="en-US"/>
              </w:rPr>
            </w:pPr>
            <w:r w:rsidRPr="00C870B4">
              <w:rPr>
                <w:rFonts w:ascii="Times New Roman" w:hAnsi="Times New Roman"/>
                <w:sz w:val="20"/>
                <w:szCs w:val="20"/>
                <w:lang w:val="en-US"/>
              </w:rPr>
              <w:t xml:space="preserve">- оплачувати акції у розмірі, в порядку та засобами, що передбачені Статутом Товариства; </w:t>
            </w:r>
          </w:p>
          <w:p w14:paraId="76B7B042" w14:textId="77777777" w:rsidR="00C870B4" w:rsidRPr="00C870B4" w:rsidRDefault="00C870B4" w:rsidP="00C870B4">
            <w:pPr>
              <w:spacing w:after="0" w:line="240" w:lineRule="auto"/>
              <w:jc w:val="center"/>
              <w:rPr>
                <w:rFonts w:ascii="Times New Roman" w:hAnsi="Times New Roman"/>
                <w:sz w:val="20"/>
                <w:szCs w:val="20"/>
                <w:lang w:val="en-US"/>
              </w:rPr>
            </w:pPr>
            <w:r w:rsidRPr="00C870B4">
              <w:rPr>
                <w:rFonts w:ascii="Times New Roman" w:hAnsi="Times New Roman"/>
                <w:sz w:val="20"/>
                <w:szCs w:val="20"/>
                <w:lang w:val="en-US"/>
              </w:rPr>
              <w:t xml:space="preserve">- не розголошувати комерційну таємницю та конфіденційну інформацію про діяльність товариства. </w:t>
            </w:r>
          </w:p>
          <w:p w14:paraId="7FF1D7C6" w14:textId="77777777" w:rsidR="00C870B4" w:rsidRPr="00C870B4" w:rsidRDefault="00C870B4" w:rsidP="00C870B4">
            <w:pPr>
              <w:spacing w:after="0" w:line="240" w:lineRule="auto"/>
              <w:jc w:val="center"/>
              <w:rPr>
                <w:rFonts w:ascii="Times New Roman" w:hAnsi="Times New Roman"/>
                <w:sz w:val="20"/>
                <w:szCs w:val="20"/>
                <w:lang w:val="en-US"/>
              </w:rPr>
            </w:pPr>
            <w:r w:rsidRPr="00C870B4">
              <w:rPr>
                <w:rFonts w:ascii="Times New Roman" w:hAnsi="Times New Roman"/>
                <w:sz w:val="20"/>
                <w:szCs w:val="20"/>
                <w:lang w:val="en-US"/>
              </w:rPr>
              <w:t xml:space="preserve">Акціонери можуть також мати інші обов'язки, встановлені чинним законодавством України. </w:t>
            </w:r>
          </w:p>
          <w:p w14:paraId="7BEFB43F" w14:textId="77777777" w:rsidR="00C870B4" w:rsidRPr="00C870B4" w:rsidRDefault="00C870B4" w:rsidP="00C870B4">
            <w:pPr>
              <w:spacing w:after="0" w:line="240" w:lineRule="auto"/>
              <w:jc w:val="center"/>
              <w:rPr>
                <w:rFonts w:ascii="Times New Roman" w:hAnsi="Times New Roman"/>
                <w:sz w:val="20"/>
                <w:szCs w:val="20"/>
                <w:lang w:val="en-US"/>
              </w:rPr>
            </w:pPr>
          </w:p>
        </w:tc>
        <w:tc>
          <w:tcPr>
            <w:tcW w:w="2537" w:type="dxa"/>
            <w:tcBorders>
              <w:top w:val="single" w:sz="6" w:space="0" w:color="000000"/>
              <w:left w:val="single" w:sz="6" w:space="0" w:color="000000"/>
              <w:bottom w:val="single" w:sz="6" w:space="0" w:color="000000"/>
              <w:right w:val="single" w:sz="6" w:space="0" w:color="000000"/>
            </w:tcBorders>
            <w:vAlign w:val="center"/>
          </w:tcPr>
          <w:p w14:paraId="35E2D5B0" w14:textId="77777777" w:rsidR="00C870B4" w:rsidRPr="00C870B4" w:rsidRDefault="00C870B4" w:rsidP="00C870B4">
            <w:pPr>
              <w:spacing w:after="0" w:line="240" w:lineRule="auto"/>
              <w:jc w:val="center"/>
              <w:rPr>
                <w:rFonts w:ascii="Times New Roman" w:hAnsi="Times New Roman"/>
                <w:sz w:val="20"/>
                <w:szCs w:val="20"/>
                <w:lang w:val="en-US"/>
              </w:rPr>
            </w:pPr>
            <w:r w:rsidRPr="00C870B4">
              <w:rPr>
                <w:rFonts w:ascii="Times New Roman" w:hAnsi="Times New Roman"/>
                <w:sz w:val="20"/>
                <w:szCs w:val="20"/>
                <w:lang w:val="en-US"/>
              </w:rPr>
              <w:lastRenderedPageBreak/>
              <w:t>Публічної пропозиції та/або допуску до торгів на фондовій біржі в частині включення до біржового реєстру не відбувалось.</w:t>
            </w:r>
          </w:p>
        </w:tc>
        <w:tc>
          <w:tcPr>
            <w:tcW w:w="2268" w:type="dxa"/>
            <w:tcBorders>
              <w:top w:val="single" w:sz="6" w:space="0" w:color="000000"/>
              <w:left w:val="single" w:sz="6" w:space="0" w:color="000000"/>
              <w:bottom w:val="single" w:sz="6" w:space="0" w:color="000000"/>
              <w:right w:val="single" w:sz="6" w:space="0" w:color="000000"/>
            </w:tcBorders>
            <w:vAlign w:val="center"/>
          </w:tcPr>
          <w:p w14:paraId="5A2CA411" w14:textId="77777777" w:rsidR="00C870B4" w:rsidRPr="00C870B4" w:rsidRDefault="00C870B4" w:rsidP="00C870B4">
            <w:pPr>
              <w:spacing w:after="0" w:line="240" w:lineRule="auto"/>
              <w:jc w:val="center"/>
              <w:rPr>
                <w:rFonts w:ascii="Times New Roman" w:hAnsi="Times New Roman"/>
                <w:sz w:val="20"/>
                <w:szCs w:val="20"/>
                <w:lang w:val="en-US"/>
              </w:rPr>
            </w:pPr>
            <w:r w:rsidRPr="00C870B4">
              <w:rPr>
                <w:rFonts w:ascii="Times New Roman" w:hAnsi="Times New Roman"/>
                <w:sz w:val="20"/>
                <w:szCs w:val="20"/>
                <w:lang w:val="en-US"/>
              </w:rPr>
              <w:t>Особа не є товариством з обмеженою або додатковою відповідальністю, тому дана інформація відсутня.</w:t>
            </w:r>
          </w:p>
        </w:tc>
      </w:tr>
    </w:tbl>
    <w:p w14:paraId="58B34890" w14:textId="77777777" w:rsidR="00C870B4" w:rsidRPr="00C870B4" w:rsidRDefault="00C870B4" w:rsidP="00C870B4">
      <w:pPr>
        <w:spacing w:after="0" w:line="240" w:lineRule="auto"/>
        <w:rPr>
          <w:rFonts w:ascii="Times New Roman" w:hAnsi="Times New Roman"/>
          <w:sz w:val="24"/>
          <w:szCs w:val="24"/>
        </w:rPr>
      </w:pPr>
    </w:p>
    <w:p w14:paraId="69DEAF6F" w14:textId="77777777" w:rsidR="00C870B4" w:rsidRPr="00C870B4" w:rsidRDefault="00C870B4" w:rsidP="00C870B4">
      <w:pPr>
        <w:spacing w:after="0" w:line="240" w:lineRule="auto"/>
        <w:jc w:val="center"/>
        <w:outlineLvl w:val="0"/>
        <w:rPr>
          <w:rFonts w:ascii="Times New Roman" w:hAnsi="Times New Roman"/>
          <w:b/>
          <w:bCs/>
          <w:kern w:val="28"/>
          <w:sz w:val="26"/>
          <w:szCs w:val="26"/>
        </w:rPr>
      </w:pPr>
      <w:bookmarkStart w:id="10" w:name="_Toc212536492"/>
      <w:r w:rsidRPr="00C870B4">
        <w:rPr>
          <w:rFonts w:ascii="Times New Roman" w:hAnsi="Times New Roman"/>
          <w:b/>
          <w:bCs/>
          <w:kern w:val="28"/>
          <w:sz w:val="26"/>
          <w:szCs w:val="26"/>
        </w:rPr>
        <w:t>3. Цінні папери</w:t>
      </w:r>
      <w:bookmarkEnd w:id="10"/>
    </w:p>
    <w:p w14:paraId="1E71DCC6" w14:textId="77777777" w:rsidR="00C870B4" w:rsidRPr="00C870B4" w:rsidRDefault="00C870B4" w:rsidP="00C870B4">
      <w:pPr>
        <w:spacing w:after="0" w:line="240" w:lineRule="auto"/>
        <w:jc w:val="center"/>
        <w:rPr>
          <w:rFonts w:ascii="Times New Roman" w:hAnsi="Times New Roman"/>
          <w:b/>
          <w:sz w:val="24"/>
          <w:szCs w:val="24"/>
        </w:rPr>
      </w:pPr>
      <w:r w:rsidRPr="00C870B4">
        <w:rPr>
          <w:rFonts w:ascii="Times New Roman" w:hAnsi="Times New Roman"/>
          <w:b/>
          <w:sz w:val="24"/>
          <w:szCs w:val="24"/>
        </w:rPr>
        <w:t>Інформація про випуски акцій особи</w:t>
      </w:r>
    </w:p>
    <w:p w14:paraId="112F675B" w14:textId="77777777" w:rsidR="00C870B4" w:rsidRPr="00C870B4" w:rsidRDefault="00C870B4" w:rsidP="00C870B4">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C870B4" w:rsidRPr="00C870B4" w14:paraId="365A8C98" w14:textId="77777777" w:rsidTr="00D00BC8">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29CD636" w14:textId="77777777" w:rsidR="00C870B4" w:rsidRPr="00C870B4" w:rsidRDefault="00C870B4" w:rsidP="00C870B4">
            <w:pPr>
              <w:spacing w:after="0" w:line="240" w:lineRule="auto"/>
              <w:ind w:left="180" w:hanging="180"/>
              <w:jc w:val="center"/>
              <w:rPr>
                <w:rFonts w:ascii="Times New Roman" w:hAnsi="Times New Roman"/>
                <w:b/>
                <w:bCs/>
                <w:sz w:val="20"/>
                <w:szCs w:val="20"/>
              </w:rPr>
            </w:pPr>
            <w:r w:rsidRPr="00C870B4">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D2D2C0"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3EBD043"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8A1833D"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734A064"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8F9DF04"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ED6942"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2EBC36B"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B4D3C9"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92D9FDD"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Частка у статутному капіталі (у відсотках)</w:t>
            </w:r>
          </w:p>
        </w:tc>
      </w:tr>
      <w:tr w:rsidR="00C870B4" w:rsidRPr="00C870B4" w14:paraId="7A316BB7" w14:textId="77777777" w:rsidTr="00D00BC8">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AD07C9C"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B493AE6"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3655550"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18683AD"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7664BC"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032E74"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A19EDC8"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FC40E8F"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F6F7C49"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2FFCB92"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10</w:t>
            </w:r>
          </w:p>
        </w:tc>
      </w:tr>
      <w:tr w:rsidR="00C870B4" w:rsidRPr="00C870B4" w14:paraId="30DD578A" w14:textId="77777777" w:rsidTr="00D00BC8">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4FE36DA" w14:textId="77777777" w:rsidR="00C870B4" w:rsidRPr="00C870B4" w:rsidRDefault="00C870B4" w:rsidP="00C870B4">
            <w:pPr>
              <w:spacing w:after="0" w:line="240" w:lineRule="auto"/>
              <w:jc w:val="center"/>
              <w:rPr>
                <w:rFonts w:ascii="Times New Roman" w:hAnsi="Times New Roman"/>
                <w:bCs/>
                <w:sz w:val="20"/>
                <w:szCs w:val="20"/>
              </w:rPr>
            </w:pPr>
            <w:r w:rsidRPr="00C870B4">
              <w:rPr>
                <w:rFonts w:ascii="Times New Roman" w:hAnsi="Times New Roman"/>
                <w:bCs/>
                <w:sz w:val="20"/>
                <w:szCs w:val="20"/>
              </w:rPr>
              <w:lastRenderedPageBreak/>
              <w:t>30.04.2010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78B2E46" w14:textId="77777777" w:rsidR="00C870B4" w:rsidRPr="00C870B4" w:rsidRDefault="00C870B4" w:rsidP="00C870B4">
            <w:pPr>
              <w:spacing w:after="0" w:line="240" w:lineRule="auto"/>
              <w:jc w:val="center"/>
              <w:rPr>
                <w:rFonts w:ascii="Times New Roman" w:hAnsi="Times New Roman"/>
                <w:bCs/>
                <w:sz w:val="20"/>
                <w:szCs w:val="20"/>
              </w:rPr>
            </w:pPr>
            <w:r w:rsidRPr="00C870B4">
              <w:rPr>
                <w:rFonts w:ascii="Times New Roman" w:hAnsi="Times New Roman"/>
                <w:bCs/>
                <w:sz w:val="20"/>
                <w:szCs w:val="20"/>
              </w:rPr>
              <w:t>34/10/1/10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17B0E8A" w14:textId="77777777" w:rsidR="00C870B4" w:rsidRPr="00C870B4" w:rsidRDefault="00C870B4" w:rsidP="00C870B4">
            <w:pPr>
              <w:spacing w:after="0" w:line="240" w:lineRule="auto"/>
              <w:jc w:val="center"/>
              <w:rPr>
                <w:rFonts w:ascii="Times New Roman" w:hAnsi="Times New Roman"/>
                <w:bCs/>
                <w:sz w:val="20"/>
                <w:szCs w:val="20"/>
              </w:rPr>
            </w:pPr>
            <w:r w:rsidRPr="00C870B4">
              <w:rPr>
                <w:rFonts w:ascii="Times New Roman" w:hAnsi="Times New Roman"/>
                <w:bCs/>
                <w:sz w:val="20"/>
                <w:szCs w:val="20"/>
              </w:rPr>
              <w:t>Територіальне управлiння ДКЦПФР в м. Києвi та Київськiй обл.</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8E9BF8B" w14:textId="77777777" w:rsidR="00C870B4" w:rsidRPr="00C870B4" w:rsidRDefault="00C870B4" w:rsidP="00C870B4">
            <w:pPr>
              <w:spacing w:after="0" w:line="240" w:lineRule="auto"/>
              <w:jc w:val="center"/>
              <w:rPr>
                <w:rFonts w:ascii="Times New Roman" w:hAnsi="Times New Roman"/>
                <w:bCs/>
                <w:sz w:val="20"/>
                <w:szCs w:val="20"/>
              </w:rPr>
            </w:pPr>
            <w:r w:rsidRPr="00C870B4">
              <w:rPr>
                <w:rFonts w:ascii="Times New Roman" w:hAnsi="Times New Roman"/>
                <w:bCs/>
                <w:sz w:val="20"/>
                <w:szCs w:val="20"/>
              </w:rPr>
              <w:t>UA4000171854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A65F144" w14:textId="77777777" w:rsidR="00C870B4" w:rsidRPr="00C870B4" w:rsidRDefault="00C870B4" w:rsidP="00C870B4">
            <w:pPr>
              <w:spacing w:after="0" w:line="240" w:lineRule="auto"/>
              <w:jc w:val="center"/>
              <w:rPr>
                <w:rFonts w:ascii="Times New Roman" w:hAnsi="Times New Roman"/>
                <w:bCs/>
                <w:sz w:val="20"/>
                <w:szCs w:val="20"/>
              </w:rPr>
            </w:pPr>
            <w:r w:rsidRPr="00C870B4">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3E59945" w14:textId="77777777" w:rsidR="00C870B4" w:rsidRPr="00C870B4" w:rsidRDefault="00C870B4" w:rsidP="00C870B4">
            <w:pPr>
              <w:spacing w:after="0" w:line="240" w:lineRule="auto"/>
              <w:jc w:val="center"/>
              <w:rPr>
                <w:rFonts w:ascii="Times New Roman" w:hAnsi="Times New Roman"/>
                <w:bCs/>
                <w:sz w:val="20"/>
                <w:szCs w:val="20"/>
              </w:rPr>
            </w:pPr>
            <w:r w:rsidRPr="00C870B4">
              <w:rPr>
                <w:rFonts w:ascii="Times New Roman" w:hAnsi="Times New Roman"/>
                <w:bCs/>
                <w:sz w:val="20"/>
                <w:szCs w:val="20"/>
              </w:rPr>
              <w:t>Не визначено</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A359E31" w14:textId="77777777" w:rsidR="00C870B4" w:rsidRPr="00C870B4" w:rsidRDefault="00C870B4" w:rsidP="00C870B4">
            <w:pPr>
              <w:spacing w:after="0" w:line="240" w:lineRule="auto"/>
              <w:jc w:val="center"/>
              <w:rPr>
                <w:rFonts w:ascii="Times New Roman" w:hAnsi="Times New Roman"/>
                <w:bCs/>
                <w:sz w:val="20"/>
                <w:szCs w:val="20"/>
              </w:rPr>
            </w:pPr>
            <w:r w:rsidRPr="00C870B4">
              <w:rPr>
                <w:rFonts w:ascii="Times New Roman" w:hAnsi="Times New Roman"/>
                <w:bCs/>
                <w:sz w:val="20"/>
                <w:szCs w:val="20"/>
              </w:rPr>
              <w:t>0.25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602AB7F" w14:textId="77777777" w:rsidR="00C870B4" w:rsidRPr="00C870B4" w:rsidRDefault="00C870B4" w:rsidP="00C870B4">
            <w:pPr>
              <w:spacing w:after="0" w:line="240" w:lineRule="auto"/>
              <w:jc w:val="center"/>
              <w:rPr>
                <w:rFonts w:ascii="Times New Roman" w:hAnsi="Times New Roman"/>
                <w:bCs/>
                <w:sz w:val="20"/>
                <w:szCs w:val="20"/>
              </w:rPr>
            </w:pPr>
            <w:r w:rsidRPr="00C870B4">
              <w:rPr>
                <w:rFonts w:ascii="Times New Roman" w:hAnsi="Times New Roman"/>
                <w:bCs/>
                <w:sz w:val="20"/>
                <w:szCs w:val="20"/>
              </w:rPr>
              <w:t>2892433</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79FDFA" w14:textId="77777777" w:rsidR="00C870B4" w:rsidRPr="00C870B4" w:rsidRDefault="00C870B4" w:rsidP="00C870B4">
            <w:pPr>
              <w:spacing w:after="0" w:line="240" w:lineRule="auto"/>
              <w:jc w:val="center"/>
              <w:rPr>
                <w:rFonts w:ascii="Times New Roman" w:hAnsi="Times New Roman"/>
                <w:bCs/>
                <w:sz w:val="20"/>
                <w:szCs w:val="20"/>
              </w:rPr>
            </w:pPr>
            <w:r w:rsidRPr="00C870B4">
              <w:rPr>
                <w:rFonts w:ascii="Times New Roman" w:hAnsi="Times New Roman"/>
                <w:bCs/>
                <w:sz w:val="20"/>
                <w:szCs w:val="20"/>
              </w:rPr>
              <w:t>723108.25</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6114DAB" w14:textId="77777777" w:rsidR="00C870B4" w:rsidRPr="00C870B4" w:rsidRDefault="00C870B4" w:rsidP="00C870B4">
            <w:pPr>
              <w:spacing w:after="0" w:line="240" w:lineRule="auto"/>
              <w:jc w:val="center"/>
              <w:rPr>
                <w:rFonts w:ascii="Times New Roman" w:hAnsi="Times New Roman"/>
                <w:bCs/>
                <w:sz w:val="20"/>
                <w:szCs w:val="20"/>
              </w:rPr>
            </w:pPr>
            <w:r w:rsidRPr="00C870B4">
              <w:rPr>
                <w:rFonts w:ascii="Times New Roman" w:hAnsi="Times New Roman"/>
                <w:bCs/>
                <w:sz w:val="20"/>
                <w:szCs w:val="20"/>
              </w:rPr>
              <w:t>100.00000000</w:t>
            </w:r>
          </w:p>
        </w:tc>
      </w:tr>
      <w:tr w:rsidR="00C870B4" w:rsidRPr="00C870B4" w14:paraId="5DF80031" w14:textId="77777777" w:rsidTr="00D00BC8">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6740860" w14:textId="77777777" w:rsidR="00C870B4" w:rsidRPr="00C870B4" w:rsidRDefault="00C870B4" w:rsidP="00C870B4">
            <w:pPr>
              <w:spacing w:after="0" w:line="240" w:lineRule="auto"/>
              <w:jc w:val="center"/>
              <w:rPr>
                <w:rFonts w:ascii="Times New Roman" w:hAnsi="Times New Roman"/>
                <w:b/>
                <w:bCs/>
                <w:sz w:val="20"/>
                <w:szCs w:val="20"/>
              </w:rPr>
            </w:pPr>
            <w:r w:rsidRPr="00C870B4">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C720A0B" w14:textId="77777777" w:rsidR="00C870B4" w:rsidRPr="00C870B4" w:rsidRDefault="00C870B4" w:rsidP="00C870B4">
            <w:pPr>
              <w:spacing w:after="0" w:line="240" w:lineRule="auto"/>
              <w:rPr>
                <w:rFonts w:ascii="Times New Roman" w:hAnsi="Times New Roman"/>
                <w:b/>
                <w:bCs/>
                <w:sz w:val="20"/>
                <w:szCs w:val="20"/>
              </w:rPr>
            </w:pPr>
            <w:r w:rsidRPr="00C870B4">
              <w:rPr>
                <w:rFonts w:ascii="Times New Roman" w:hAnsi="Times New Roman"/>
                <w:bCs/>
                <w:sz w:val="20"/>
                <w:szCs w:val="20"/>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14:paraId="0E2C3A7C" w14:textId="77777777" w:rsidR="00C870B4" w:rsidRPr="00C870B4" w:rsidRDefault="00C870B4" w:rsidP="00C870B4">
      <w:pPr>
        <w:spacing w:after="0" w:line="240" w:lineRule="auto"/>
        <w:rPr>
          <w:rFonts w:ascii="Times New Roman" w:hAnsi="Times New Roman"/>
          <w:sz w:val="24"/>
          <w:szCs w:val="24"/>
        </w:rPr>
      </w:pPr>
    </w:p>
    <w:p w14:paraId="63222CA7" w14:textId="77777777" w:rsidR="00C870B4" w:rsidRPr="00C870B4" w:rsidRDefault="00C870B4" w:rsidP="00C870B4">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C870B4">
        <w:rPr>
          <w:rFonts w:ascii="Times New Roman" w:hAnsi="Times New Roman"/>
          <w:b/>
          <w:color w:val="000000"/>
          <w:sz w:val="24"/>
          <w:szCs w:val="24"/>
        </w:rPr>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26"/>
        <w:gridCol w:w="4212"/>
        <w:gridCol w:w="3951"/>
        <w:gridCol w:w="4013"/>
      </w:tblGrid>
      <w:tr w:rsidR="00C870B4" w:rsidRPr="00C870B4" w14:paraId="68006EDF" w14:textId="77777777" w:rsidTr="00D00BC8">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117FBD4"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70B4">
              <w:rPr>
                <w:rFonts w:ascii="Times New Roman" w:hAnsi="Times New Roman"/>
                <w:b/>
                <w:color w:val="000000"/>
                <w:sz w:val="20"/>
                <w:szCs w:val="20"/>
              </w:rPr>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024CE4F"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70B4">
              <w:rPr>
                <w:rFonts w:ascii="Times New Roman" w:hAnsi="Times New Roman"/>
                <w:b/>
                <w:color w:val="000000"/>
                <w:sz w:val="20"/>
                <w:szCs w:val="20"/>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F0B5B75"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70B4">
              <w:rPr>
                <w:rFonts w:ascii="Times New Roman" w:hAnsi="Times New Roman"/>
                <w:b/>
                <w:color w:val="000000"/>
                <w:sz w:val="20"/>
                <w:szCs w:val="20"/>
              </w:rPr>
              <w:t>Кількість викуплених акцій</w:t>
            </w:r>
          </w:p>
          <w:p w14:paraId="11C0582C"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70B4">
              <w:rPr>
                <w:rFonts w:ascii="Times New Roman" w:hAnsi="Times New Roman"/>
                <w:b/>
                <w:color w:val="000000"/>
                <w:sz w:val="20"/>
                <w:szCs w:val="20"/>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B03487C"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70B4">
              <w:rPr>
                <w:rFonts w:ascii="Times New Roman" w:hAnsi="Times New Roman"/>
                <w:b/>
                <w:color w:val="000000"/>
                <w:sz w:val="20"/>
                <w:szCs w:val="20"/>
              </w:rPr>
              <w:t>Кількість інших не голосуючих акцій, шт.</w:t>
            </w:r>
          </w:p>
        </w:tc>
      </w:tr>
      <w:tr w:rsidR="00C870B4" w:rsidRPr="00C870B4" w14:paraId="2EF73329" w14:textId="77777777" w:rsidTr="00D00BC8">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3AA5932"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870B4">
              <w:rPr>
                <w:rFonts w:ascii="Times New Roman" w:hAnsi="Times New Roman"/>
                <w:b/>
                <w:color w:val="000000"/>
                <w:sz w:val="20"/>
                <w:szCs w:val="20"/>
                <w:lang w:val="en-US"/>
              </w:rPr>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92CBA7D"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870B4">
              <w:rPr>
                <w:rFonts w:ascii="Times New Roman" w:hAnsi="Times New Roman"/>
                <w:b/>
                <w:color w:val="000000"/>
                <w:sz w:val="20"/>
                <w:szCs w:val="20"/>
                <w:lang w:val="en-US"/>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3FB39D4"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870B4">
              <w:rPr>
                <w:rFonts w:ascii="Times New Roman" w:hAnsi="Times New Roman"/>
                <w:b/>
                <w:color w:val="000000"/>
                <w:sz w:val="20"/>
                <w:szCs w:val="20"/>
                <w:lang w:val="en-US"/>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7E673DA"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870B4">
              <w:rPr>
                <w:rFonts w:ascii="Times New Roman" w:hAnsi="Times New Roman"/>
                <w:b/>
                <w:color w:val="000000"/>
                <w:sz w:val="20"/>
                <w:szCs w:val="20"/>
                <w:lang w:val="en-US"/>
              </w:rPr>
              <w:t>4</w:t>
            </w:r>
          </w:p>
        </w:tc>
      </w:tr>
      <w:tr w:rsidR="00C870B4" w:rsidRPr="00C870B4" w14:paraId="06A33067" w14:textId="77777777" w:rsidTr="00D00BC8">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C7271E0"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870B4">
              <w:rPr>
                <w:rFonts w:ascii="Times New Roman" w:hAnsi="Times New Roman"/>
                <w:color w:val="000000"/>
                <w:sz w:val="20"/>
                <w:szCs w:val="20"/>
                <w:lang w:val="en-US"/>
              </w:rPr>
              <w:t>UA4000171854</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D87913E"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870B4">
              <w:rPr>
                <w:rFonts w:ascii="Times New Roman" w:hAnsi="Times New Roman"/>
                <w:color w:val="000000"/>
                <w:sz w:val="20"/>
                <w:szCs w:val="20"/>
                <w:lang w:val="en-US"/>
              </w:rPr>
              <w:t>0</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4DBBC75"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870B4">
              <w:rPr>
                <w:rFonts w:ascii="Times New Roman" w:hAnsi="Times New Roman"/>
                <w:color w:val="000000"/>
                <w:sz w:val="20"/>
                <w:szCs w:val="20"/>
                <w:lang w:val="en-US"/>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CD9B28A"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870B4">
              <w:rPr>
                <w:rFonts w:ascii="Times New Roman" w:hAnsi="Times New Roman"/>
                <w:color w:val="000000"/>
                <w:sz w:val="20"/>
                <w:szCs w:val="20"/>
                <w:lang w:val="en-US"/>
              </w:rPr>
              <w:t>285997</w:t>
            </w:r>
          </w:p>
        </w:tc>
      </w:tr>
    </w:tbl>
    <w:p w14:paraId="3D8491D8" w14:textId="77777777" w:rsidR="00C870B4" w:rsidRPr="00C870B4" w:rsidRDefault="00C870B4" w:rsidP="00C870B4">
      <w:pPr>
        <w:spacing w:after="0"/>
        <w:rPr>
          <w:rFonts w:ascii="Times New Roman" w:hAnsi="Times New Roman"/>
          <w:lang w:val="en-US"/>
        </w:rPr>
      </w:pPr>
    </w:p>
    <w:p w14:paraId="3D23D371" w14:textId="77777777" w:rsidR="00C870B4" w:rsidRPr="00C870B4" w:rsidRDefault="00C870B4" w:rsidP="00C870B4">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C870B4">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C870B4" w:rsidRPr="00C870B4" w14:paraId="6C8B426B" w14:textId="77777777" w:rsidTr="00D00BC8">
        <w:trPr>
          <w:trHeight w:val="1214"/>
        </w:trPr>
        <w:tc>
          <w:tcPr>
            <w:tcW w:w="1384" w:type="dxa"/>
            <w:tcBorders>
              <w:top w:val="single" w:sz="4" w:space="0" w:color="auto"/>
              <w:left w:val="single" w:sz="4" w:space="0" w:color="auto"/>
              <w:bottom w:val="single" w:sz="4" w:space="0" w:color="auto"/>
              <w:right w:val="single" w:sz="4" w:space="0" w:color="auto"/>
            </w:tcBorders>
            <w:vAlign w:val="center"/>
          </w:tcPr>
          <w:p w14:paraId="22737C68" w14:textId="77777777" w:rsidR="00C870B4" w:rsidRPr="00C870B4" w:rsidRDefault="00C870B4" w:rsidP="00C870B4">
            <w:pPr>
              <w:spacing w:after="0" w:line="240" w:lineRule="auto"/>
              <w:jc w:val="center"/>
              <w:rPr>
                <w:rFonts w:ascii="Times New Roman" w:hAnsi="Times New Roman"/>
                <w:b/>
                <w:sz w:val="20"/>
                <w:szCs w:val="20"/>
              </w:rPr>
            </w:pPr>
            <w:r w:rsidRPr="00C870B4">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vAlign w:val="center"/>
          </w:tcPr>
          <w:p w14:paraId="437859E7" w14:textId="77777777" w:rsidR="00C870B4" w:rsidRPr="00C870B4" w:rsidRDefault="00C870B4" w:rsidP="00C870B4">
            <w:pPr>
              <w:spacing w:after="0" w:line="240" w:lineRule="auto"/>
              <w:jc w:val="center"/>
              <w:rPr>
                <w:rFonts w:ascii="Times New Roman" w:hAnsi="Times New Roman"/>
                <w:b/>
                <w:sz w:val="20"/>
                <w:szCs w:val="20"/>
              </w:rPr>
            </w:pPr>
            <w:r w:rsidRPr="00C870B4">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14:paraId="7B1DCEA0" w14:textId="77777777" w:rsidR="00C870B4" w:rsidRPr="00C870B4" w:rsidRDefault="00C870B4" w:rsidP="00C870B4">
            <w:pPr>
              <w:spacing w:after="0" w:line="240" w:lineRule="auto"/>
              <w:jc w:val="center"/>
              <w:rPr>
                <w:rFonts w:ascii="Times New Roman" w:hAnsi="Times New Roman"/>
                <w:b/>
                <w:sz w:val="20"/>
                <w:szCs w:val="20"/>
              </w:rPr>
            </w:pPr>
            <w:r w:rsidRPr="00C870B4">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vAlign w:val="center"/>
          </w:tcPr>
          <w:p w14:paraId="418CDCEA" w14:textId="77777777" w:rsidR="00C870B4" w:rsidRPr="00C870B4" w:rsidRDefault="00C870B4" w:rsidP="00C870B4">
            <w:pPr>
              <w:spacing w:after="0" w:line="240" w:lineRule="auto"/>
              <w:jc w:val="center"/>
              <w:rPr>
                <w:rFonts w:ascii="Times New Roman" w:hAnsi="Times New Roman"/>
                <w:b/>
                <w:sz w:val="20"/>
                <w:szCs w:val="20"/>
              </w:rPr>
            </w:pPr>
            <w:r w:rsidRPr="00C870B4">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vAlign w:val="center"/>
          </w:tcPr>
          <w:p w14:paraId="5403E289" w14:textId="77777777" w:rsidR="00C870B4" w:rsidRPr="00C870B4" w:rsidRDefault="00C870B4" w:rsidP="00C870B4">
            <w:pPr>
              <w:spacing w:after="0" w:line="240" w:lineRule="auto"/>
              <w:jc w:val="center"/>
              <w:rPr>
                <w:rFonts w:ascii="Times New Roman" w:hAnsi="Times New Roman"/>
                <w:b/>
                <w:sz w:val="20"/>
                <w:szCs w:val="20"/>
              </w:rPr>
            </w:pPr>
            <w:r w:rsidRPr="00C870B4">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vAlign w:val="center"/>
          </w:tcPr>
          <w:p w14:paraId="34168055" w14:textId="77777777" w:rsidR="00C870B4" w:rsidRPr="00C870B4" w:rsidRDefault="00C870B4" w:rsidP="00C870B4">
            <w:pPr>
              <w:spacing w:after="0" w:line="240" w:lineRule="auto"/>
              <w:jc w:val="center"/>
              <w:rPr>
                <w:rFonts w:ascii="Times New Roman" w:hAnsi="Times New Roman"/>
                <w:b/>
                <w:sz w:val="20"/>
                <w:szCs w:val="20"/>
              </w:rPr>
            </w:pPr>
            <w:r w:rsidRPr="00C870B4">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14:paraId="5E45F932" w14:textId="77777777" w:rsidR="00C870B4" w:rsidRPr="00C870B4" w:rsidRDefault="00C870B4" w:rsidP="00C870B4">
            <w:pPr>
              <w:spacing w:after="0" w:line="240" w:lineRule="auto"/>
              <w:jc w:val="center"/>
              <w:rPr>
                <w:rFonts w:ascii="Times New Roman" w:hAnsi="Times New Roman"/>
                <w:b/>
                <w:sz w:val="20"/>
                <w:szCs w:val="20"/>
              </w:rPr>
            </w:pPr>
            <w:r w:rsidRPr="00C870B4">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14:paraId="3D75D578" w14:textId="77777777" w:rsidR="00C870B4" w:rsidRPr="00C870B4" w:rsidRDefault="00C870B4" w:rsidP="00C870B4">
            <w:pPr>
              <w:tabs>
                <w:tab w:val="left" w:pos="1035"/>
              </w:tabs>
              <w:spacing w:after="0" w:line="240" w:lineRule="auto"/>
              <w:jc w:val="center"/>
              <w:rPr>
                <w:rFonts w:ascii="Times New Roman" w:hAnsi="Times New Roman"/>
                <w:b/>
                <w:color w:val="000000"/>
                <w:sz w:val="18"/>
                <w:szCs w:val="18"/>
                <w:lang w:val="x-none"/>
              </w:rPr>
            </w:pPr>
            <w:r w:rsidRPr="00C870B4">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C870B4" w:rsidRPr="00C870B4" w14:paraId="36EDF6CA" w14:textId="77777777" w:rsidTr="00D00BC8">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357FFD4E" w14:textId="77777777" w:rsidR="00C870B4" w:rsidRPr="00C870B4" w:rsidRDefault="00C870B4" w:rsidP="00C870B4">
            <w:pPr>
              <w:spacing w:after="0" w:line="240" w:lineRule="auto"/>
              <w:jc w:val="center"/>
              <w:rPr>
                <w:rFonts w:ascii="Times New Roman" w:hAnsi="Times New Roman"/>
                <w:b/>
                <w:sz w:val="20"/>
                <w:szCs w:val="20"/>
              </w:rPr>
            </w:pPr>
            <w:r w:rsidRPr="00C870B4">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vAlign w:val="center"/>
          </w:tcPr>
          <w:p w14:paraId="0A256BB0" w14:textId="77777777" w:rsidR="00C870B4" w:rsidRPr="00C870B4" w:rsidRDefault="00C870B4" w:rsidP="00C870B4">
            <w:pPr>
              <w:spacing w:after="0" w:line="240" w:lineRule="auto"/>
              <w:jc w:val="center"/>
              <w:rPr>
                <w:rFonts w:ascii="Times New Roman" w:hAnsi="Times New Roman"/>
                <w:b/>
                <w:sz w:val="20"/>
                <w:szCs w:val="20"/>
              </w:rPr>
            </w:pPr>
            <w:r w:rsidRPr="00C870B4">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14:paraId="58A0E3F3" w14:textId="77777777" w:rsidR="00C870B4" w:rsidRPr="00C870B4" w:rsidRDefault="00C870B4" w:rsidP="00C870B4">
            <w:pPr>
              <w:spacing w:after="0" w:line="240" w:lineRule="auto"/>
              <w:jc w:val="center"/>
              <w:rPr>
                <w:rFonts w:ascii="Times New Roman" w:hAnsi="Times New Roman"/>
                <w:b/>
                <w:sz w:val="20"/>
                <w:szCs w:val="20"/>
              </w:rPr>
            </w:pPr>
            <w:r w:rsidRPr="00C870B4">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vAlign w:val="center"/>
          </w:tcPr>
          <w:p w14:paraId="2F55D724" w14:textId="77777777" w:rsidR="00C870B4" w:rsidRPr="00C870B4" w:rsidRDefault="00C870B4" w:rsidP="00C870B4">
            <w:pPr>
              <w:spacing w:after="0" w:line="240" w:lineRule="auto"/>
              <w:jc w:val="center"/>
              <w:rPr>
                <w:rFonts w:ascii="Times New Roman" w:hAnsi="Times New Roman"/>
                <w:b/>
                <w:sz w:val="20"/>
                <w:szCs w:val="20"/>
              </w:rPr>
            </w:pPr>
            <w:r w:rsidRPr="00C870B4">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vAlign w:val="center"/>
          </w:tcPr>
          <w:p w14:paraId="0B2B4F35" w14:textId="77777777" w:rsidR="00C870B4" w:rsidRPr="00C870B4" w:rsidRDefault="00C870B4" w:rsidP="00C870B4">
            <w:pPr>
              <w:spacing w:after="0" w:line="240" w:lineRule="auto"/>
              <w:jc w:val="center"/>
              <w:rPr>
                <w:rFonts w:ascii="Times New Roman" w:hAnsi="Times New Roman"/>
                <w:b/>
                <w:sz w:val="20"/>
                <w:szCs w:val="20"/>
              </w:rPr>
            </w:pPr>
            <w:r w:rsidRPr="00C870B4">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vAlign w:val="center"/>
          </w:tcPr>
          <w:p w14:paraId="178A508A" w14:textId="77777777" w:rsidR="00C870B4" w:rsidRPr="00C870B4" w:rsidRDefault="00C870B4" w:rsidP="00C870B4">
            <w:pPr>
              <w:spacing w:after="0" w:line="240" w:lineRule="auto"/>
              <w:jc w:val="center"/>
              <w:rPr>
                <w:rFonts w:ascii="Times New Roman" w:hAnsi="Times New Roman"/>
                <w:b/>
                <w:sz w:val="20"/>
                <w:szCs w:val="20"/>
              </w:rPr>
            </w:pPr>
            <w:r w:rsidRPr="00C870B4">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14:paraId="30407F06" w14:textId="77777777" w:rsidR="00C870B4" w:rsidRPr="00C870B4" w:rsidRDefault="00C870B4" w:rsidP="00C870B4">
            <w:pPr>
              <w:spacing w:after="0" w:line="240" w:lineRule="auto"/>
              <w:jc w:val="center"/>
              <w:rPr>
                <w:rFonts w:ascii="Times New Roman" w:hAnsi="Times New Roman"/>
                <w:b/>
                <w:sz w:val="20"/>
                <w:szCs w:val="20"/>
              </w:rPr>
            </w:pPr>
            <w:r w:rsidRPr="00C870B4">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14:paraId="3555C832" w14:textId="77777777" w:rsidR="00C870B4" w:rsidRPr="00C870B4" w:rsidRDefault="00C870B4" w:rsidP="00C870B4">
            <w:pPr>
              <w:spacing w:after="0" w:line="240" w:lineRule="auto"/>
              <w:jc w:val="center"/>
              <w:rPr>
                <w:rFonts w:ascii="Times New Roman" w:hAnsi="Times New Roman"/>
                <w:b/>
                <w:sz w:val="20"/>
                <w:szCs w:val="20"/>
              </w:rPr>
            </w:pPr>
            <w:r w:rsidRPr="00C870B4">
              <w:rPr>
                <w:rFonts w:ascii="Times New Roman" w:hAnsi="Times New Roman"/>
                <w:b/>
                <w:sz w:val="20"/>
                <w:szCs w:val="20"/>
              </w:rPr>
              <w:t>8</w:t>
            </w:r>
          </w:p>
        </w:tc>
      </w:tr>
      <w:tr w:rsidR="00C870B4" w:rsidRPr="00C870B4" w14:paraId="2C118279" w14:textId="77777777" w:rsidTr="00D00BC8">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622167F1"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30.04.2010</w:t>
            </w:r>
          </w:p>
        </w:tc>
        <w:tc>
          <w:tcPr>
            <w:tcW w:w="1843" w:type="dxa"/>
            <w:tcBorders>
              <w:top w:val="single" w:sz="4" w:space="0" w:color="auto"/>
              <w:left w:val="single" w:sz="4" w:space="0" w:color="auto"/>
              <w:bottom w:val="single" w:sz="4" w:space="0" w:color="auto"/>
              <w:right w:val="single" w:sz="4" w:space="0" w:color="auto"/>
            </w:tcBorders>
            <w:vAlign w:val="center"/>
          </w:tcPr>
          <w:p w14:paraId="369D6A1C"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34/10/1/10</w:t>
            </w:r>
          </w:p>
        </w:tc>
        <w:tc>
          <w:tcPr>
            <w:tcW w:w="1907" w:type="dxa"/>
            <w:tcBorders>
              <w:top w:val="single" w:sz="4" w:space="0" w:color="auto"/>
              <w:left w:val="single" w:sz="4" w:space="0" w:color="auto"/>
              <w:bottom w:val="single" w:sz="4" w:space="0" w:color="auto"/>
              <w:right w:val="single" w:sz="4" w:space="0" w:color="auto"/>
            </w:tcBorders>
            <w:vAlign w:val="center"/>
          </w:tcPr>
          <w:p w14:paraId="4FFC7AAE"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UA4000171854</w:t>
            </w:r>
          </w:p>
        </w:tc>
        <w:tc>
          <w:tcPr>
            <w:tcW w:w="2141" w:type="dxa"/>
            <w:tcBorders>
              <w:top w:val="single" w:sz="4" w:space="0" w:color="auto"/>
              <w:left w:val="single" w:sz="4" w:space="0" w:color="auto"/>
              <w:bottom w:val="single" w:sz="4" w:space="0" w:color="auto"/>
              <w:right w:val="single" w:sz="4" w:space="0" w:color="auto"/>
            </w:tcBorders>
            <w:vAlign w:val="center"/>
          </w:tcPr>
          <w:p w14:paraId="23FB3C21"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2892433</w:t>
            </w:r>
          </w:p>
        </w:tc>
        <w:tc>
          <w:tcPr>
            <w:tcW w:w="2142" w:type="dxa"/>
            <w:tcBorders>
              <w:top w:val="single" w:sz="4" w:space="0" w:color="auto"/>
              <w:left w:val="single" w:sz="4" w:space="0" w:color="auto"/>
              <w:bottom w:val="single" w:sz="4" w:space="0" w:color="auto"/>
              <w:right w:val="single" w:sz="4" w:space="0" w:color="auto"/>
            </w:tcBorders>
            <w:vAlign w:val="center"/>
          </w:tcPr>
          <w:p w14:paraId="783E8C6F"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723108.25</w:t>
            </w:r>
          </w:p>
        </w:tc>
        <w:tc>
          <w:tcPr>
            <w:tcW w:w="2141" w:type="dxa"/>
            <w:tcBorders>
              <w:top w:val="single" w:sz="4" w:space="0" w:color="auto"/>
              <w:left w:val="single" w:sz="4" w:space="0" w:color="auto"/>
              <w:bottom w:val="single" w:sz="4" w:space="0" w:color="auto"/>
              <w:right w:val="single" w:sz="4" w:space="0" w:color="auto"/>
            </w:tcBorders>
            <w:vAlign w:val="center"/>
          </w:tcPr>
          <w:p w14:paraId="129E8559"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2606436</w:t>
            </w:r>
          </w:p>
        </w:tc>
        <w:tc>
          <w:tcPr>
            <w:tcW w:w="2142" w:type="dxa"/>
            <w:tcBorders>
              <w:top w:val="single" w:sz="4" w:space="0" w:color="auto"/>
              <w:left w:val="single" w:sz="4" w:space="0" w:color="auto"/>
              <w:bottom w:val="single" w:sz="4" w:space="0" w:color="auto"/>
              <w:right w:val="single" w:sz="4" w:space="0" w:color="auto"/>
            </w:tcBorders>
            <w:vAlign w:val="center"/>
          </w:tcPr>
          <w:p w14:paraId="666E6718"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14:paraId="3475F3AA"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0</w:t>
            </w:r>
          </w:p>
        </w:tc>
      </w:tr>
      <w:tr w:rsidR="00C870B4" w:rsidRPr="00C870B4" w14:paraId="7D6E77D7" w14:textId="77777777" w:rsidTr="00D00BC8">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36C71AE6" w14:textId="77777777" w:rsidR="00C870B4" w:rsidRPr="00C870B4" w:rsidRDefault="00C870B4" w:rsidP="00C870B4">
            <w:pPr>
              <w:spacing w:after="0" w:line="240" w:lineRule="auto"/>
              <w:jc w:val="center"/>
              <w:rPr>
                <w:rFonts w:ascii="Times New Roman" w:hAnsi="Times New Roman"/>
                <w:b/>
                <w:sz w:val="20"/>
                <w:szCs w:val="20"/>
              </w:rPr>
            </w:pPr>
            <w:r w:rsidRPr="00C870B4">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tcPr>
          <w:p w14:paraId="0F5FB336" w14:textId="77777777" w:rsidR="00C870B4" w:rsidRPr="00C870B4" w:rsidRDefault="00C870B4" w:rsidP="00C870B4">
            <w:pPr>
              <w:spacing w:after="0" w:line="240" w:lineRule="auto"/>
              <w:rPr>
                <w:rFonts w:ascii="Times New Roman" w:hAnsi="Times New Roman"/>
                <w:sz w:val="20"/>
                <w:szCs w:val="20"/>
              </w:rPr>
            </w:pPr>
            <w:r w:rsidRPr="00C870B4">
              <w:rPr>
                <w:rFonts w:ascii="Times New Roman" w:hAnsi="Times New Roman"/>
                <w:sz w:val="20"/>
                <w:szCs w:val="20"/>
              </w:rPr>
              <w:t>Номер рішення суду або уповноваженого державного органу, яким накладено обмеження : н/з</w:t>
            </w:r>
          </w:p>
          <w:p w14:paraId="656AE74C" w14:textId="77777777" w:rsidR="00C870B4" w:rsidRPr="00C870B4" w:rsidRDefault="00C870B4" w:rsidP="00C870B4">
            <w:pPr>
              <w:spacing w:after="0" w:line="240" w:lineRule="auto"/>
              <w:rPr>
                <w:rFonts w:ascii="Times New Roman" w:hAnsi="Times New Roman"/>
                <w:sz w:val="20"/>
                <w:szCs w:val="20"/>
              </w:rPr>
            </w:pPr>
            <w:r w:rsidRPr="00C870B4">
              <w:rPr>
                <w:rFonts w:ascii="Times New Roman" w:hAnsi="Times New Roman"/>
                <w:sz w:val="20"/>
                <w:szCs w:val="20"/>
              </w:rPr>
              <w:t>Cтрок обмеження : н/з</w:t>
            </w:r>
          </w:p>
          <w:p w14:paraId="51382FCA" w14:textId="77777777" w:rsidR="00C870B4" w:rsidRPr="00C870B4" w:rsidRDefault="00C870B4" w:rsidP="00C870B4">
            <w:pPr>
              <w:spacing w:after="0" w:line="240" w:lineRule="auto"/>
              <w:rPr>
                <w:rFonts w:ascii="Times New Roman" w:hAnsi="Times New Roman"/>
                <w:sz w:val="20"/>
                <w:szCs w:val="20"/>
              </w:rPr>
            </w:pPr>
            <w:r w:rsidRPr="00C870B4">
              <w:rPr>
                <w:rFonts w:ascii="Times New Roman" w:hAnsi="Times New Roman"/>
                <w:sz w:val="20"/>
                <w:szCs w:val="20"/>
              </w:rPr>
              <w:t>Характеристика обмеження : Дата та номер рішення суду або уповноваженого державного органу, яким накладено обмеження : д/н</w:t>
            </w:r>
          </w:p>
          <w:p w14:paraId="738E48C6" w14:textId="77777777" w:rsidR="00C870B4" w:rsidRPr="00C870B4" w:rsidRDefault="00C870B4" w:rsidP="00C870B4">
            <w:pPr>
              <w:spacing w:after="0" w:line="240" w:lineRule="auto"/>
              <w:rPr>
                <w:rFonts w:ascii="Times New Roman" w:hAnsi="Times New Roman"/>
                <w:sz w:val="20"/>
                <w:szCs w:val="20"/>
              </w:rPr>
            </w:pPr>
            <w:r w:rsidRPr="00C870B4">
              <w:rPr>
                <w:rFonts w:ascii="Times New Roman" w:hAnsi="Times New Roman"/>
                <w:sz w:val="20"/>
                <w:szCs w:val="20"/>
              </w:rPr>
              <w:t>Cтрок обмеження : д/н</w:t>
            </w:r>
          </w:p>
          <w:p w14:paraId="348ABF74" w14:textId="77777777" w:rsidR="00C870B4" w:rsidRPr="00C870B4" w:rsidRDefault="00C870B4" w:rsidP="00C870B4">
            <w:pPr>
              <w:spacing w:after="0" w:line="240" w:lineRule="auto"/>
              <w:rPr>
                <w:rFonts w:ascii="Times New Roman" w:hAnsi="Times New Roman"/>
                <w:sz w:val="20"/>
                <w:szCs w:val="20"/>
              </w:rPr>
            </w:pPr>
            <w:r w:rsidRPr="00C870B4">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p w14:paraId="49DF91CB" w14:textId="77777777" w:rsidR="00C870B4" w:rsidRPr="00C870B4" w:rsidRDefault="00C870B4" w:rsidP="00C870B4">
            <w:pPr>
              <w:spacing w:after="0" w:line="240" w:lineRule="auto"/>
              <w:rPr>
                <w:rFonts w:ascii="Times New Roman" w:hAnsi="Times New Roman"/>
                <w:sz w:val="20"/>
                <w:szCs w:val="20"/>
              </w:rPr>
            </w:pPr>
            <w:r w:rsidRPr="00C870B4">
              <w:rPr>
                <w:rFonts w:ascii="Times New Roman" w:hAnsi="Times New Roman"/>
                <w:sz w:val="20"/>
                <w:szCs w:val="20"/>
              </w:rPr>
              <w:t xml:space="preserve">Згідно реєстру власників цінних паперів станом на 31.12.2021 року, отриманого від Центрального депозитарію: </w:t>
            </w:r>
          </w:p>
          <w:p w14:paraId="20E8EB9E" w14:textId="77777777" w:rsidR="00C870B4" w:rsidRPr="00C870B4" w:rsidRDefault="00C870B4" w:rsidP="00C870B4">
            <w:pPr>
              <w:spacing w:after="0" w:line="240" w:lineRule="auto"/>
              <w:rPr>
                <w:rFonts w:ascii="Times New Roman" w:hAnsi="Times New Roman"/>
                <w:sz w:val="20"/>
                <w:szCs w:val="20"/>
              </w:rPr>
            </w:pPr>
            <w:r w:rsidRPr="00C870B4">
              <w:rPr>
                <w:rFonts w:ascii="Times New Roman" w:hAnsi="Times New Roman"/>
                <w:sz w:val="20"/>
                <w:szCs w:val="20"/>
              </w:rPr>
              <w:lastRenderedPageBreak/>
              <w:t>- обліковується 285997 неголосуючих акцій - це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w:t>
            </w:r>
          </w:p>
          <w:p w14:paraId="22A3E232" w14:textId="77777777" w:rsidR="00C870B4" w:rsidRPr="00C870B4" w:rsidRDefault="00C870B4" w:rsidP="00C870B4">
            <w:pPr>
              <w:spacing w:after="0" w:line="240" w:lineRule="auto"/>
              <w:rPr>
                <w:rFonts w:ascii="Times New Roman" w:hAnsi="Times New Roman"/>
                <w:sz w:val="20"/>
                <w:szCs w:val="20"/>
              </w:rPr>
            </w:pPr>
            <w:r w:rsidRPr="00C870B4">
              <w:rPr>
                <w:rFonts w:ascii="Times New Roman" w:hAnsi="Times New Roman"/>
                <w:sz w:val="20"/>
                <w:szCs w:val="20"/>
              </w:rPr>
              <w:t>- відсутня інформація про власників, рахунки яких відкрито депозитарною установою/зберігачем Товариством з обмеженою відповідальністю "ТК Брок". Загальна кількість цінних паперів, що обліковуються на рахунку ТОВ "ТК Брок" - 59 акцій, загальною номінальною вартістю 14,75 грн., що становить 0,002039% Статутного капіталу Товариства. Інформацією про кількість голосуючих акцій власників, рахунки яких відкриті в депозитарних установах, якими інформація не надана, та/або в депозитарних установах/зберігачах, що припинили свою діяльність, Центральний депозитарій не володіє. Інформація, щодо кiлькості рахункiв власників за реєстром, яким належать відповідні цінні папери, кількість цінних паперів, що є обтяжені зобов`язаннями та/або за якими обмежені права, тип обтяжень/обмежень та кiлькість цінних паперів, що є голосуючими, згідно реєстру власників цінних за відповідними цінними паперами - відсутні.</w:t>
            </w:r>
          </w:p>
          <w:p w14:paraId="04294AD2" w14:textId="77777777" w:rsidR="00C870B4" w:rsidRPr="00C870B4" w:rsidRDefault="00C870B4" w:rsidP="00C870B4">
            <w:pPr>
              <w:spacing w:after="0" w:line="240" w:lineRule="auto"/>
              <w:rPr>
                <w:rFonts w:ascii="Times New Roman" w:hAnsi="Times New Roman"/>
                <w:sz w:val="20"/>
                <w:szCs w:val="20"/>
              </w:rPr>
            </w:pPr>
          </w:p>
          <w:p w14:paraId="3F2805AC" w14:textId="77777777" w:rsidR="00C870B4" w:rsidRPr="00C870B4" w:rsidRDefault="00C870B4" w:rsidP="00C870B4">
            <w:pPr>
              <w:spacing w:after="0" w:line="240" w:lineRule="auto"/>
              <w:rPr>
                <w:rFonts w:ascii="Times New Roman" w:hAnsi="Times New Roman"/>
                <w:b/>
                <w:sz w:val="20"/>
                <w:szCs w:val="20"/>
              </w:rPr>
            </w:pPr>
          </w:p>
        </w:tc>
      </w:tr>
    </w:tbl>
    <w:p w14:paraId="11F86393" w14:textId="77777777" w:rsidR="00C870B4" w:rsidRPr="00C870B4" w:rsidRDefault="00C870B4" w:rsidP="00C870B4">
      <w:pPr>
        <w:spacing w:after="0" w:line="240" w:lineRule="auto"/>
        <w:rPr>
          <w:rFonts w:ascii="Times New Roman" w:hAnsi="Times New Roman"/>
          <w:sz w:val="24"/>
          <w:szCs w:val="24"/>
          <w:lang w:val="en-US"/>
        </w:rPr>
      </w:pPr>
    </w:p>
    <w:p w14:paraId="072A4056" w14:textId="77777777" w:rsidR="00C870B4" w:rsidRPr="00C870B4" w:rsidRDefault="00C870B4" w:rsidP="00C870B4">
      <w:pPr>
        <w:spacing w:after="60" w:line="240" w:lineRule="auto"/>
        <w:jc w:val="center"/>
        <w:outlineLvl w:val="0"/>
        <w:rPr>
          <w:rFonts w:ascii="Times New Roman" w:hAnsi="Times New Roman"/>
          <w:b/>
          <w:bCs/>
          <w:kern w:val="28"/>
          <w:sz w:val="28"/>
          <w:szCs w:val="28"/>
        </w:rPr>
      </w:pPr>
      <w:bookmarkStart w:id="11" w:name="_Toc212536493"/>
      <w:r w:rsidRPr="00C870B4">
        <w:rPr>
          <w:rFonts w:ascii="Times New Roman" w:hAnsi="Times New Roman"/>
          <w:b/>
          <w:bCs/>
          <w:kern w:val="28"/>
          <w:sz w:val="28"/>
          <w:szCs w:val="28"/>
          <w:lang w:val="en-US"/>
        </w:rPr>
        <w:t xml:space="preserve">III. </w:t>
      </w:r>
      <w:r w:rsidRPr="00C870B4">
        <w:rPr>
          <w:rFonts w:ascii="Times New Roman" w:hAnsi="Times New Roman"/>
          <w:b/>
          <w:bCs/>
          <w:kern w:val="28"/>
          <w:sz w:val="28"/>
          <w:szCs w:val="28"/>
        </w:rPr>
        <w:t>Фінансова інформація</w:t>
      </w:r>
      <w:bookmarkEnd w:id="11"/>
    </w:p>
    <w:p w14:paraId="7F348D01" w14:textId="77777777" w:rsidR="00C870B4" w:rsidRPr="00C870B4" w:rsidRDefault="00C870B4" w:rsidP="00C870B4">
      <w:pPr>
        <w:keepNext/>
        <w:spacing w:after="0"/>
        <w:jc w:val="center"/>
        <w:outlineLvl w:val="0"/>
        <w:rPr>
          <w:rFonts w:ascii="Times New Roman" w:hAnsi="Times New Roman"/>
          <w:b/>
          <w:bCs/>
          <w:kern w:val="32"/>
          <w:sz w:val="26"/>
          <w:szCs w:val="26"/>
        </w:rPr>
      </w:pPr>
      <w:bookmarkStart w:id="12" w:name="_Toc212536494"/>
      <w:r w:rsidRPr="00C870B4">
        <w:rPr>
          <w:rFonts w:ascii="Times New Roman" w:hAnsi="Times New Roman"/>
          <w:b/>
          <w:bCs/>
          <w:kern w:val="32"/>
          <w:sz w:val="26"/>
          <w:szCs w:val="26"/>
        </w:rPr>
        <w:t>1. Інформація про розмір доходу за видами діяльності особи</w:t>
      </w:r>
      <w:bookmarkEnd w:id="12"/>
    </w:p>
    <w:tbl>
      <w:tblPr>
        <w:tblW w:w="5000" w:type="pct"/>
        <w:tblCellMar>
          <w:left w:w="0" w:type="dxa"/>
          <w:right w:w="0" w:type="dxa"/>
        </w:tblCellMar>
        <w:tblLook w:val="0000" w:firstRow="0" w:lastRow="0" w:firstColumn="0" w:lastColumn="0" w:noHBand="0" w:noVBand="0"/>
      </w:tblPr>
      <w:tblGrid>
        <w:gridCol w:w="10173"/>
        <w:gridCol w:w="3185"/>
        <w:gridCol w:w="2744"/>
      </w:tblGrid>
      <w:tr w:rsidR="00C870B4" w:rsidRPr="00C870B4" w14:paraId="07F67A1A" w14:textId="77777777" w:rsidTr="00D00BC8">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126749"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70B4">
              <w:rPr>
                <w:rFonts w:ascii="Times New Roman" w:hAnsi="Times New Roman"/>
                <w:b/>
                <w:color w:val="000000"/>
                <w:sz w:val="20"/>
                <w:szCs w:val="20"/>
              </w:rPr>
              <w:t xml:space="preserve">Вид діяльності особи </w:t>
            </w:r>
            <w:r w:rsidRPr="00C870B4">
              <w:rPr>
                <w:rFonts w:ascii="Times New Roman" w:hAnsi="Times New Roman"/>
                <w:b/>
                <w:color w:val="000000"/>
                <w:sz w:val="20"/>
                <w:szCs w:val="20"/>
              </w:rPr>
              <w:br/>
              <w:t xml:space="preserve">із зазначенням найменування </w:t>
            </w:r>
            <w:r w:rsidRPr="00C870B4">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11222D"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70B4">
              <w:rPr>
                <w:rFonts w:ascii="Times New Roman" w:hAnsi="Times New Roman"/>
                <w:b/>
                <w:color w:val="000000"/>
                <w:sz w:val="20"/>
                <w:szCs w:val="20"/>
              </w:rPr>
              <w:t xml:space="preserve">Розмір доходу особи </w:t>
            </w:r>
            <w:r w:rsidRPr="00C870B4">
              <w:rPr>
                <w:rFonts w:ascii="Times New Roman" w:hAnsi="Times New Roman"/>
                <w:b/>
                <w:color w:val="000000"/>
                <w:sz w:val="20"/>
                <w:szCs w:val="20"/>
              </w:rPr>
              <w:br/>
              <w:t xml:space="preserve">від реалізації продукції </w:t>
            </w:r>
            <w:r w:rsidRPr="00C870B4">
              <w:rPr>
                <w:rFonts w:ascii="Times New Roman" w:hAnsi="Times New Roman"/>
                <w:b/>
                <w:color w:val="000000"/>
                <w:sz w:val="20"/>
                <w:szCs w:val="20"/>
              </w:rPr>
              <w:br/>
              <w:t>(товарів, робіт, послуг), </w:t>
            </w:r>
            <w:r w:rsidRPr="00C870B4">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58FD35"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70B4">
              <w:rPr>
                <w:rFonts w:ascii="Times New Roman" w:hAnsi="Times New Roman"/>
                <w:b/>
                <w:color w:val="000000"/>
                <w:sz w:val="20"/>
                <w:szCs w:val="20"/>
              </w:rPr>
              <w:t xml:space="preserve">Відсоткове вираження по відношенню </w:t>
            </w:r>
            <w:r w:rsidRPr="00C870B4">
              <w:rPr>
                <w:rFonts w:ascii="Times New Roman" w:hAnsi="Times New Roman"/>
                <w:b/>
                <w:color w:val="000000"/>
                <w:sz w:val="20"/>
                <w:szCs w:val="20"/>
              </w:rPr>
              <w:br/>
              <w:t>від сукупного доходу особи за результатами звітного року</w:t>
            </w:r>
          </w:p>
        </w:tc>
      </w:tr>
      <w:tr w:rsidR="00C870B4" w:rsidRPr="00C870B4" w14:paraId="27E7D6B1" w14:textId="77777777" w:rsidTr="00D00BC8">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B6F27E" w14:textId="77777777" w:rsidR="00C870B4" w:rsidRPr="00C870B4" w:rsidRDefault="00C870B4" w:rsidP="00C870B4">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C870B4">
              <w:rPr>
                <w:rFonts w:ascii="Times New Roman" w:hAnsi="Times New Roman"/>
                <w:b/>
                <w:color w:val="000000"/>
                <w:sz w:val="20"/>
                <w:szCs w:val="20"/>
                <w:lang w:val="en-US"/>
              </w:rPr>
              <w:t xml:space="preserve">                                                                    </w:t>
            </w:r>
            <w:r w:rsidRPr="00C870B4">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818459"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70B4">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BF0320"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70B4">
              <w:rPr>
                <w:rFonts w:ascii="Times New Roman" w:hAnsi="Times New Roman"/>
                <w:b/>
                <w:color w:val="000000"/>
                <w:sz w:val="20"/>
                <w:szCs w:val="20"/>
              </w:rPr>
              <w:t>3</w:t>
            </w:r>
          </w:p>
        </w:tc>
      </w:tr>
      <w:tr w:rsidR="00C870B4" w:rsidRPr="00C870B4" w14:paraId="49040C2B" w14:textId="77777777" w:rsidTr="00D00BC8">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2405A4" w14:textId="77777777" w:rsidR="00C870B4" w:rsidRPr="00C870B4" w:rsidRDefault="00C870B4" w:rsidP="00C870B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C870B4">
              <w:rPr>
                <w:rFonts w:ascii="Times New Roman" w:hAnsi="Times New Roman"/>
                <w:color w:val="000000"/>
                <w:sz w:val="20"/>
                <w:szCs w:val="20"/>
                <w:lang w:val="en-US"/>
              </w:rPr>
              <w:t xml:space="preserve">68.20     </w:t>
            </w:r>
          </w:p>
          <w:p w14:paraId="74F92709" w14:textId="77777777" w:rsidR="00C870B4" w:rsidRPr="00C870B4" w:rsidRDefault="00C870B4" w:rsidP="00C870B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C870B4">
              <w:rPr>
                <w:rFonts w:ascii="Times New Roman" w:hAnsi="Times New Roman"/>
                <w:color w:val="000000"/>
                <w:sz w:val="20"/>
                <w:szCs w:val="20"/>
                <w:lang w:val="en-US"/>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5B88E5"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870B4">
              <w:rPr>
                <w:rFonts w:ascii="Times New Roman" w:hAnsi="Times New Roman"/>
                <w:color w:val="000000"/>
                <w:sz w:val="20"/>
                <w:szCs w:val="20"/>
              </w:rPr>
              <w:t>9444.6</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9F8025"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870B4">
              <w:rPr>
                <w:rFonts w:ascii="Times New Roman" w:hAnsi="Times New Roman"/>
                <w:color w:val="000000"/>
                <w:sz w:val="20"/>
                <w:szCs w:val="20"/>
              </w:rPr>
              <w:t>100</w:t>
            </w:r>
          </w:p>
        </w:tc>
      </w:tr>
    </w:tbl>
    <w:p w14:paraId="3B53A9DC" w14:textId="77777777" w:rsidR="00C870B4" w:rsidRPr="00C870B4" w:rsidRDefault="00C870B4" w:rsidP="00C870B4"/>
    <w:p w14:paraId="7F02585B" w14:textId="77777777" w:rsidR="00C870B4" w:rsidRDefault="00C870B4">
      <w:pPr>
        <w:sectPr w:rsidR="00C870B4" w:rsidSect="00C870B4">
          <w:pgSz w:w="16838" w:h="11906" w:orient="landscape"/>
          <w:pgMar w:top="567" w:right="363" w:bottom="567" w:left="363" w:header="709" w:footer="709" w:gutter="0"/>
          <w:cols w:space="708"/>
          <w:docGrid w:linePitch="360"/>
        </w:sectPr>
      </w:pPr>
    </w:p>
    <w:p w14:paraId="1804A468" w14:textId="77777777" w:rsidR="00C870B4" w:rsidRPr="00C870B4" w:rsidRDefault="00C870B4" w:rsidP="00C870B4">
      <w:pPr>
        <w:spacing w:after="60" w:line="240" w:lineRule="auto"/>
        <w:jc w:val="center"/>
        <w:outlineLvl w:val="0"/>
        <w:rPr>
          <w:rFonts w:ascii="Times New Roman" w:hAnsi="Times New Roman"/>
          <w:b/>
          <w:bCs/>
          <w:kern w:val="28"/>
          <w:sz w:val="26"/>
          <w:szCs w:val="26"/>
        </w:rPr>
      </w:pPr>
      <w:bookmarkStart w:id="13" w:name="_Toc212536495"/>
      <w:r w:rsidRPr="00C870B4">
        <w:rPr>
          <w:rFonts w:ascii="Times New Roman" w:hAnsi="Times New Roman"/>
          <w:b/>
          <w:bCs/>
          <w:kern w:val="28"/>
          <w:sz w:val="26"/>
          <w:szCs w:val="26"/>
          <w:lang w:val="en-US"/>
        </w:rPr>
        <w:lastRenderedPageBreak/>
        <w:t>2. Річна</w:t>
      </w:r>
      <w:r w:rsidRPr="00C870B4">
        <w:rPr>
          <w:rFonts w:ascii="Times New Roman" w:hAnsi="Times New Roman"/>
          <w:b/>
          <w:bCs/>
          <w:kern w:val="28"/>
          <w:sz w:val="26"/>
          <w:szCs w:val="26"/>
        </w:rPr>
        <w:t xml:space="preserve"> фінансова звітність</w:t>
      </w:r>
      <w:bookmarkEnd w:id="13"/>
    </w:p>
    <w:p w14:paraId="0523DB50" w14:textId="77777777" w:rsidR="00C870B4" w:rsidRPr="00C870B4" w:rsidRDefault="00C870B4" w:rsidP="00C870B4">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C870B4">
        <w:rPr>
          <w:rFonts w:ascii="Times New Roman" w:hAnsi="Times New Roman"/>
          <w:bCs/>
          <w:iCs/>
          <w:color w:val="000000"/>
          <w:sz w:val="20"/>
          <w:szCs w:val="20"/>
        </w:rPr>
        <w:t xml:space="preserve">URL-адреса вебсайту особи, за якою розміщено </w:t>
      </w:r>
      <w:r w:rsidRPr="00C870B4">
        <w:rPr>
          <w:rFonts w:ascii="Times New Roman" w:hAnsi="Times New Roman"/>
          <w:bCs/>
          <w:iCs/>
          <w:color w:val="000000"/>
          <w:sz w:val="20"/>
          <w:szCs w:val="20"/>
          <w:lang w:val="en-US"/>
        </w:rPr>
        <w:t>річну</w:t>
      </w:r>
      <w:r w:rsidRPr="00C870B4">
        <w:rPr>
          <w:rFonts w:ascii="Times New Roman" w:hAnsi="Times New Roman"/>
          <w:bCs/>
          <w:iCs/>
          <w:color w:val="000000"/>
          <w:sz w:val="20"/>
          <w:szCs w:val="20"/>
        </w:rPr>
        <w:t xml:space="preserve"> фінансову звітність особи</w:t>
      </w:r>
      <w:r w:rsidRPr="00C870B4">
        <w:rPr>
          <w:rFonts w:ascii="Times New Roman" w:hAnsi="Times New Roman"/>
          <w:bCs/>
          <w:iCs/>
          <w:color w:val="000000"/>
          <w:sz w:val="20"/>
          <w:szCs w:val="20"/>
          <w:lang w:val="ru-RU"/>
        </w:rPr>
        <w:t xml:space="preserve"> </w:t>
      </w:r>
      <w:r w:rsidRPr="00C870B4">
        <w:rPr>
          <w:rFonts w:ascii="Times New Roman" w:hAnsi="Times New Roman"/>
          <w:bCs/>
          <w:iCs/>
          <w:color w:val="000000"/>
          <w:sz w:val="20"/>
          <w:szCs w:val="20"/>
        </w:rPr>
        <w:t>:</w:t>
      </w:r>
    </w:p>
    <w:p w14:paraId="4BA14203" w14:textId="77777777" w:rsidR="00C870B4" w:rsidRPr="00C870B4" w:rsidRDefault="00C870B4" w:rsidP="00C870B4">
      <w:pPr>
        <w:spacing w:after="0" w:line="240" w:lineRule="auto"/>
        <w:rPr>
          <w:rFonts w:ascii="Times New Roman" w:hAnsi="Times New Roman"/>
          <w:sz w:val="20"/>
          <w:szCs w:val="20"/>
        </w:rPr>
      </w:pPr>
    </w:p>
    <w:p w14:paraId="046E3E8A"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https://un22.pat.ua/documents/informaciya-dlya-akcioneriv-ta-steikholderiv</w:t>
      </w:r>
    </w:p>
    <w:p w14:paraId="1461F89F" w14:textId="77777777" w:rsidR="00C870B4" w:rsidRPr="00C870B4" w:rsidRDefault="00C870B4" w:rsidP="00C870B4">
      <w:pPr>
        <w:spacing w:after="0" w:line="240" w:lineRule="auto"/>
        <w:rPr>
          <w:rFonts w:ascii="Times New Roman" w:hAnsi="Times New Roman"/>
          <w:sz w:val="20"/>
          <w:szCs w:val="20"/>
          <w:lang w:val="ru-RU"/>
        </w:rPr>
      </w:pPr>
    </w:p>
    <w:p w14:paraId="0A18E0FB" w14:textId="77777777" w:rsidR="00C870B4" w:rsidRPr="00C870B4" w:rsidRDefault="00C870B4" w:rsidP="00C870B4">
      <w:pPr>
        <w:spacing w:after="60" w:line="240" w:lineRule="auto"/>
        <w:jc w:val="center"/>
        <w:outlineLvl w:val="0"/>
        <w:rPr>
          <w:rFonts w:ascii="Times New Roman" w:hAnsi="Times New Roman"/>
          <w:b/>
          <w:bCs/>
          <w:kern w:val="28"/>
          <w:sz w:val="26"/>
          <w:szCs w:val="26"/>
        </w:rPr>
      </w:pPr>
      <w:r w:rsidRPr="00C870B4">
        <w:rPr>
          <w:rFonts w:ascii="Times New Roman" w:hAnsi="Times New Roman"/>
          <w:b/>
          <w:bCs/>
          <w:kern w:val="28"/>
          <w:sz w:val="26"/>
          <w:szCs w:val="26"/>
          <w:lang w:val="en-US"/>
        </w:rPr>
        <w:t xml:space="preserve"> </w:t>
      </w:r>
      <w:r w:rsidRPr="00C870B4">
        <w:rPr>
          <w:rFonts w:ascii="Times New Roman" w:hAnsi="Times New Roman"/>
          <w:b/>
          <w:bCs/>
          <w:kern w:val="28"/>
          <w:sz w:val="26"/>
          <w:szCs w:val="26"/>
        </w:rPr>
        <w:t xml:space="preserve"> </w:t>
      </w:r>
      <w:bookmarkStart w:id="14" w:name="_Toc212536496"/>
      <w:r w:rsidRPr="00C870B4">
        <w:rPr>
          <w:rFonts w:ascii="Times New Roman" w:hAnsi="Times New Roman"/>
          <w:b/>
          <w:bCs/>
          <w:kern w:val="28"/>
          <w:sz w:val="26"/>
          <w:szCs w:val="26"/>
          <w:lang w:val="en-US"/>
        </w:rPr>
        <w:t>4. Твердження щодо річної інформації</w:t>
      </w:r>
      <w:bookmarkEnd w:id="14"/>
      <w:r w:rsidRPr="00C870B4">
        <w:rPr>
          <w:rFonts w:ascii="Times New Roman" w:hAnsi="Times New Roman"/>
          <w:b/>
          <w:bCs/>
          <w:kern w:val="28"/>
          <w:sz w:val="26"/>
          <w:szCs w:val="26"/>
          <w:lang w:val="en-US"/>
        </w:rPr>
        <w:t xml:space="preserve"> </w:t>
      </w:r>
    </w:p>
    <w:p w14:paraId="777BC077" w14:textId="77777777" w:rsidR="00C870B4" w:rsidRPr="00C870B4" w:rsidRDefault="00C870B4" w:rsidP="00C870B4">
      <w:pPr>
        <w:spacing w:after="0" w:line="240" w:lineRule="auto"/>
        <w:rPr>
          <w:rFonts w:ascii="Times New Roman" w:hAnsi="Times New Roman"/>
          <w:sz w:val="24"/>
          <w:szCs w:val="24"/>
        </w:rPr>
      </w:pPr>
    </w:p>
    <w:p w14:paraId="619399C7"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Офіційна позиції осіб, які здійснюють управлінські функції та підписують річну інформацію емітента щодо річної інформації, в особі Генерального директора Романенко Інни Борисівни:</w:t>
      </w:r>
    </w:p>
    <w:p w14:paraId="767F4D91"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1) Річна фінансова звітність ПРИВАТНОГО АКЦІОНЕРНОГО ТОВАРИСТВА "УНІВЕРСАМ № 22",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14:paraId="0CCFB18F"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"УНІВЕРСАМ № 22" з описом основних ризиків та невизначеностей, з якими стикається у своїй господарській діяльності Товариство.</w:t>
      </w:r>
    </w:p>
    <w:p w14:paraId="16DB746C" w14:textId="77777777" w:rsidR="00C870B4" w:rsidRPr="00C870B4" w:rsidRDefault="00C870B4" w:rsidP="00C870B4">
      <w:pPr>
        <w:spacing w:after="0" w:line="240" w:lineRule="auto"/>
        <w:rPr>
          <w:rFonts w:ascii="Times New Roman" w:hAnsi="Times New Roman"/>
          <w:sz w:val="20"/>
          <w:szCs w:val="20"/>
          <w:lang w:val="en-US"/>
        </w:rPr>
      </w:pPr>
    </w:p>
    <w:p w14:paraId="7C0E12EC" w14:textId="77777777" w:rsidR="00C870B4" w:rsidRPr="00C870B4" w:rsidRDefault="00C870B4" w:rsidP="00C870B4">
      <w:pPr>
        <w:spacing w:after="0" w:line="240" w:lineRule="auto"/>
        <w:rPr>
          <w:rFonts w:ascii="Times New Roman" w:hAnsi="Times New Roman"/>
          <w:sz w:val="20"/>
          <w:szCs w:val="20"/>
          <w:lang w:val="en-US"/>
        </w:rPr>
      </w:pPr>
    </w:p>
    <w:p w14:paraId="4D5394C1" w14:textId="77777777" w:rsidR="00C870B4" w:rsidRDefault="00C870B4">
      <w:pPr>
        <w:sectPr w:rsidR="00C870B4" w:rsidSect="00C870B4">
          <w:pgSz w:w="11906" w:h="16838"/>
          <w:pgMar w:top="363" w:right="567" w:bottom="363" w:left="1417" w:header="709" w:footer="709" w:gutter="0"/>
          <w:cols w:space="708"/>
          <w:docGrid w:linePitch="360"/>
        </w:sectPr>
      </w:pPr>
    </w:p>
    <w:p w14:paraId="1A7E7F17" w14:textId="77777777" w:rsidR="00C870B4" w:rsidRPr="00C870B4" w:rsidRDefault="00C870B4" w:rsidP="00C870B4">
      <w:pPr>
        <w:spacing w:after="60" w:line="240" w:lineRule="auto"/>
        <w:jc w:val="center"/>
        <w:outlineLvl w:val="0"/>
        <w:rPr>
          <w:rFonts w:ascii="Times New Roman" w:hAnsi="Times New Roman"/>
          <w:b/>
          <w:bCs/>
          <w:kern w:val="28"/>
          <w:sz w:val="26"/>
          <w:szCs w:val="26"/>
        </w:rPr>
      </w:pPr>
      <w:bookmarkStart w:id="15" w:name="_Toc212536497"/>
      <w:r w:rsidRPr="00C870B4">
        <w:rPr>
          <w:rFonts w:ascii="Times New Roman" w:hAnsi="Times New Roman"/>
          <w:b/>
          <w:bCs/>
          <w:kern w:val="28"/>
          <w:sz w:val="26"/>
          <w:szCs w:val="26"/>
        </w:rPr>
        <w:lastRenderedPageBreak/>
        <w:t>5. Значні правочини та правочини із заінтересованістю</w:t>
      </w:r>
      <w:bookmarkEnd w:id="15"/>
    </w:p>
    <w:p w14:paraId="6C01F367" w14:textId="77777777" w:rsidR="00C870B4" w:rsidRPr="00C870B4" w:rsidRDefault="00C870B4" w:rsidP="00C870B4">
      <w:pPr>
        <w:spacing w:after="0" w:line="240" w:lineRule="auto"/>
        <w:jc w:val="center"/>
        <w:rPr>
          <w:rFonts w:ascii="Times New Roman" w:hAnsi="Times New Roman"/>
          <w:b/>
          <w:sz w:val="24"/>
          <w:szCs w:val="24"/>
        </w:rPr>
      </w:pPr>
      <w:r w:rsidRPr="00C870B4">
        <w:rPr>
          <w:rFonts w:ascii="Times New Roman" w:hAnsi="Times New Roman"/>
          <w:b/>
          <w:sz w:val="24"/>
          <w:szCs w:val="24"/>
        </w:rPr>
        <w:t>Інформація про прийняття рішення про попереднє надання згоди на вчинення значних правочинів</w:t>
      </w:r>
    </w:p>
    <w:p w14:paraId="21E39607" w14:textId="77777777" w:rsidR="00C870B4" w:rsidRPr="00C870B4" w:rsidRDefault="00C870B4" w:rsidP="00C870B4">
      <w:pPr>
        <w:spacing w:after="0" w:line="240" w:lineRule="auto"/>
        <w:jc w:val="center"/>
        <w:rPr>
          <w:rFonts w:ascii="Times New Roman" w:hAnsi="Times New Roman"/>
          <w:b/>
          <w:color w:val="000000"/>
          <w:sz w:val="8"/>
          <w:szCs w:val="8"/>
          <w:lang w:val="ru-RU"/>
        </w:rPr>
      </w:pPr>
    </w:p>
    <w:tbl>
      <w:tblPr>
        <w:tblW w:w="16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4"/>
        <w:gridCol w:w="1358"/>
        <w:gridCol w:w="13914"/>
      </w:tblGrid>
      <w:tr w:rsidR="00C870B4" w:rsidRPr="00C870B4" w14:paraId="31C869FF" w14:textId="77777777" w:rsidTr="00D00BC8">
        <w:trPr>
          <w:trHeight w:val="754"/>
        </w:trPr>
        <w:tc>
          <w:tcPr>
            <w:tcW w:w="794" w:type="dxa"/>
            <w:tcBorders>
              <w:top w:val="single" w:sz="4" w:space="0" w:color="auto"/>
              <w:left w:val="single" w:sz="4" w:space="0" w:color="auto"/>
              <w:bottom w:val="single" w:sz="4" w:space="0" w:color="auto"/>
              <w:right w:val="single" w:sz="4" w:space="0" w:color="auto"/>
            </w:tcBorders>
            <w:vAlign w:val="center"/>
          </w:tcPr>
          <w:p w14:paraId="32FF5BB1" w14:textId="77777777" w:rsidR="00C870B4" w:rsidRPr="00C870B4" w:rsidRDefault="00C870B4" w:rsidP="00C870B4">
            <w:pPr>
              <w:spacing w:after="0" w:line="240" w:lineRule="auto"/>
              <w:jc w:val="center"/>
              <w:rPr>
                <w:rFonts w:ascii="Times New Roman" w:hAnsi="Times New Roman"/>
                <w:b/>
                <w:sz w:val="20"/>
                <w:szCs w:val="20"/>
              </w:rPr>
            </w:pPr>
            <w:r w:rsidRPr="00C870B4">
              <w:rPr>
                <w:rFonts w:ascii="Times New Roman" w:hAnsi="Times New Roman"/>
                <w:b/>
                <w:sz w:val="20"/>
                <w:szCs w:val="20"/>
              </w:rPr>
              <w:t>№ з/п</w:t>
            </w:r>
          </w:p>
        </w:tc>
        <w:tc>
          <w:tcPr>
            <w:tcW w:w="1358" w:type="dxa"/>
            <w:tcBorders>
              <w:top w:val="single" w:sz="4" w:space="0" w:color="auto"/>
              <w:left w:val="single" w:sz="4" w:space="0" w:color="auto"/>
              <w:bottom w:val="single" w:sz="4" w:space="0" w:color="auto"/>
              <w:right w:val="single" w:sz="4" w:space="0" w:color="auto"/>
            </w:tcBorders>
            <w:vAlign w:val="center"/>
          </w:tcPr>
          <w:p w14:paraId="096D6447" w14:textId="77777777" w:rsidR="00C870B4" w:rsidRPr="00C870B4" w:rsidRDefault="00C870B4" w:rsidP="00C870B4">
            <w:pPr>
              <w:spacing w:after="0" w:line="240" w:lineRule="auto"/>
              <w:jc w:val="center"/>
              <w:rPr>
                <w:rFonts w:ascii="Times New Roman" w:hAnsi="Times New Roman"/>
                <w:b/>
                <w:sz w:val="20"/>
                <w:szCs w:val="20"/>
              </w:rPr>
            </w:pPr>
            <w:r w:rsidRPr="00C870B4">
              <w:rPr>
                <w:rFonts w:ascii="Times New Roman" w:hAnsi="Times New Roman"/>
                <w:b/>
                <w:sz w:val="20"/>
                <w:szCs w:val="20"/>
              </w:rPr>
              <w:t>Дата прийняття рішення</w:t>
            </w:r>
          </w:p>
        </w:tc>
        <w:tc>
          <w:tcPr>
            <w:tcW w:w="13914" w:type="dxa"/>
            <w:tcBorders>
              <w:top w:val="single" w:sz="4" w:space="0" w:color="auto"/>
              <w:left w:val="single" w:sz="4" w:space="0" w:color="auto"/>
              <w:bottom w:val="single" w:sz="4" w:space="0" w:color="auto"/>
              <w:right w:val="single" w:sz="4" w:space="0" w:color="auto"/>
            </w:tcBorders>
            <w:vAlign w:val="center"/>
          </w:tcPr>
          <w:p w14:paraId="44ACBC81" w14:textId="77777777" w:rsidR="00C870B4" w:rsidRPr="00C870B4" w:rsidRDefault="00C870B4" w:rsidP="00C870B4">
            <w:pPr>
              <w:spacing w:after="0" w:line="240" w:lineRule="auto"/>
              <w:jc w:val="center"/>
              <w:rPr>
                <w:rFonts w:ascii="Times New Roman" w:hAnsi="Times New Roman"/>
                <w:b/>
                <w:color w:val="000000"/>
                <w:sz w:val="20"/>
                <w:szCs w:val="20"/>
                <w:lang w:val="x-none"/>
              </w:rPr>
            </w:pPr>
            <w:r w:rsidRPr="00C870B4">
              <w:rPr>
                <w:rFonts w:ascii="Times New Roman" w:hAnsi="Times New Roman"/>
                <w:b/>
                <w:sz w:val="20"/>
                <w:szCs w:val="20"/>
              </w:rPr>
              <w:t>URL-адреса вебсайту, на якій розміщена інформація</w:t>
            </w:r>
          </w:p>
        </w:tc>
      </w:tr>
      <w:tr w:rsidR="00C870B4" w:rsidRPr="00C870B4" w14:paraId="38C90C2F" w14:textId="77777777" w:rsidTr="00D00BC8">
        <w:trPr>
          <w:trHeight w:val="342"/>
        </w:trPr>
        <w:tc>
          <w:tcPr>
            <w:tcW w:w="794" w:type="dxa"/>
            <w:tcBorders>
              <w:top w:val="single" w:sz="4" w:space="0" w:color="auto"/>
              <w:left w:val="single" w:sz="4" w:space="0" w:color="auto"/>
              <w:bottom w:val="single" w:sz="4" w:space="0" w:color="auto"/>
              <w:right w:val="single" w:sz="4" w:space="0" w:color="auto"/>
            </w:tcBorders>
            <w:vAlign w:val="center"/>
          </w:tcPr>
          <w:p w14:paraId="709719E6" w14:textId="77777777" w:rsidR="00C870B4" w:rsidRPr="00C870B4" w:rsidRDefault="00C870B4" w:rsidP="00C870B4">
            <w:pPr>
              <w:spacing w:after="0" w:line="240" w:lineRule="auto"/>
              <w:jc w:val="center"/>
              <w:rPr>
                <w:rFonts w:ascii="Times New Roman" w:hAnsi="Times New Roman"/>
                <w:b/>
                <w:sz w:val="20"/>
                <w:szCs w:val="20"/>
              </w:rPr>
            </w:pPr>
            <w:r w:rsidRPr="00C870B4">
              <w:rPr>
                <w:rFonts w:ascii="Times New Roman" w:hAnsi="Times New Roman"/>
                <w:b/>
                <w:sz w:val="20"/>
                <w:szCs w:val="20"/>
              </w:rPr>
              <w:t>1</w:t>
            </w:r>
          </w:p>
        </w:tc>
        <w:tc>
          <w:tcPr>
            <w:tcW w:w="1358" w:type="dxa"/>
            <w:tcBorders>
              <w:top w:val="single" w:sz="4" w:space="0" w:color="auto"/>
              <w:left w:val="single" w:sz="4" w:space="0" w:color="auto"/>
              <w:bottom w:val="single" w:sz="4" w:space="0" w:color="auto"/>
              <w:right w:val="single" w:sz="4" w:space="0" w:color="auto"/>
            </w:tcBorders>
            <w:vAlign w:val="center"/>
          </w:tcPr>
          <w:p w14:paraId="6FC98A95" w14:textId="77777777" w:rsidR="00C870B4" w:rsidRPr="00C870B4" w:rsidRDefault="00C870B4" w:rsidP="00C870B4">
            <w:pPr>
              <w:spacing w:after="0" w:line="240" w:lineRule="auto"/>
              <w:jc w:val="center"/>
              <w:rPr>
                <w:rFonts w:ascii="Times New Roman" w:hAnsi="Times New Roman"/>
                <w:b/>
                <w:sz w:val="20"/>
                <w:szCs w:val="20"/>
              </w:rPr>
            </w:pPr>
            <w:r w:rsidRPr="00C870B4">
              <w:rPr>
                <w:rFonts w:ascii="Times New Roman" w:hAnsi="Times New Roman"/>
                <w:b/>
                <w:sz w:val="20"/>
                <w:szCs w:val="20"/>
              </w:rPr>
              <w:t>2</w:t>
            </w:r>
          </w:p>
        </w:tc>
        <w:tc>
          <w:tcPr>
            <w:tcW w:w="13914" w:type="dxa"/>
            <w:tcBorders>
              <w:top w:val="single" w:sz="4" w:space="0" w:color="auto"/>
              <w:left w:val="single" w:sz="4" w:space="0" w:color="auto"/>
              <w:bottom w:val="single" w:sz="4" w:space="0" w:color="auto"/>
              <w:right w:val="single" w:sz="4" w:space="0" w:color="auto"/>
            </w:tcBorders>
            <w:vAlign w:val="center"/>
          </w:tcPr>
          <w:p w14:paraId="21D6640D" w14:textId="77777777" w:rsidR="00C870B4" w:rsidRPr="00C870B4" w:rsidRDefault="00C870B4" w:rsidP="00C870B4">
            <w:pPr>
              <w:spacing w:after="0" w:line="240" w:lineRule="auto"/>
              <w:rPr>
                <w:rFonts w:ascii="Times New Roman" w:hAnsi="Times New Roman"/>
                <w:b/>
                <w:sz w:val="20"/>
                <w:szCs w:val="20"/>
                <w:lang w:val="ru-RU"/>
              </w:rPr>
            </w:pPr>
            <w:r w:rsidRPr="00C870B4">
              <w:rPr>
                <w:rFonts w:ascii="Times New Roman" w:hAnsi="Times New Roman"/>
                <w:b/>
                <w:sz w:val="20"/>
                <w:szCs w:val="20"/>
                <w:lang w:val="ru-RU"/>
              </w:rPr>
              <w:t xml:space="preserve">                                                                                                                                 3</w:t>
            </w:r>
          </w:p>
        </w:tc>
      </w:tr>
      <w:tr w:rsidR="00C870B4" w:rsidRPr="00C870B4" w14:paraId="37BCFFE5" w14:textId="77777777" w:rsidTr="00D00BC8">
        <w:trPr>
          <w:trHeight w:val="342"/>
        </w:trPr>
        <w:tc>
          <w:tcPr>
            <w:tcW w:w="794" w:type="dxa"/>
            <w:tcBorders>
              <w:top w:val="single" w:sz="4" w:space="0" w:color="auto"/>
              <w:left w:val="single" w:sz="4" w:space="0" w:color="auto"/>
              <w:bottom w:val="single" w:sz="4" w:space="0" w:color="auto"/>
              <w:right w:val="single" w:sz="4" w:space="0" w:color="auto"/>
            </w:tcBorders>
            <w:vAlign w:val="center"/>
          </w:tcPr>
          <w:p w14:paraId="13E5292A"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1</w:t>
            </w:r>
          </w:p>
        </w:tc>
        <w:tc>
          <w:tcPr>
            <w:tcW w:w="1358" w:type="dxa"/>
            <w:tcBorders>
              <w:top w:val="single" w:sz="4" w:space="0" w:color="auto"/>
              <w:left w:val="single" w:sz="4" w:space="0" w:color="auto"/>
              <w:bottom w:val="single" w:sz="4" w:space="0" w:color="auto"/>
              <w:right w:val="single" w:sz="4" w:space="0" w:color="auto"/>
            </w:tcBorders>
            <w:vAlign w:val="center"/>
          </w:tcPr>
          <w:p w14:paraId="5968EBAD" w14:textId="77777777" w:rsidR="00C870B4" w:rsidRPr="00C870B4" w:rsidRDefault="00C870B4" w:rsidP="00C870B4">
            <w:pPr>
              <w:spacing w:after="0" w:line="240" w:lineRule="auto"/>
              <w:jc w:val="center"/>
              <w:rPr>
                <w:rFonts w:ascii="Times New Roman" w:hAnsi="Times New Roman"/>
                <w:sz w:val="20"/>
                <w:szCs w:val="20"/>
              </w:rPr>
            </w:pPr>
            <w:r w:rsidRPr="00C870B4">
              <w:rPr>
                <w:rFonts w:ascii="Times New Roman" w:hAnsi="Times New Roman"/>
                <w:sz w:val="20"/>
                <w:szCs w:val="20"/>
              </w:rPr>
              <w:t>26.04.2021</w:t>
            </w:r>
          </w:p>
        </w:tc>
        <w:tc>
          <w:tcPr>
            <w:tcW w:w="13914" w:type="dxa"/>
            <w:tcBorders>
              <w:top w:val="single" w:sz="4" w:space="0" w:color="auto"/>
              <w:left w:val="single" w:sz="4" w:space="0" w:color="auto"/>
              <w:bottom w:val="single" w:sz="4" w:space="0" w:color="auto"/>
              <w:right w:val="single" w:sz="4" w:space="0" w:color="auto"/>
            </w:tcBorders>
            <w:vAlign w:val="center"/>
          </w:tcPr>
          <w:p w14:paraId="29262743" w14:textId="77777777" w:rsidR="00C870B4" w:rsidRPr="00C870B4" w:rsidRDefault="00C870B4" w:rsidP="00C870B4">
            <w:pPr>
              <w:spacing w:after="0" w:line="240" w:lineRule="auto"/>
              <w:rPr>
                <w:rFonts w:ascii="Times New Roman" w:hAnsi="Times New Roman"/>
                <w:sz w:val="20"/>
                <w:szCs w:val="20"/>
                <w:lang w:val="ru-RU"/>
              </w:rPr>
            </w:pPr>
            <w:r w:rsidRPr="00C870B4">
              <w:rPr>
                <w:rFonts w:ascii="Times New Roman" w:hAnsi="Times New Roman"/>
                <w:sz w:val="20"/>
                <w:szCs w:val="20"/>
                <w:lang w:val="ru-RU"/>
              </w:rPr>
              <w:t>https://un22.pat.ua/emitents/reports/special/18685</w:t>
            </w:r>
          </w:p>
        </w:tc>
      </w:tr>
    </w:tbl>
    <w:p w14:paraId="68B1C3C3" w14:textId="77777777" w:rsidR="00C870B4" w:rsidRPr="00C870B4" w:rsidRDefault="00C870B4" w:rsidP="00C870B4">
      <w:pPr>
        <w:spacing w:after="0" w:line="240" w:lineRule="auto"/>
        <w:rPr>
          <w:rFonts w:ascii="Times New Roman" w:hAnsi="Times New Roman"/>
          <w:sz w:val="24"/>
          <w:szCs w:val="24"/>
          <w:lang w:val="en-US"/>
        </w:rPr>
      </w:pPr>
    </w:p>
    <w:p w14:paraId="03F2E26D" w14:textId="77777777" w:rsidR="00C870B4" w:rsidRDefault="00C870B4">
      <w:pPr>
        <w:sectPr w:rsidR="00C870B4" w:rsidSect="00C870B4">
          <w:pgSz w:w="16838" w:h="11906" w:orient="landscape"/>
          <w:pgMar w:top="567" w:right="363" w:bottom="567" w:left="363" w:header="709" w:footer="709" w:gutter="0"/>
          <w:cols w:space="708"/>
          <w:docGrid w:linePitch="360"/>
        </w:sectPr>
      </w:pPr>
    </w:p>
    <w:p w14:paraId="17E51BBC" w14:textId="77777777" w:rsidR="00C870B4" w:rsidRPr="00C870B4" w:rsidRDefault="00C870B4" w:rsidP="00C870B4">
      <w:pPr>
        <w:spacing w:after="60" w:line="240" w:lineRule="auto"/>
        <w:jc w:val="center"/>
        <w:outlineLvl w:val="0"/>
        <w:rPr>
          <w:rFonts w:ascii="Times New Roman" w:hAnsi="Times New Roman"/>
          <w:b/>
          <w:bCs/>
          <w:kern w:val="28"/>
          <w:sz w:val="28"/>
          <w:szCs w:val="28"/>
        </w:rPr>
      </w:pPr>
      <w:bookmarkStart w:id="16" w:name="_Toc212536498"/>
      <w:r w:rsidRPr="00C870B4">
        <w:rPr>
          <w:rFonts w:ascii="Times New Roman" w:hAnsi="Times New Roman"/>
          <w:b/>
          <w:bCs/>
          <w:kern w:val="28"/>
          <w:sz w:val="28"/>
          <w:szCs w:val="28"/>
        </w:rPr>
        <w:lastRenderedPageBreak/>
        <w:t>IV. Нефінансова інформація</w:t>
      </w:r>
      <w:bookmarkEnd w:id="16"/>
    </w:p>
    <w:p w14:paraId="4B65AE3F" w14:textId="77777777" w:rsidR="00C870B4" w:rsidRPr="00C870B4" w:rsidRDefault="00C870B4" w:rsidP="00C870B4">
      <w:pPr>
        <w:spacing w:after="60" w:line="240" w:lineRule="auto"/>
        <w:outlineLvl w:val="0"/>
        <w:rPr>
          <w:rFonts w:ascii="Calibri Light" w:hAnsi="Calibri Light"/>
          <w:b/>
          <w:bCs/>
          <w:kern w:val="28"/>
          <w:sz w:val="32"/>
          <w:szCs w:val="32"/>
        </w:rPr>
      </w:pPr>
      <w:bookmarkStart w:id="17" w:name="_Toc212536499"/>
      <w:r w:rsidRPr="00C870B4">
        <w:rPr>
          <w:rFonts w:ascii="Times New Roman" w:hAnsi="Times New Roman"/>
          <w:b/>
          <w:bCs/>
          <w:kern w:val="28"/>
          <w:sz w:val="26"/>
          <w:szCs w:val="26"/>
        </w:rPr>
        <w:t>1. Звіт керівництва (звіт про управління)</w:t>
      </w:r>
      <w:bookmarkEnd w:id="17"/>
    </w:p>
    <w:p w14:paraId="16DA9482" w14:textId="77777777" w:rsidR="00C870B4" w:rsidRPr="00C870B4" w:rsidRDefault="00C870B4" w:rsidP="00C870B4">
      <w:pPr>
        <w:rPr>
          <w:rFonts w:eastAsia="Calibri"/>
          <w:lang w:val="ru-RU" w:eastAsia="en-US"/>
        </w:rPr>
      </w:pPr>
    </w:p>
    <w:p w14:paraId="34E869B7" w14:textId="77777777" w:rsidR="00C870B4" w:rsidRPr="00C870B4" w:rsidRDefault="00C870B4" w:rsidP="00C870B4">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C870B4">
        <w:rPr>
          <w:rFonts w:ascii="Times New Roman" w:hAnsi="Times New Roman"/>
          <w:b/>
          <w:color w:val="000000"/>
        </w:rPr>
        <w:t>1) Звернення до акціонерів/учасників та інших стейкхолдерів від голови ради особи</w:t>
      </w:r>
    </w:p>
    <w:p w14:paraId="532C5DFB" w14:textId="77777777" w:rsidR="00C870B4" w:rsidRPr="00C870B4" w:rsidRDefault="00C870B4" w:rsidP="00C870B4">
      <w:pPr>
        <w:spacing w:after="0" w:line="240" w:lineRule="auto"/>
        <w:rPr>
          <w:rFonts w:ascii="Times New Roman" w:hAnsi="Times New Roman"/>
          <w:sz w:val="20"/>
          <w:szCs w:val="20"/>
          <w:lang w:val="ru-RU"/>
        </w:rPr>
      </w:pPr>
    </w:p>
    <w:p w14:paraId="681E517B"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 xml:space="preserve">Шановні акціонери! Наглядова рада ПРИВАТНОГО АКЦІОНЕРНОГО ТОВАРИСТВА "УНІВЕРСАМ №22" вдячна всім за спiвпрацю та пiдтримку.  Дякую клієнтам, акціонерам та співробітникам ПрАТ "УНІВЕРСАМ №22"  за довіру, надану нам. Наглядова рада ПрАТ "УНІВЕРСАМ №22" повністю віддана подальшому зміцненню такої плідної співпраці, попри виклики, що чекають країну у наступному році. </w:t>
      </w:r>
    </w:p>
    <w:p w14:paraId="6E28B9B7"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1) Річна фінансова звітність ПРИВАТНОГО АКЦІОНЕРНОГО ТОВАРИСТВА "УНІВЕРСАМ №22",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14:paraId="2B69A01C"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"УНІВЕРСАМ №22" з описом основних ризиків та невизначеностей, з якими стикається у своїй господарській діяльності Товариство.</w:t>
      </w:r>
    </w:p>
    <w:p w14:paraId="0E302B1D"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З повагою,  наглядова рада ПРИВАТНОГО АКЦІОНЕРНОГО ТОВАРИСТВА "УНІВЕРСАМ №22"</w:t>
      </w:r>
    </w:p>
    <w:p w14:paraId="68F2C250" w14:textId="77777777" w:rsidR="00C870B4" w:rsidRPr="00C870B4" w:rsidRDefault="00C870B4" w:rsidP="00C870B4">
      <w:pPr>
        <w:spacing w:after="0" w:line="240" w:lineRule="auto"/>
        <w:rPr>
          <w:rFonts w:ascii="Times New Roman" w:hAnsi="Times New Roman"/>
          <w:sz w:val="20"/>
          <w:szCs w:val="20"/>
          <w:lang w:val="en-US"/>
        </w:rPr>
      </w:pPr>
    </w:p>
    <w:p w14:paraId="44155B8B" w14:textId="77777777" w:rsidR="00C870B4" w:rsidRPr="00C870B4" w:rsidRDefault="00C870B4" w:rsidP="00C870B4">
      <w:pPr>
        <w:spacing w:after="0" w:line="240" w:lineRule="auto"/>
        <w:rPr>
          <w:rFonts w:ascii="Times New Roman" w:hAnsi="Times New Roman"/>
          <w:sz w:val="20"/>
          <w:szCs w:val="20"/>
          <w:lang w:val="ru-RU"/>
        </w:rPr>
      </w:pPr>
    </w:p>
    <w:p w14:paraId="0265AD3B" w14:textId="77777777" w:rsidR="00C870B4" w:rsidRPr="00C870B4" w:rsidRDefault="00C870B4" w:rsidP="00C870B4">
      <w:pPr>
        <w:spacing w:after="0" w:line="240" w:lineRule="auto"/>
        <w:rPr>
          <w:rFonts w:ascii="Times New Roman" w:hAnsi="Times New Roman"/>
          <w:b/>
        </w:rPr>
      </w:pPr>
      <w:r w:rsidRPr="00C870B4">
        <w:rPr>
          <w:rFonts w:ascii="Times New Roman" w:hAnsi="Times New Roman"/>
          <w:b/>
        </w:rPr>
        <w:t>2) Звернення до акціонерів/учасників та інших стейкхолдерів від керівника особи</w:t>
      </w:r>
    </w:p>
    <w:p w14:paraId="11B359B9" w14:textId="77777777" w:rsidR="00C870B4" w:rsidRPr="00C870B4" w:rsidRDefault="00C870B4" w:rsidP="00C870B4">
      <w:pPr>
        <w:spacing w:after="0" w:line="240" w:lineRule="auto"/>
        <w:rPr>
          <w:rFonts w:ascii="Times New Roman" w:hAnsi="Times New Roman"/>
          <w:b/>
        </w:rPr>
      </w:pPr>
    </w:p>
    <w:p w14:paraId="2885C4E9"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До вашої уваги звiт  Генерального директора ПРИВАТНОГО АКЦІОНЕРНОГО ТОВАРИСТВА "УНІВЕРСАМ №22"</w:t>
      </w:r>
    </w:p>
    <w:p w14:paraId="2EDFD9B0"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 xml:space="preserve">Впродовж звітного періоду ПрАТ "УНІВЕРСАМ №22"  здiйснювало свою дiяльнiсть в межах стратегiї розвитку Товариства. </w:t>
      </w:r>
    </w:p>
    <w:p w14:paraId="5CAF13DF"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Результати роботи Товариства за звітний період характеризуються наступними сновними показниками фінансово-господарської діяльності:</w:t>
      </w:r>
    </w:p>
    <w:p w14:paraId="439A312C"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Показник чистого доходу від реалізації 9 444,6 тис.грн.</w:t>
      </w:r>
    </w:p>
    <w:p w14:paraId="0D5D32B0"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Чистий фінансовий результат  становить 3,6  тис.грн. (прибуток).</w:t>
      </w:r>
    </w:p>
    <w:p w14:paraId="4B6E4B46"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невизначеностей, з якими стикнулось товариство у процесi господарської дiяльностi.</w:t>
      </w:r>
    </w:p>
    <w:p w14:paraId="614AA541"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З повагою, Генеральний директор ПРИВАТНОГО АКЦІОНЕРНОГО ТОВАРИСТВА "УНІВЕРСАМ №22"</w:t>
      </w:r>
    </w:p>
    <w:p w14:paraId="07B28CE0" w14:textId="77777777" w:rsidR="00C870B4" w:rsidRPr="00C870B4" w:rsidRDefault="00C870B4" w:rsidP="00C870B4">
      <w:pPr>
        <w:spacing w:after="0" w:line="240" w:lineRule="auto"/>
        <w:rPr>
          <w:rFonts w:ascii="Times New Roman" w:hAnsi="Times New Roman"/>
          <w:sz w:val="20"/>
          <w:szCs w:val="20"/>
          <w:lang w:val="en-US"/>
        </w:rPr>
      </w:pPr>
    </w:p>
    <w:p w14:paraId="67D3342E" w14:textId="77777777" w:rsidR="00C870B4" w:rsidRPr="00C870B4" w:rsidRDefault="00C870B4" w:rsidP="00C870B4">
      <w:pPr>
        <w:spacing w:after="0" w:line="240" w:lineRule="auto"/>
        <w:rPr>
          <w:rFonts w:ascii="Times New Roman" w:hAnsi="Times New Roman"/>
          <w:b/>
          <w:szCs w:val="24"/>
        </w:rPr>
      </w:pPr>
    </w:p>
    <w:p w14:paraId="2C85BB81" w14:textId="77777777" w:rsidR="00C870B4" w:rsidRPr="00C870B4" w:rsidRDefault="00C870B4" w:rsidP="00C870B4">
      <w:pPr>
        <w:spacing w:after="0" w:line="240" w:lineRule="auto"/>
        <w:rPr>
          <w:rFonts w:ascii="Times New Roman" w:hAnsi="Times New Roman"/>
          <w:b/>
          <w:szCs w:val="24"/>
        </w:rPr>
      </w:pPr>
      <w:r w:rsidRPr="00C870B4">
        <w:rPr>
          <w:rFonts w:ascii="Times New Roman" w:hAnsi="Times New Roman"/>
          <w:b/>
          <w:szCs w:val="24"/>
        </w:rPr>
        <w:t>3) Інформаці</w:t>
      </w:r>
      <w:r w:rsidRPr="00C870B4">
        <w:rPr>
          <w:rFonts w:ascii="Times New Roman" w:hAnsi="Times New Roman"/>
          <w:b/>
          <w:szCs w:val="24"/>
          <w:lang w:val="ru-RU"/>
        </w:rPr>
        <w:t>я</w:t>
      </w:r>
      <w:r w:rsidRPr="00C870B4">
        <w:rPr>
          <w:rFonts w:ascii="Times New Roman" w:hAnsi="Times New Roman"/>
          <w:b/>
          <w:szCs w:val="24"/>
        </w:rPr>
        <w:t xml:space="preserve"> про розвиток та вірогідні перспективи подальшого розвитку особи</w:t>
      </w:r>
    </w:p>
    <w:p w14:paraId="217701D5" w14:textId="77777777" w:rsidR="00C870B4" w:rsidRPr="00C870B4" w:rsidRDefault="00C870B4" w:rsidP="00C870B4">
      <w:pPr>
        <w:spacing w:after="0" w:line="240" w:lineRule="auto"/>
        <w:rPr>
          <w:rFonts w:ascii="Times New Roman" w:hAnsi="Times New Roman"/>
          <w:b/>
          <w:szCs w:val="24"/>
        </w:rPr>
      </w:pPr>
    </w:p>
    <w:p w14:paraId="6D8E042B"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 xml:space="preserve">Вiрогiднi перспективи подальшого розвитку емiтента в цiлому залежать вiд загального економiчного стану країни, полiпшення платоспроможностi як громадян так i пiдприємств. </w:t>
      </w:r>
    </w:p>
    <w:p w14:paraId="7C42E3DF"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 xml:space="preserve">В перспективi пiдприємство планує продовжувати здiйснювати тi ж види дiяльностi, що i в звiтному роцi. Перспективнiсть подальшого розвитку емiтента залежить вiд стабiльностi та узгодженостi чинного законодавства та пiдзаконних нормативних документiв. Вона пов'язана iз забезпеченням прийняття та виконання адекватних управлiнських рiшень вiдповiдно до змiн зовнiшнього середовища. </w:t>
      </w:r>
    </w:p>
    <w:p w14:paraId="2D2CE4C3"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Перспективи подальшого розвитку пiдприємства визначаються рiвнем ефективностi реалiзацiї фiнансової, iнвестицiйної, iнновацiйної полiтик, покращення кадрового забезпечення, успiшної реалiзацiї маркетингових програм тощо. На меті у Товариства є збiльшення прибутку за рахунок розширення клiєнтської бази серед споживачiв, здiйснення заходiв по активiзацiї попиту, впровадження нових видiв послуг, з урахуванням потреб ринку.</w:t>
      </w:r>
    </w:p>
    <w:p w14:paraId="2E50E555" w14:textId="77777777" w:rsidR="00C870B4" w:rsidRPr="00C870B4" w:rsidRDefault="00C870B4" w:rsidP="00C870B4">
      <w:pPr>
        <w:spacing w:after="0" w:line="240" w:lineRule="auto"/>
        <w:rPr>
          <w:rFonts w:ascii="Times New Roman" w:hAnsi="Times New Roman"/>
          <w:sz w:val="20"/>
          <w:szCs w:val="20"/>
          <w:lang w:val="en-US"/>
        </w:rPr>
      </w:pPr>
    </w:p>
    <w:p w14:paraId="707AB535" w14:textId="77777777" w:rsidR="00C870B4" w:rsidRPr="00C870B4" w:rsidRDefault="00C870B4" w:rsidP="00C870B4">
      <w:pPr>
        <w:spacing w:after="0" w:line="240" w:lineRule="auto"/>
        <w:rPr>
          <w:rFonts w:ascii="Times New Roman" w:hAnsi="Times New Roman"/>
          <w:b/>
          <w:szCs w:val="24"/>
        </w:rPr>
      </w:pPr>
    </w:p>
    <w:p w14:paraId="2E86AF76" w14:textId="77777777" w:rsidR="00C870B4" w:rsidRPr="00C870B4" w:rsidRDefault="00C870B4" w:rsidP="00C870B4">
      <w:pPr>
        <w:spacing w:after="0" w:line="240" w:lineRule="auto"/>
        <w:rPr>
          <w:rFonts w:ascii="Times New Roman" w:hAnsi="Times New Roman"/>
          <w:b/>
          <w:sz w:val="20"/>
          <w:szCs w:val="24"/>
        </w:rPr>
      </w:pPr>
      <w:r w:rsidRPr="00C870B4">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0006096E" w14:textId="77777777" w:rsidR="00C870B4" w:rsidRPr="00C870B4" w:rsidRDefault="00C870B4" w:rsidP="00C870B4">
      <w:pPr>
        <w:spacing w:after="0" w:line="240" w:lineRule="auto"/>
        <w:rPr>
          <w:rFonts w:ascii="Times New Roman" w:hAnsi="Times New Roman"/>
          <w:b/>
          <w:sz w:val="20"/>
        </w:rPr>
      </w:pPr>
    </w:p>
    <w:p w14:paraId="02A45FFC" w14:textId="77777777" w:rsidR="00C870B4" w:rsidRPr="00C870B4" w:rsidRDefault="00C870B4" w:rsidP="00C870B4">
      <w:pPr>
        <w:spacing w:after="0" w:line="240" w:lineRule="auto"/>
        <w:rPr>
          <w:rFonts w:ascii="Times New Roman" w:hAnsi="Times New Roman"/>
          <w:sz w:val="20"/>
          <w:lang w:val="en-US"/>
        </w:rPr>
      </w:pPr>
      <w:r w:rsidRPr="00C870B4">
        <w:rPr>
          <w:rFonts w:ascii="Times New Roman" w:hAnsi="Times New Roman"/>
          <w:sz w:val="20"/>
          <w:lang w:val="en-US"/>
        </w:rPr>
        <w:t>У звiтному роцi не було укладання  деривативних контрактів або вчинення правочинів щодо деривативних цінних паперів емітентом, що могло би вплинути на оцiнку активiв, зобов'язань, фiнансового стану i доходiв або витрат Товариства.</w:t>
      </w:r>
    </w:p>
    <w:p w14:paraId="770301AA" w14:textId="77777777" w:rsidR="00C870B4" w:rsidRPr="00C870B4" w:rsidRDefault="00C870B4" w:rsidP="00C870B4">
      <w:pPr>
        <w:spacing w:after="0" w:line="240" w:lineRule="auto"/>
        <w:rPr>
          <w:rFonts w:ascii="Times New Roman" w:hAnsi="Times New Roman"/>
          <w:b/>
          <w:sz w:val="20"/>
        </w:rPr>
      </w:pPr>
    </w:p>
    <w:p w14:paraId="4963CA51" w14:textId="77777777" w:rsidR="00C870B4" w:rsidRPr="00C870B4" w:rsidRDefault="00C870B4" w:rsidP="00C870B4">
      <w:pPr>
        <w:spacing w:after="0" w:line="240" w:lineRule="auto"/>
        <w:rPr>
          <w:rFonts w:ascii="Times New Roman" w:hAnsi="Times New Roman"/>
          <w:b/>
          <w:szCs w:val="24"/>
        </w:rPr>
      </w:pPr>
      <w:r w:rsidRPr="00C870B4">
        <w:rPr>
          <w:rFonts w:ascii="Times New Roman" w:hAnsi="Times New Roman"/>
          <w:b/>
          <w:szCs w:val="24"/>
        </w:rPr>
        <w:lastRenderedPageBreak/>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14:paraId="14555AEC" w14:textId="77777777" w:rsidR="00C870B4" w:rsidRPr="00C870B4" w:rsidRDefault="00C870B4" w:rsidP="00C870B4">
      <w:pPr>
        <w:spacing w:after="0" w:line="240" w:lineRule="auto"/>
        <w:rPr>
          <w:rFonts w:ascii="Times New Roman" w:hAnsi="Times New Roman"/>
          <w:b/>
          <w:szCs w:val="24"/>
        </w:rPr>
      </w:pPr>
    </w:p>
    <w:p w14:paraId="298DCCE1"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В зв'язку з непередбачуванiстю фiнансового ринку України, загальна програма управлiнського персоналу щодо управлiння фiнансовими ризиками зосереджена i спрямована на зменшення їх потенцiйного негативного впливу на фiнансовий стан Товариства. Операцiї хеджування Товариством у звiтному перiодi не застосовувались.</w:t>
      </w:r>
    </w:p>
    <w:p w14:paraId="3FF98F9B" w14:textId="77777777" w:rsidR="00C870B4" w:rsidRPr="00C870B4" w:rsidRDefault="00C870B4" w:rsidP="00C870B4">
      <w:pPr>
        <w:spacing w:after="0" w:line="240" w:lineRule="auto"/>
        <w:rPr>
          <w:rFonts w:ascii="Times New Roman" w:hAnsi="Times New Roman"/>
          <w:b/>
          <w:szCs w:val="24"/>
        </w:rPr>
      </w:pPr>
    </w:p>
    <w:p w14:paraId="64070C2A" w14:textId="77777777" w:rsidR="00C870B4" w:rsidRPr="00C870B4" w:rsidRDefault="00C870B4" w:rsidP="00C870B4">
      <w:pPr>
        <w:spacing w:after="0" w:line="240" w:lineRule="auto"/>
        <w:rPr>
          <w:rFonts w:ascii="Times New Roman" w:hAnsi="Times New Roman"/>
          <w:b/>
        </w:rPr>
      </w:pPr>
      <w:r w:rsidRPr="00C870B4">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14:paraId="7D6AA5CF" w14:textId="77777777" w:rsidR="00C870B4" w:rsidRPr="00C870B4" w:rsidRDefault="00C870B4" w:rsidP="00C870B4">
      <w:pPr>
        <w:spacing w:after="0" w:line="240" w:lineRule="auto"/>
        <w:rPr>
          <w:rFonts w:ascii="Times New Roman" w:hAnsi="Times New Roman"/>
          <w:b/>
        </w:rPr>
      </w:pPr>
    </w:p>
    <w:p w14:paraId="7F67EE61"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Емiтент, як i будь-яке iнше пiдприємство, в сучасних умовах економiчного розвитку країни, з урахуванням характеру державного регулювання фінансової дiяльностi пiдприємства, темпiв iнфляцiї в країнi, рiвня конкуренцiї в окремих сегментах фiнансового ринку, в достатнiй мiрi є схильним до цiнових ризикiв, кредитного ризику, ризику лiквiдностi та/або ризику грошових потокiв.</w:t>
      </w:r>
    </w:p>
    <w:p w14:paraId="51310CED"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14:paraId="61C9CC84"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 xml:space="preserve">- 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14:paraId="15B7DDCA"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 xml:space="preserve">- 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14:paraId="49C44F32"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 xml:space="preserve">- кредитний ризик: товариство може зазнати збитків у разі невиконання фінансових зобов'язань контрагентами (дебіторами). </w:t>
      </w:r>
    </w:p>
    <w:p w14:paraId="0B1F0F94"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14:paraId="41A54F25"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14:paraId="7DDA28FC"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14:paraId="356356FD"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Крім зазначених вище, суттєвий вплив на діяльність Товариства можуть мати такі зовнішні ризики, як:</w:t>
      </w:r>
    </w:p>
    <w:p w14:paraId="3F0D0319"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 нестабільність, суперечливість законодавства;</w:t>
      </w:r>
    </w:p>
    <w:p w14:paraId="713CB217"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 непередбачені дії державних органів;</w:t>
      </w:r>
    </w:p>
    <w:p w14:paraId="40891EA8"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 нестабільність економічної (фінансової, податкової, зовнішньоекономічної і ін.) політики;</w:t>
      </w:r>
    </w:p>
    <w:p w14:paraId="6769E813"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 непередбачена зміна кон'юнктури внутрішнього і зовнішнього ринку;</w:t>
      </w:r>
    </w:p>
    <w:p w14:paraId="64F900F5"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 непередбачені дії конкурентів.</w:t>
      </w:r>
    </w:p>
    <w:p w14:paraId="3FA6B1F6"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Безперервність діяльності.</w:t>
      </w:r>
    </w:p>
    <w:p w14:paraId="790606FA"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У процесі господарської діяльності Товариство стикається з низкою невизначеностей, пов'язаних насамперед із фінансовою нестабільністю, інфляцією та валютними ризиками.</w:t>
      </w:r>
    </w:p>
    <w:p w14:paraId="77469223"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Незважаючи на наявні ризики та невизначеності, фінансова звітність Товариства складена з урахуванням припущення про безперервність діяльності. Керівництво не має намірів ліквідувати підприємство чи суттєвозменшувати масштаби його роботи, а наявні ресурси та прогнозовані грошовіпотоки забезпечують можливість виконання зобов'язань у звичайному порядку.</w:t>
      </w:r>
    </w:p>
    <w:p w14:paraId="69614984" w14:textId="77777777" w:rsidR="00C870B4" w:rsidRPr="00C870B4" w:rsidRDefault="00C870B4" w:rsidP="00C870B4">
      <w:pPr>
        <w:spacing w:after="0" w:line="240" w:lineRule="auto"/>
        <w:rPr>
          <w:rFonts w:ascii="Times New Roman" w:hAnsi="Times New Roman"/>
          <w:sz w:val="20"/>
          <w:szCs w:val="20"/>
        </w:rPr>
      </w:pPr>
    </w:p>
    <w:p w14:paraId="7C536558" w14:textId="77777777" w:rsidR="00C870B4" w:rsidRPr="00C870B4" w:rsidRDefault="00C870B4" w:rsidP="00C870B4">
      <w:pPr>
        <w:keepNext/>
        <w:keepLines/>
        <w:spacing w:before="240" w:after="0"/>
        <w:outlineLvl w:val="0"/>
        <w:rPr>
          <w:rFonts w:ascii="Calibri Light" w:hAnsi="Calibri Light"/>
          <w:sz w:val="32"/>
          <w:szCs w:val="32"/>
          <w:lang w:val="ru-RU" w:eastAsia="en-US"/>
        </w:rPr>
      </w:pPr>
      <w:bookmarkStart w:id="18" w:name="_Toc212536500"/>
      <w:r w:rsidRPr="00C870B4">
        <w:rPr>
          <w:rFonts w:ascii="Times New Roman" w:hAnsi="Times New Roman"/>
          <w:b/>
          <w:sz w:val="24"/>
          <w:szCs w:val="24"/>
          <w:lang w:val="ru-RU" w:eastAsia="en-US"/>
        </w:rPr>
        <w:t>1) звіт про корпоративне управління</w:t>
      </w:r>
      <w:bookmarkEnd w:id="18"/>
    </w:p>
    <w:p w14:paraId="0B0E4E13" w14:textId="77777777" w:rsidR="00C870B4" w:rsidRPr="00C870B4" w:rsidRDefault="00C870B4" w:rsidP="00C870B4">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C870B4">
        <w:rPr>
          <w:rFonts w:ascii="Times New Roman" w:hAnsi="Times New Roman"/>
          <w:b/>
          <w:color w:val="000000"/>
          <w:sz w:val="24"/>
          <w:szCs w:val="24"/>
        </w:rPr>
        <w:t>Частина 1. Інформація про кодекс корпоративного управління, яким керується особа,</w:t>
      </w:r>
      <w:r w:rsidRPr="00C870B4">
        <w:rPr>
          <w:rFonts w:ascii="Times New Roman" w:hAnsi="Times New Roman"/>
          <w:b/>
          <w:color w:val="000000"/>
          <w:sz w:val="24"/>
          <w:szCs w:val="24"/>
          <w:lang w:val="ru-RU"/>
        </w:rPr>
        <w:t xml:space="preserve"> </w:t>
      </w:r>
      <w:r w:rsidRPr="00C870B4">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14:paraId="3ED5D53B" w14:textId="77777777" w:rsidR="00C870B4" w:rsidRPr="00C870B4" w:rsidRDefault="00C870B4" w:rsidP="00C870B4">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C870B4">
        <w:rPr>
          <w:rFonts w:ascii="Times New Roman" w:hAnsi="Times New Roman"/>
          <w:i/>
          <w:iCs/>
          <w:color w:val="000000"/>
          <w:sz w:val="24"/>
          <w:szCs w:val="24"/>
        </w:rPr>
        <w:lastRenderedPageBreak/>
        <w:t>Таблиця 1.</w:t>
      </w:r>
    </w:p>
    <w:p w14:paraId="2C61FB9C" w14:textId="77777777" w:rsidR="00C870B4" w:rsidRPr="00C870B4" w:rsidRDefault="00C870B4" w:rsidP="00C870B4">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C870B4">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C870B4" w:rsidRPr="00C870B4" w14:paraId="3B86B694" w14:textId="77777777" w:rsidTr="00D00BC8">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FE5043"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59E3D8"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70B4">
              <w:rPr>
                <w:rFonts w:ascii="Times New Roman" w:hAnsi="Times New Roman"/>
                <w:b/>
                <w:color w:val="000000"/>
                <w:sz w:val="20"/>
                <w:szCs w:val="20"/>
              </w:rPr>
              <w:t>Прийнято рішення про застосування іншого кодексу</w:t>
            </w:r>
          </w:p>
        </w:tc>
      </w:tr>
      <w:tr w:rsidR="00C870B4" w:rsidRPr="00C870B4" w14:paraId="073B9F12" w14:textId="77777777" w:rsidTr="00D00BC8">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170ED4"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1A0A44C"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0"/>
                <w:szCs w:val="20"/>
                <w:lang w:val="en-US"/>
              </w:rPr>
            </w:pPr>
            <w:r w:rsidRPr="00C870B4">
              <w:rPr>
                <w:rFonts w:ascii="Times New Roman" w:hAnsi="Times New Roman"/>
                <w:sz w:val="20"/>
                <w:szCs w:val="20"/>
                <w:lang w:val="en-US"/>
              </w:rPr>
              <w:t xml:space="preserve">Товариство в своїй діяльності не керується власним кодексом корпоративного управління. </w:t>
            </w:r>
          </w:p>
          <w:p w14:paraId="2ACBC3D0"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0"/>
                <w:szCs w:val="20"/>
                <w:lang w:val="en-US"/>
              </w:rPr>
            </w:pPr>
            <w:r w:rsidRPr="00C870B4">
              <w:rPr>
                <w:rFonts w:ascii="Times New Roman" w:hAnsi="Times New Roman"/>
                <w:sz w:val="20"/>
                <w:szCs w:val="20"/>
                <w:lang w:val="en-US"/>
              </w:rPr>
              <w:t>Відповідно до вимог чинного законодавства України, Товариство не зобов'язане мати власний кодекс корпоративного управління. Згідно Закону України "Про Акціонерні товариства" та Статуту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"УНІВЕРСАМ №22" кодекс корпоративного управління не затверджувався.</w:t>
            </w:r>
          </w:p>
          <w:p w14:paraId="6623D1FC"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0"/>
                <w:szCs w:val="20"/>
              </w:rPr>
            </w:pPr>
          </w:p>
        </w:tc>
      </w:tr>
      <w:tr w:rsidR="00C870B4" w:rsidRPr="00C870B4" w14:paraId="4053BF7F" w14:textId="77777777" w:rsidTr="00D00BC8">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5225F2"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B86756E"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0"/>
                <w:szCs w:val="20"/>
              </w:rPr>
            </w:pPr>
            <w:r w:rsidRPr="00C870B4">
              <w:rPr>
                <w:rFonts w:ascii="Times New Roman" w:hAnsi="Times New Roman"/>
                <w:sz w:val="20"/>
                <w:szCs w:val="20"/>
                <w:lang w:val="en-US"/>
              </w:rPr>
              <w:t xml:space="preserve"> </w:t>
            </w:r>
          </w:p>
        </w:tc>
      </w:tr>
      <w:tr w:rsidR="00C870B4" w:rsidRPr="00C870B4" w14:paraId="3CE2268B" w14:textId="77777777" w:rsidTr="00D00BC8">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E6505D"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9A5E8D7"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0"/>
                <w:szCs w:val="20"/>
              </w:rPr>
            </w:pPr>
            <w:r w:rsidRPr="00C870B4">
              <w:rPr>
                <w:rFonts w:ascii="Times New Roman" w:hAnsi="Times New Roman"/>
                <w:sz w:val="20"/>
                <w:szCs w:val="20"/>
                <w:lang w:val="en-US"/>
              </w:rPr>
              <w:t>У зв'язку з цим, посилання на власний кодекс корпоративного управління, яким керується емітент, не наводиться.</w:t>
            </w:r>
          </w:p>
        </w:tc>
      </w:tr>
    </w:tbl>
    <w:p w14:paraId="4AED834E" w14:textId="77777777" w:rsidR="00C870B4" w:rsidRPr="00C870B4" w:rsidRDefault="00C870B4" w:rsidP="00C870B4"/>
    <w:p w14:paraId="5A24D552" w14:textId="77777777" w:rsidR="00C870B4" w:rsidRPr="00C870B4" w:rsidRDefault="00C870B4" w:rsidP="00C870B4">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C870B4">
        <w:rPr>
          <w:rFonts w:ascii="Times New Roman" w:hAnsi="Times New Roman"/>
          <w:i/>
          <w:iCs/>
          <w:color w:val="000000"/>
          <w:sz w:val="24"/>
          <w:szCs w:val="24"/>
        </w:rPr>
        <w:t>Таблиця 2.</w:t>
      </w:r>
    </w:p>
    <w:p w14:paraId="5218A273" w14:textId="77777777" w:rsidR="00C870B4" w:rsidRPr="00C870B4" w:rsidRDefault="00C870B4" w:rsidP="00C870B4">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C870B4">
        <w:rPr>
          <w:rFonts w:ascii="Times New Roman" w:hAnsi="Times New Roman"/>
          <w:b/>
          <w:bCs/>
          <w:color w:val="000000"/>
          <w:sz w:val="24"/>
          <w:szCs w:val="24"/>
        </w:rPr>
        <w:t xml:space="preserve">Інформація про практику корпоративного управління особи, </w:t>
      </w:r>
      <w:r w:rsidRPr="00C870B4">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C870B4" w:rsidRPr="00C870B4" w14:paraId="74E4BE8F" w14:textId="77777777" w:rsidTr="00D00BC8">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61CF2B1"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972CC4"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C870B4">
              <w:rPr>
                <w:rFonts w:ascii="Times New Roman" w:hAnsi="Times New Roman"/>
                <w:b/>
                <w:bCs/>
                <w:color w:val="000000"/>
              </w:rPr>
              <w:t>Відповідність практики</w:t>
            </w:r>
          </w:p>
          <w:p w14:paraId="159D4B73"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C870B4">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643226"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C870B4">
              <w:rPr>
                <w:rFonts w:ascii="Times New Roman" w:hAnsi="Times New Roman"/>
                <w:b/>
                <w:bCs/>
                <w:color w:val="000000"/>
              </w:rPr>
              <w:t xml:space="preserve">Опис наявної практики/ </w:t>
            </w:r>
            <w:r w:rsidRPr="00C870B4">
              <w:rPr>
                <w:rFonts w:ascii="Times New Roman" w:hAnsi="Times New Roman"/>
                <w:b/>
                <w:bCs/>
                <w:color w:val="000000"/>
              </w:rPr>
              <w:br/>
              <w:t>обґрунтування відхилення</w:t>
            </w:r>
          </w:p>
        </w:tc>
      </w:tr>
      <w:tr w:rsidR="00C870B4" w:rsidRPr="00C870B4" w14:paraId="7958357C" w14:textId="77777777" w:rsidTr="00D00BC8">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6F5D3A"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C870B4">
              <w:rPr>
                <w:rFonts w:ascii="Times New Roman" w:hAnsi="Times New Roman"/>
                <w:b/>
                <w:color w:val="000000"/>
              </w:rPr>
              <w:t>1. Цілі особи</w:t>
            </w:r>
          </w:p>
        </w:tc>
      </w:tr>
      <w:tr w:rsidR="00C870B4" w:rsidRPr="00C870B4" w14:paraId="01BDFF1D" w14:textId="77777777" w:rsidTr="00D00B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08D7D3"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64C8435" w14:textId="77777777" w:rsidR="00C870B4" w:rsidRPr="00C870B4" w:rsidRDefault="00C870B4" w:rsidP="00C870B4">
            <w:pPr>
              <w:widowControl w:val="0"/>
              <w:suppressAutoHyphens/>
              <w:autoSpaceDE w:val="0"/>
              <w:autoSpaceDN w:val="0"/>
              <w:adjustRightInd w:val="0"/>
              <w:spacing w:after="0" w:line="240" w:lineRule="auto"/>
              <w:jc w:val="center"/>
              <w:rPr>
                <w:rFonts w:ascii="Times New Roman" w:hAnsi="Times New Roman"/>
                <w:sz w:val="20"/>
                <w:szCs w:val="20"/>
              </w:rPr>
            </w:pPr>
            <w:r w:rsidRPr="00C870B4">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078B4D5"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0"/>
                <w:szCs w:val="20"/>
              </w:rPr>
            </w:pPr>
            <w:r w:rsidRPr="00C870B4">
              <w:rPr>
                <w:rFonts w:ascii="Times New Roman" w:hAnsi="Times New Roman"/>
                <w:color w:val="000000"/>
                <w:sz w:val="20"/>
                <w:szCs w:val="20"/>
                <w:lang w:val="en-US"/>
              </w:rPr>
              <w:t>Товариство створено з метою одержання прибутку від фінансово-господарської діяльності і задоволення на їх основі інтересів акціонерів Товариства, зростання ринкової вартості акцій Товариства, а також отримання акціонерами дивідендів.</w:t>
            </w:r>
          </w:p>
        </w:tc>
      </w:tr>
      <w:tr w:rsidR="00C870B4" w:rsidRPr="00C870B4" w14:paraId="5AC4CB4A" w14:textId="77777777" w:rsidTr="00D00BC8">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F0A3B2"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C870B4">
              <w:rPr>
                <w:rFonts w:ascii="Times New Roman" w:hAnsi="Times New Roman"/>
                <w:b/>
                <w:color w:val="000000"/>
              </w:rPr>
              <w:t>2. Акціонери та стейкхолдери</w:t>
            </w:r>
          </w:p>
        </w:tc>
      </w:tr>
      <w:tr w:rsidR="00C870B4" w:rsidRPr="00C870B4" w14:paraId="0B1554D3" w14:textId="77777777" w:rsidTr="00D00B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B7CEBE"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8832857" w14:textId="77777777" w:rsidR="00C870B4" w:rsidRPr="00C870B4" w:rsidRDefault="00C870B4" w:rsidP="00C870B4">
            <w:pPr>
              <w:widowControl w:val="0"/>
              <w:suppressAutoHyphens/>
              <w:autoSpaceDE w:val="0"/>
              <w:autoSpaceDN w:val="0"/>
              <w:adjustRightInd w:val="0"/>
              <w:spacing w:after="0" w:line="240" w:lineRule="auto"/>
              <w:jc w:val="center"/>
              <w:rPr>
                <w:rFonts w:ascii="Times New Roman" w:hAnsi="Times New Roman"/>
                <w:sz w:val="20"/>
                <w:szCs w:val="20"/>
              </w:rPr>
            </w:pPr>
            <w:r w:rsidRPr="00C870B4">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AAF58DD"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C870B4">
              <w:rPr>
                <w:rFonts w:ascii="Times New Roman" w:hAnsi="Times New Roman"/>
                <w:color w:val="000000"/>
                <w:sz w:val="20"/>
                <w:szCs w:val="20"/>
                <w:lang w:val="en-US"/>
              </w:rPr>
              <w:t>Кожна проста акція надає акціонеру - її власнику однакову сукупність прав, включаючи право на :</w:t>
            </w:r>
          </w:p>
          <w:p w14:paraId="23F0E629"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C870B4">
              <w:rPr>
                <w:rFonts w:ascii="Times New Roman" w:hAnsi="Times New Roman"/>
                <w:color w:val="000000"/>
                <w:sz w:val="20"/>
                <w:szCs w:val="20"/>
                <w:lang w:val="en-US"/>
              </w:rPr>
              <w:t>- участь в управлінні Товариством (через участь та голосування на загальних зборах особисто або через своїх представників);</w:t>
            </w:r>
          </w:p>
          <w:p w14:paraId="6BBA7E7F"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C870B4">
              <w:rPr>
                <w:rFonts w:ascii="Times New Roman" w:hAnsi="Times New Roman"/>
                <w:color w:val="000000"/>
                <w:sz w:val="20"/>
                <w:szCs w:val="20"/>
                <w:lang w:val="en-US"/>
              </w:rPr>
              <w:t>- отримання дивідендів;</w:t>
            </w:r>
          </w:p>
          <w:p w14:paraId="6C93B28A"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C870B4">
              <w:rPr>
                <w:rFonts w:ascii="Times New Roman" w:hAnsi="Times New Roman"/>
                <w:color w:val="000000"/>
                <w:sz w:val="20"/>
                <w:szCs w:val="20"/>
                <w:lang w:val="en-US"/>
              </w:rPr>
              <w:t xml:space="preserve">- отримання у разі ліквідації Товариства частини його майна або вартості частинами майна Товариства; </w:t>
            </w:r>
          </w:p>
          <w:p w14:paraId="79354141"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0"/>
                <w:szCs w:val="20"/>
              </w:rPr>
            </w:pPr>
            <w:r w:rsidRPr="00C870B4">
              <w:rPr>
                <w:rFonts w:ascii="Times New Roman" w:hAnsi="Times New Roman"/>
                <w:color w:val="000000"/>
                <w:sz w:val="20"/>
                <w:szCs w:val="20"/>
                <w:lang w:val="en-US"/>
              </w:rPr>
              <w:t>- отримання інформації про господарську діяльність Товариства.</w:t>
            </w:r>
          </w:p>
        </w:tc>
      </w:tr>
      <w:tr w:rsidR="00C870B4" w:rsidRPr="00C870B4" w14:paraId="0FF68D03" w14:textId="77777777" w:rsidTr="00D00B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63E005"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E95F097" w14:textId="77777777" w:rsidR="00C870B4" w:rsidRPr="00C870B4" w:rsidRDefault="00C870B4" w:rsidP="00C870B4">
            <w:pPr>
              <w:widowControl w:val="0"/>
              <w:suppressAutoHyphens/>
              <w:autoSpaceDE w:val="0"/>
              <w:autoSpaceDN w:val="0"/>
              <w:adjustRightInd w:val="0"/>
              <w:spacing w:after="0" w:line="240" w:lineRule="auto"/>
              <w:jc w:val="center"/>
              <w:rPr>
                <w:rFonts w:ascii="Times New Roman" w:hAnsi="Times New Roman"/>
                <w:sz w:val="20"/>
                <w:szCs w:val="20"/>
              </w:rPr>
            </w:pPr>
            <w:r w:rsidRPr="00C870B4">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93BA35A"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0"/>
                <w:szCs w:val="20"/>
              </w:rPr>
            </w:pPr>
            <w:r w:rsidRPr="00C870B4">
              <w:rPr>
                <w:rFonts w:ascii="Times New Roman" w:hAnsi="Times New Roman"/>
                <w:color w:val="000000"/>
                <w:sz w:val="20"/>
                <w:szCs w:val="20"/>
                <w:lang w:val="en-US"/>
              </w:rPr>
              <w:t>Окремо права міноритаріїв не визначені статутом та внутрішніми положеннями</w:t>
            </w:r>
          </w:p>
        </w:tc>
      </w:tr>
      <w:tr w:rsidR="00C870B4" w:rsidRPr="00C870B4" w14:paraId="2731ED35" w14:textId="77777777" w:rsidTr="00D00BC8">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08C735A"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C870B4">
              <w:rPr>
                <w:rFonts w:ascii="Times New Roman" w:hAnsi="Times New Roman"/>
                <w:b/>
                <w:color w:val="000000"/>
                <w:szCs w:val="20"/>
              </w:rPr>
              <w:t>1) загальні збори акціонерів</w:t>
            </w:r>
          </w:p>
        </w:tc>
      </w:tr>
      <w:tr w:rsidR="00C870B4" w:rsidRPr="00C870B4" w14:paraId="03B8F7FB" w14:textId="77777777" w:rsidTr="00D00BC8">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165D5DC"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lastRenderedPageBreak/>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ACA2276" w14:textId="77777777" w:rsidR="00C870B4" w:rsidRPr="00C870B4" w:rsidRDefault="00C870B4" w:rsidP="00C870B4">
            <w:pPr>
              <w:widowControl w:val="0"/>
              <w:suppressAutoHyphens/>
              <w:autoSpaceDE w:val="0"/>
              <w:autoSpaceDN w:val="0"/>
              <w:adjustRightInd w:val="0"/>
              <w:spacing w:after="0" w:line="240" w:lineRule="auto"/>
              <w:jc w:val="center"/>
              <w:rPr>
                <w:rFonts w:ascii="Times New Roman" w:hAnsi="Times New Roman"/>
                <w:sz w:val="20"/>
                <w:szCs w:val="20"/>
              </w:rPr>
            </w:pPr>
            <w:r w:rsidRPr="00C870B4">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799009A"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0"/>
                <w:szCs w:val="20"/>
              </w:rPr>
            </w:pPr>
            <w:r w:rsidRPr="00C870B4">
              <w:rPr>
                <w:rFonts w:ascii="Times New Roman" w:hAnsi="Times New Roman"/>
                <w:color w:val="000000"/>
                <w:sz w:val="20"/>
                <w:szCs w:val="20"/>
                <w:lang w:val="en-US"/>
              </w:rPr>
              <w:t>У звітному періоді особи, які мали право брати участь у загальних зборах, не надавали запитів на отримання додаткової інформації. Акціонери мали достатню інформацію для прийняття рішень.</w:t>
            </w:r>
          </w:p>
        </w:tc>
      </w:tr>
      <w:tr w:rsidR="00C870B4" w:rsidRPr="00C870B4" w14:paraId="0D0CB8FB" w14:textId="77777777" w:rsidTr="00D00BC8">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A0DF81A"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Біографічні дані про кандидатів до складу</w:t>
            </w:r>
            <w:r w:rsidRPr="00C870B4">
              <w:rPr>
                <w:rFonts w:ascii="Times New Roman" w:hAnsi="Times New Roman"/>
                <w:b/>
                <w:color w:val="000000"/>
                <w:sz w:val="20"/>
                <w:szCs w:val="20"/>
                <w:lang w:val="ru-RU"/>
              </w:rPr>
              <w:t xml:space="preserve"> </w:t>
            </w:r>
            <w:r w:rsidRPr="00C870B4">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4F3E5D2" w14:textId="77777777" w:rsidR="00C870B4" w:rsidRPr="00C870B4" w:rsidRDefault="00C870B4" w:rsidP="00C870B4">
            <w:pPr>
              <w:widowControl w:val="0"/>
              <w:suppressAutoHyphens/>
              <w:autoSpaceDE w:val="0"/>
              <w:autoSpaceDN w:val="0"/>
              <w:adjustRightInd w:val="0"/>
              <w:spacing w:after="0" w:line="240" w:lineRule="auto"/>
              <w:jc w:val="center"/>
              <w:rPr>
                <w:rFonts w:ascii="Times New Roman" w:hAnsi="Times New Roman"/>
                <w:sz w:val="20"/>
                <w:szCs w:val="20"/>
              </w:rPr>
            </w:pPr>
            <w:r w:rsidRPr="00C870B4">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BC4841B"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0"/>
                <w:szCs w:val="20"/>
              </w:rPr>
            </w:pPr>
            <w:r w:rsidRPr="00C870B4">
              <w:rPr>
                <w:rFonts w:ascii="Times New Roman" w:hAnsi="Times New Roman"/>
                <w:color w:val="000000"/>
                <w:sz w:val="20"/>
                <w:szCs w:val="20"/>
                <w:lang w:val="en-US"/>
              </w:rPr>
              <w:t>Таке розкриття не вимагається чинним законодавством, емітентом не здійснюється.</w:t>
            </w:r>
          </w:p>
        </w:tc>
      </w:tr>
      <w:tr w:rsidR="00C870B4" w:rsidRPr="00C870B4" w14:paraId="4134FC57" w14:textId="77777777" w:rsidTr="00D00BC8">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C213F5D"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288A5E1" w14:textId="77777777" w:rsidR="00C870B4" w:rsidRPr="00C870B4" w:rsidRDefault="00C870B4" w:rsidP="00C870B4">
            <w:pPr>
              <w:widowControl w:val="0"/>
              <w:suppressAutoHyphens/>
              <w:autoSpaceDE w:val="0"/>
              <w:autoSpaceDN w:val="0"/>
              <w:adjustRightInd w:val="0"/>
              <w:spacing w:after="0" w:line="240" w:lineRule="auto"/>
              <w:jc w:val="center"/>
              <w:rPr>
                <w:rFonts w:ascii="Times New Roman" w:hAnsi="Times New Roman"/>
                <w:sz w:val="20"/>
                <w:szCs w:val="20"/>
              </w:rPr>
            </w:pPr>
            <w:r w:rsidRPr="00C870B4">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F509370"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0"/>
                <w:szCs w:val="20"/>
              </w:rPr>
            </w:pPr>
            <w:r w:rsidRPr="00C870B4">
              <w:rPr>
                <w:rFonts w:ascii="Times New Roman" w:hAnsi="Times New Roman"/>
                <w:color w:val="000000"/>
                <w:sz w:val="20"/>
                <w:szCs w:val="20"/>
                <w:lang w:val="en-US"/>
              </w:rPr>
              <w:t>Статутом та внутрішніми документами не передбачається право брати участь у загальних зборах дистанційно.</w:t>
            </w:r>
          </w:p>
        </w:tc>
      </w:tr>
      <w:tr w:rsidR="00C870B4" w:rsidRPr="00C870B4" w14:paraId="414255F8" w14:textId="77777777" w:rsidTr="00D00BC8">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8C1687A"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 xml:space="preserve">Керівник, фінансовий директор, більшість </w:t>
            </w:r>
            <w:r w:rsidRPr="00C870B4">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ED1E61E" w14:textId="77777777" w:rsidR="00C870B4" w:rsidRPr="00C870B4" w:rsidRDefault="00C870B4" w:rsidP="00C870B4">
            <w:pPr>
              <w:widowControl w:val="0"/>
              <w:suppressAutoHyphens/>
              <w:autoSpaceDE w:val="0"/>
              <w:autoSpaceDN w:val="0"/>
              <w:adjustRightInd w:val="0"/>
              <w:spacing w:after="0" w:line="240" w:lineRule="auto"/>
              <w:jc w:val="center"/>
              <w:rPr>
                <w:rFonts w:ascii="Times New Roman" w:hAnsi="Times New Roman"/>
                <w:sz w:val="20"/>
                <w:szCs w:val="20"/>
              </w:rPr>
            </w:pPr>
            <w:r w:rsidRPr="00C870B4">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575BF8C"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0"/>
                <w:szCs w:val="20"/>
              </w:rPr>
            </w:pPr>
            <w:r w:rsidRPr="00C870B4">
              <w:rPr>
                <w:rFonts w:ascii="Times New Roman" w:hAnsi="Times New Roman"/>
                <w:color w:val="000000"/>
                <w:sz w:val="20"/>
                <w:szCs w:val="20"/>
                <w:lang w:val="en-US"/>
              </w:rPr>
              <w:t>Запрошуються особи за такої необхідності.</w:t>
            </w:r>
          </w:p>
        </w:tc>
      </w:tr>
      <w:tr w:rsidR="00C870B4" w:rsidRPr="00C870B4" w14:paraId="1CCCFE1D" w14:textId="77777777" w:rsidTr="00D00BC8">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8E8EB87"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C870B4">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AA06B1E" w14:textId="77777777" w:rsidR="00C870B4" w:rsidRPr="00C870B4" w:rsidRDefault="00C870B4" w:rsidP="00C870B4">
            <w:pPr>
              <w:widowControl w:val="0"/>
              <w:suppressAutoHyphens/>
              <w:autoSpaceDE w:val="0"/>
              <w:autoSpaceDN w:val="0"/>
              <w:adjustRightInd w:val="0"/>
              <w:spacing w:after="0" w:line="240" w:lineRule="auto"/>
              <w:jc w:val="center"/>
              <w:rPr>
                <w:rFonts w:ascii="Times New Roman" w:hAnsi="Times New Roman"/>
                <w:sz w:val="20"/>
                <w:szCs w:val="20"/>
              </w:rPr>
            </w:pPr>
            <w:r w:rsidRPr="00C870B4">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73A25E8"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0"/>
                <w:szCs w:val="20"/>
              </w:rPr>
            </w:pPr>
            <w:r w:rsidRPr="00C870B4">
              <w:rPr>
                <w:rFonts w:ascii="Times New Roman" w:hAnsi="Times New Roman"/>
                <w:color w:val="000000"/>
                <w:sz w:val="20"/>
                <w:szCs w:val="20"/>
                <w:lang w:val="en-US"/>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r>
      <w:tr w:rsidR="00C870B4" w:rsidRPr="00C870B4" w14:paraId="1F99E710" w14:textId="77777777" w:rsidTr="00D00BC8">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F3D6749"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1B06A08" w14:textId="77777777" w:rsidR="00C870B4" w:rsidRPr="00C870B4" w:rsidRDefault="00C870B4" w:rsidP="00C870B4">
            <w:pPr>
              <w:widowControl w:val="0"/>
              <w:suppressAutoHyphens/>
              <w:autoSpaceDE w:val="0"/>
              <w:autoSpaceDN w:val="0"/>
              <w:adjustRightInd w:val="0"/>
              <w:spacing w:after="0" w:line="240" w:lineRule="auto"/>
              <w:jc w:val="center"/>
              <w:rPr>
                <w:rFonts w:ascii="Times New Roman" w:hAnsi="Times New Roman"/>
                <w:sz w:val="20"/>
                <w:szCs w:val="20"/>
              </w:rPr>
            </w:pPr>
            <w:r w:rsidRPr="00C870B4">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7E0A155"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0"/>
                <w:szCs w:val="20"/>
              </w:rPr>
            </w:pPr>
            <w:r w:rsidRPr="00C870B4">
              <w:rPr>
                <w:rFonts w:ascii="Times New Roman" w:hAnsi="Times New Roman"/>
                <w:color w:val="000000"/>
                <w:sz w:val="20"/>
                <w:szCs w:val="20"/>
                <w:lang w:val="en-US"/>
              </w:rPr>
              <w:t>Детальний регламент проведення загальних зборів, у звітному періоді, визначався загальними зборами акціонерів, шляхом голосування по відповідному питанню порядку денного.</w:t>
            </w:r>
          </w:p>
        </w:tc>
      </w:tr>
      <w:tr w:rsidR="00C870B4" w:rsidRPr="00C870B4" w14:paraId="0F9AE7F2" w14:textId="77777777" w:rsidTr="00D00BC8">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E421897"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 xml:space="preserve">Протокол та рішення загальних зборів </w:t>
            </w:r>
            <w:r w:rsidRPr="00C870B4">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8B65981" w14:textId="77777777" w:rsidR="00C870B4" w:rsidRPr="00C870B4" w:rsidRDefault="00C870B4" w:rsidP="00C870B4">
            <w:pPr>
              <w:widowControl w:val="0"/>
              <w:suppressAutoHyphens/>
              <w:autoSpaceDE w:val="0"/>
              <w:autoSpaceDN w:val="0"/>
              <w:adjustRightInd w:val="0"/>
              <w:spacing w:after="0" w:line="240" w:lineRule="auto"/>
              <w:jc w:val="center"/>
              <w:rPr>
                <w:rFonts w:ascii="Times New Roman" w:hAnsi="Times New Roman"/>
                <w:sz w:val="20"/>
                <w:szCs w:val="20"/>
              </w:rPr>
            </w:pPr>
            <w:r w:rsidRPr="00C870B4">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694A56D"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0"/>
                <w:szCs w:val="20"/>
              </w:rPr>
            </w:pPr>
            <w:r w:rsidRPr="00C870B4">
              <w:rPr>
                <w:rFonts w:ascii="Times New Roman" w:hAnsi="Times New Roman"/>
                <w:color w:val="000000"/>
                <w:sz w:val="20"/>
                <w:szCs w:val="20"/>
                <w:lang w:val="en-US"/>
              </w:rPr>
              <w:t>Протокол та рішення загальних зборів (включаючи кількість голосів, поданих "за" та "проти" кожного рішення) було розміщено на власному сайті Товариства у визначені законодавством строки.</w:t>
            </w:r>
          </w:p>
        </w:tc>
      </w:tr>
      <w:tr w:rsidR="00C870B4" w:rsidRPr="00C870B4" w14:paraId="084C85EB" w14:textId="77777777" w:rsidTr="00D00BC8">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4C0DBDF"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5BFD341" w14:textId="77777777" w:rsidR="00C870B4" w:rsidRPr="00C870B4" w:rsidRDefault="00C870B4" w:rsidP="00C870B4">
            <w:pPr>
              <w:widowControl w:val="0"/>
              <w:suppressAutoHyphens/>
              <w:autoSpaceDE w:val="0"/>
              <w:autoSpaceDN w:val="0"/>
              <w:adjustRightInd w:val="0"/>
              <w:spacing w:after="0" w:line="240" w:lineRule="auto"/>
              <w:jc w:val="center"/>
              <w:rPr>
                <w:rFonts w:ascii="Times New Roman" w:hAnsi="Times New Roman"/>
                <w:sz w:val="20"/>
                <w:szCs w:val="20"/>
              </w:rPr>
            </w:pPr>
            <w:r w:rsidRPr="00C870B4">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B1824E8"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0"/>
                <w:szCs w:val="20"/>
              </w:rPr>
            </w:pPr>
            <w:r w:rsidRPr="00C870B4">
              <w:rPr>
                <w:rFonts w:ascii="Times New Roman" w:hAnsi="Times New Roman"/>
                <w:color w:val="000000"/>
                <w:sz w:val="20"/>
                <w:szCs w:val="20"/>
                <w:lang w:val="en-US"/>
              </w:rPr>
              <w:t>https://un22.pat.ua/</w:t>
            </w:r>
          </w:p>
        </w:tc>
      </w:tr>
      <w:tr w:rsidR="00C870B4" w:rsidRPr="00C870B4" w14:paraId="53663EB9" w14:textId="77777777" w:rsidTr="00D00BC8">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ABA2D3C"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C870B4">
              <w:rPr>
                <w:rFonts w:ascii="Times New Roman" w:hAnsi="Times New Roman"/>
                <w:b/>
                <w:color w:val="000000"/>
                <w:szCs w:val="20"/>
              </w:rPr>
              <w:t>2) взаємодія з акціонерами</w:t>
            </w:r>
          </w:p>
        </w:tc>
      </w:tr>
      <w:tr w:rsidR="00C870B4" w:rsidRPr="00C870B4" w14:paraId="639E1258" w14:textId="77777777" w:rsidTr="00D00BC8">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48116A7"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74EB72C" w14:textId="77777777" w:rsidR="00C870B4" w:rsidRPr="00C870B4" w:rsidRDefault="00C870B4" w:rsidP="00C870B4">
            <w:pPr>
              <w:widowControl w:val="0"/>
              <w:suppressAutoHyphens/>
              <w:autoSpaceDE w:val="0"/>
              <w:autoSpaceDN w:val="0"/>
              <w:adjustRightInd w:val="0"/>
              <w:spacing w:after="0" w:line="240" w:lineRule="auto"/>
              <w:jc w:val="center"/>
              <w:rPr>
                <w:rFonts w:ascii="Times New Roman" w:hAnsi="Times New Roman"/>
                <w:sz w:val="20"/>
                <w:szCs w:val="20"/>
              </w:rPr>
            </w:pPr>
            <w:r w:rsidRPr="00C870B4">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1D5D6CB"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0"/>
                <w:szCs w:val="20"/>
              </w:rPr>
            </w:pPr>
            <w:r w:rsidRPr="00C870B4">
              <w:rPr>
                <w:rFonts w:ascii="Times New Roman" w:hAnsi="Times New Roman"/>
                <w:color w:val="000000"/>
                <w:sz w:val="20"/>
                <w:szCs w:val="20"/>
                <w:lang w:val="en-US"/>
              </w:rPr>
              <w:t>Не вимагається чинним законодавством.</w:t>
            </w:r>
          </w:p>
        </w:tc>
      </w:tr>
      <w:tr w:rsidR="00C870B4" w:rsidRPr="00C870B4" w14:paraId="6F4C51D9" w14:textId="77777777" w:rsidTr="00D00BC8">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232A9B0"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 xml:space="preserve">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w:t>
            </w:r>
            <w:r w:rsidRPr="00C870B4">
              <w:rPr>
                <w:rFonts w:ascii="Times New Roman" w:hAnsi="Times New Roman"/>
                <w:b/>
                <w:color w:val="000000"/>
                <w:sz w:val="20"/>
                <w:szCs w:val="20"/>
              </w:rPr>
              <w:lastRenderedPageBreak/>
              <w:t>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CA4981C" w14:textId="77777777" w:rsidR="00C870B4" w:rsidRPr="00C870B4" w:rsidRDefault="00C870B4" w:rsidP="00C870B4">
            <w:pPr>
              <w:widowControl w:val="0"/>
              <w:suppressAutoHyphens/>
              <w:autoSpaceDE w:val="0"/>
              <w:autoSpaceDN w:val="0"/>
              <w:adjustRightInd w:val="0"/>
              <w:spacing w:after="0" w:line="240" w:lineRule="auto"/>
              <w:jc w:val="center"/>
              <w:rPr>
                <w:rFonts w:ascii="Times New Roman" w:hAnsi="Times New Roman"/>
                <w:sz w:val="20"/>
                <w:szCs w:val="20"/>
              </w:rPr>
            </w:pPr>
            <w:r w:rsidRPr="00C870B4">
              <w:rPr>
                <w:rFonts w:ascii="Times New Roman" w:hAnsi="Times New Roman"/>
                <w:color w:val="000000"/>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16C357A"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0"/>
                <w:szCs w:val="20"/>
              </w:rPr>
            </w:pPr>
            <w:r w:rsidRPr="00C870B4">
              <w:rPr>
                <w:rFonts w:ascii="Times New Roman" w:hAnsi="Times New Roman"/>
                <w:color w:val="000000"/>
                <w:sz w:val="20"/>
                <w:szCs w:val="20"/>
                <w:lang w:val="en-US"/>
              </w:rPr>
              <w:t>Не вимагається чинним законодавством.</w:t>
            </w:r>
          </w:p>
        </w:tc>
      </w:tr>
      <w:tr w:rsidR="00C870B4" w:rsidRPr="00C870B4" w14:paraId="65112065" w14:textId="77777777" w:rsidTr="00D00BC8">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DECEB70"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C870B4">
              <w:rPr>
                <w:rFonts w:ascii="Times New Roman" w:hAnsi="Times New Roman"/>
                <w:b/>
                <w:color w:val="000000"/>
                <w:szCs w:val="20"/>
              </w:rPr>
              <w:t>3) поглинання</w:t>
            </w:r>
          </w:p>
        </w:tc>
      </w:tr>
      <w:tr w:rsidR="00C870B4" w:rsidRPr="00C870B4" w14:paraId="01CEACB2" w14:textId="77777777" w:rsidTr="00D00BC8">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D14B46E"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Радою визначено принципи, як вона діятиме у разі пропозиції щодо поглинання, зокрема:</w:t>
            </w:r>
          </w:p>
          <w:p w14:paraId="7E5AD5D2"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 xml:space="preserve">а) не вчиняти дії щодо протидії поглинанню </w:t>
            </w:r>
            <w:r w:rsidRPr="00C870B4">
              <w:rPr>
                <w:rFonts w:ascii="Times New Roman" w:hAnsi="Times New Roman"/>
                <w:b/>
                <w:color w:val="000000"/>
                <w:sz w:val="20"/>
                <w:szCs w:val="20"/>
              </w:rPr>
              <w:br/>
              <w:t>без відповідного рішення загальних зборів;</w:t>
            </w:r>
          </w:p>
          <w:p w14:paraId="7DC9CEC6"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14:paraId="420E7AF0"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C870B4">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C870B4">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08F3084" w14:textId="77777777" w:rsidR="00C870B4" w:rsidRPr="00C870B4" w:rsidRDefault="00C870B4" w:rsidP="00C870B4">
            <w:pPr>
              <w:widowControl w:val="0"/>
              <w:suppressAutoHyphens/>
              <w:autoSpaceDE w:val="0"/>
              <w:autoSpaceDN w:val="0"/>
              <w:adjustRightInd w:val="0"/>
              <w:spacing w:after="0" w:line="240" w:lineRule="auto"/>
              <w:jc w:val="center"/>
              <w:rPr>
                <w:rFonts w:ascii="Times New Roman" w:hAnsi="Times New Roman"/>
                <w:sz w:val="20"/>
                <w:szCs w:val="20"/>
              </w:rPr>
            </w:pPr>
            <w:r w:rsidRPr="00C870B4">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044FDEF"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0"/>
                <w:szCs w:val="20"/>
              </w:rPr>
            </w:pPr>
            <w:r w:rsidRPr="00C870B4">
              <w:rPr>
                <w:rFonts w:ascii="Times New Roman" w:hAnsi="Times New Roman"/>
                <w:color w:val="000000"/>
                <w:sz w:val="20"/>
                <w:szCs w:val="20"/>
                <w:lang w:val="en-US"/>
              </w:rPr>
              <w:t>Не вимагається чинним законодавством.</w:t>
            </w:r>
          </w:p>
        </w:tc>
      </w:tr>
      <w:tr w:rsidR="00C870B4" w:rsidRPr="00C870B4" w14:paraId="21BF26D6" w14:textId="77777777" w:rsidTr="00D00BC8">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C3C73B"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C870B4">
              <w:rPr>
                <w:rFonts w:ascii="Times New Roman" w:hAnsi="Times New Roman"/>
                <w:b/>
                <w:color w:val="000000"/>
                <w:szCs w:val="20"/>
              </w:rPr>
              <w:t xml:space="preserve">4) інші стейкхолдери </w:t>
            </w:r>
          </w:p>
        </w:tc>
      </w:tr>
      <w:tr w:rsidR="00C870B4" w:rsidRPr="00C870B4" w14:paraId="69E275AF" w14:textId="77777777" w:rsidTr="00D00B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41A8A6"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AEFB808" w14:textId="77777777" w:rsidR="00C870B4" w:rsidRPr="00C870B4" w:rsidRDefault="00C870B4" w:rsidP="00C870B4">
            <w:pPr>
              <w:widowControl w:val="0"/>
              <w:suppressAutoHyphens/>
              <w:autoSpaceDE w:val="0"/>
              <w:autoSpaceDN w:val="0"/>
              <w:adjustRightInd w:val="0"/>
              <w:spacing w:after="0" w:line="240" w:lineRule="auto"/>
              <w:jc w:val="center"/>
              <w:rPr>
                <w:rFonts w:ascii="Times New Roman" w:hAnsi="Times New Roman"/>
                <w:sz w:val="20"/>
                <w:szCs w:val="20"/>
              </w:rPr>
            </w:pPr>
            <w:r w:rsidRPr="00C870B4">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973C892"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0"/>
                <w:szCs w:val="20"/>
              </w:rPr>
            </w:pPr>
            <w:r w:rsidRPr="00C870B4">
              <w:rPr>
                <w:rFonts w:ascii="Times New Roman" w:hAnsi="Times New Roman"/>
                <w:color w:val="000000"/>
                <w:sz w:val="20"/>
                <w:szCs w:val="20"/>
                <w:lang w:val="en-US"/>
              </w:rPr>
              <w:t>Не вимагається чинним законодавством.</w:t>
            </w:r>
          </w:p>
        </w:tc>
      </w:tr>
      <w:tr w:rsidR="00C870B4" w:rsidRPr="00C870B4" w14:paraId="12DB596A" w14:textId="77777777" w:rsidTr="00D00B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C9A31A"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582DED4" w14:textId="77777777" w:rsidR="00C870B4" w:rsidRPr="00C870B4" w:rsidRDefault="00C870B4" w:rsidP="00C870B4">
            <w:pPr>
              <w:widowControl w:val="0"/>
              <w:suppressAutoHyphens/>
              <w:autoSpaceDE w:val="0"/>
              <w:autoSpaceDN w:val="0"/>
              <w:adjustRightInd w:val="0"/>
              <w:spacing w:after="0" w:line="240" w:lineRule="auto"/>
              <w:jc w:val="center"/>
              <w:rPr>
                <w:rFonts w:ascii="Times New Roman" w:hAnsi="Times New Roman"/>
                <w:sz w:val="20"/>
                <w:szCs w:val="20"/>
              </w:rPr>
            </w:pPr>
            <w:r w:rsidRPr="00C870B4">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8AB68AB"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0"/>
                <w:szCs w:val="20"/>
              </w:rPr>
            </w:pPr>
            <w:r w:rsidRPr="00C870B4">
              <w:rPr>
                <w:rFonts w:ascii="Times New Roman" w:hAnsi="Times New Roman"/>
                <w:color w:val="000000"/>
                <w:sz w:val="20"/>
                <w:szCs w:val="20"/>
                <w:lang w:val="en-US"/>
              </w:rPr>
              <w:t>Не вимагається чинним законодавством.</w:t>
            </w:r>
          </w:p>
        </w:tc>
      </w:tr>
      <w:tr w:rsidR="00C870B4" w:rsidRPr="00C870B4" w14:paraId="21467508" w14:textId="77777777" w:rsidTr="00D00B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020390"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C4F6CCC" w14:textId="77777777" w:rsidR="00C870B4" w:rsidRPr="00C870B4" w:rsidRDefault="00C870B4" w:rsidP="00C870B4">
            <w:pPr>
              <w:widowControl w:val="0"/>
              <w:suppressAutoHyphens/>
              <w:autoSpaceDE w:val="0"/>
              <w:autoSpaceDN w:val="0"/>
              <w:adjustRightInd w:val="0"/>
              <w:spacing w:after="0" w:line="240" w:lineRule="auto"/>
              <w:jc w:val="center"/>
              <w:rPr>
                <w:rFonts w:ascii="Times New Roman" w:hAnsi="Times New Roman"/>
                <w:sz w:val="20"/>
                <w:szCs w:val="20"/>
              </w:rPr>
            </w:pPr>
            <w:r w:rsidRPr="00C870B4">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E0DC4DE"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0"/>
                <w:szCs w:val="20"/>
              </w:rPr>
            </w:pPr>
            <w:r w:rsidRPr="00C870B4">
              <w:rPr>
                <w:rFonts w:ascii="Times New Roman" w:hAnsi="Times New Roman"/>
                <w:color w:val="000000"/>
                <w:sz w:val="20"/>
                <w:szCs w:val="20"/>
                <w:lang w:val="en-US"/>
              </w:rPr>
              <w:t>Не вимагається чинним законодавством.</w:t>
            </w:r>
          </w:p>
        </w:tc>
      </w:tr>
    </w:tbl>
    <w:p w14:paraId="27047B77" w14:textId="77777777" w:rsidR="00C870B4" w:rsidRPr="00C870B4" w:rsidRDefault="00C870B4" w:rsidP="00C870B4"/>
    <w:tbl>
      <w:tblPr>
        <w:tblW w:w="5070" w:type="pct"/>
        <w:tblCellMar>
          <w:left w:w="0" w:type="dxa"/>
          <w:right w:w="0" w:type="dxa"/>
        </w:tblCellMar>
        <w:tblLook w:val="0000" w:firstRow="0" w:lastRow="0" w:firstColumn="0" w:lastColumn="0" w:noHBand="0" w:noVBand="0"/>
      </w:tblPr>
      <w:tblGrid>
        <w:gridCol w:w="4569"/>
        <w:gridCol w:w="1599"/>
        <w:gridCol w:w="3883"/>
      </w:tblGrid>
      <w:tr w:rsidR="00C870B4" w:rsidRPr="00C870B4" w14:paraId="793D48EC" w14:textId="77777777" w:rsidTr="00D00B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C031975"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C870B4">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14:paraId="3DF4570D"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C870B4">
              <w:rPr>
                <w:rFonts w:ascii="Times New Roman" w:hAnsi="Times New Roman"/>
                <w:b/>
                <w:bCs/>
                <w:color w:val="000000"/>
              </w:rPr>
              <w:t>Відповідність практики</w:t>
            </w:r>
          </w:p>
          <w:p w14:paraId="61BC5461" w14:textId="77777777" w:rsidR="00C870B4" w:rsidRPr="00C870B4" w:rsidRDefault="00C870B4" w:rsidP="00C870B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C870B4">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10FDF218" w14:textId="77777777" w:rsidR="00C870B4" w:rsidRPr="00C870B4" w:rsidRDefault="00C870B4" w:rsidP="00C870B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C870B4">
              <w:rPr>
                <w:rFonts w:ascii="Times New Roman" w:hAnsi="Times New Roman"/>
                <w:b/>
                <w:bCs/>
                <w:color w:val="000000"/>
                <w:spacing w:val="-2"/>
              </w:rPr>
              <w:t xml:space="preserve">Опис наявної практики/ </w:t>
            </w:r>
            <w:r w:rsidRPr="00C870B4">
              <w:rPr>
                <w:rFonts w:ascii="Times New Roman" w:hAnsi="Times New Roman"/>
                <w:b/>
                <w:bCs/>
                <w:color w:val="000000"/>
                <w:spacing w:val="-2"/>
              </w:rPr>
              <w:br/>
              <w:t>обґрунтування відхилення</w:t>
            </w:r>
          </w:p>
        </w:tc>
      </w:tr>
      <w:tr w:rsidR="00C870B4" w:rsidRPr="00C870B4" w14:paraId="446DFDC4" w14:textId="77777777" w:rsidTr="00D00B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238D81"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1F86CCC" w14:textId="77777777" w:rsidR="00C870B4" w:rsidRPr="00C870B4" w:rsidRDefault="00C870B4" w:rsidP="00C870B4">
            <w:pPr>
              <w:jc w:val="center"/>
              <w:rPr>
                <w:rFonts w:ascii="Times New Roman" w:hAnsi="Times New Roman"/>
                <w:sz w:val="20"/>
                <w:szCs w:val="20"/>
                <w:lang w:val="en-US"/>
              </w:rPr>
            </w:pPr>
            <w:r w:rsidRPr="00C870B4">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272AD45" w14:textId="77777777" w:rsidR="00C870B4" w:rsidRPr="00C870B4" w:rsidRDefault="00C870B4" w:rsidP="00C870B4">
            <w:pPr>
              <w:rPr>
                <w:rFonts w:ascii="Times New Roman" w:hAnsi="Times New Roman"/>
                <w:sz w:val="20"/>
                <w:szCs w:val="20"/>
                <w:lang w:val="en-US"/>
              </w:rPr>
            </w:pPr>
            <w:r w:rsidRPr="00C870B4">
              <w:rPr>
                <w:rFonts w:ascii="Times New Roman" w:hAnsi="Times New Roman"/>
                <w:sz w:val="20"/>
                <w:szCs w:val="20"/>
                <w:lang w:val="en-US"/>
              </w:rPr>
              <w:t>Члени наглядової ради не входять до складу наглядових рад у більш ніж 3 інших юридичних особах, однак такої вимоги у внутрішніх документах Товариства немає.</w:t>
            </w:r>
          </w:p>
        </w:tc>
      </w:tr>
      <w:tr w:rsidR="00C870B4" w:rsidRPr="00C870B4" w14:paraId="035E737B" w14:textId="77777777" w:rsidTr="00D00B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AD2FE7"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11399BD" w14:textId="77777777" w:rsidR="00C870B4" w:rsidRPr="00C870B4" w:rsidRDefault="00C870B4" w:rsidP="00C870B4">
            <w:pPr>
              <w:jc w:val="center"/>
              <w:rPr>
                <w:rFonts w:ascii="Times New Roman" w:hAnsi="Times New Roman"/>
                <w:sz w:val="20"/>
                <w:szCs w:val="20"/>
                <w:lang w:val="en-US"/>
              </w:rPr>
            </w:pPr>
            <w:r w:rsidRPr="00C870B4">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7FDEC49" w14:textId="77777777" w:rsidR="00C870B4" w:rsidRPr="00C870B4" w:rsidRDefault="00C870B4" w:rsidP="00C870B4">
            <w:pPr>
              <w:rPr>
                <w:rFonts w:ascii="Times New Roman" w:hAnsi="Times New Roman"/>
                <w:sz w:val="20"/>
                <w:szCs w:val="20"/>
                <w:lang w:val="en-US"/>
              </w:rPr>
            </w:pPr>
            <w:r w:rsidRPr="00C870B4">
              <w:rPr>
                <w:rFonts w:ascii="Times New Roman" w:hAnsi="Times New Roman"/>
                <w:sz w:val="20"/>
                <w:szCs w:val="20"/>
                <w:lang w:val="en-US"/>
              </w:rPr>
              <w:t>Засідання Наглядової ради оформлюються відповідними Протоколами засідань Наглядової ради.</w:t>
            </w:r>
          </w:p>
        </w:tc>
      </w:tr>
      <w:tr w:rsidR="00C870B4" w:rsidRPr="00C870B4" w14:paraId="7BBB02D1" w14:textId="77777777" w:rsidTr="00D00B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80E9AF"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191BAA9" w14:textId="77777777" w:rsidR="00C870B4" w:rsidRPr="00C870B4" w:rsidRDefault="00C870B4" w:rsidP="00C870B4">
            <w:pPr>
              <w:jc w:val="center"/>
              <w:rPr>
                <w:rFonts w:ascii="Times New Roman" w:hAnsi="Times New Roman"/>
                <w:sz w:val="20"/>
                <w:szCs w:val="20"/>
                <w:lang w:val="en-US"/>
              </w:rPr>
            </w:pPr>
            <w:r w:rsidRPr="00C870B4">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EB2C84E" w14:textId="77777777" w:rsidR="00C870B4" w:rsidRPr="00C870B4" w:rsidRDefault="00C870B4" w:rsidP="00C870B4">
            <w:pPr>
              <w:rPr>
                <w:rFonts w:ascii="Times New Roman" w:hAnsi="Times New Roman"/>
                <w:sz w:val="20"/>
                <w:szCs w:val="20"/>
                <w:lang w:val="en-US"/>
              </w:rPr>
            </w:pPr>
            <w:r w:rsidRPr="00C870B4">
              <w:rPr>
                <w:rFonts w:ascii="Times New Roman" w:hAnsi="Times New Roman"/>
                <w:sz w:val="20"/>
                <w:szCs w:val="20"/>
                <w:lang w:val="en-US"/>
              </w:rPr>
              <w:t>Наглядова рада  здійснює захист прав акціонерів Товариства та виконує свої функції в межах своєї компетенції, визначеної Статутом та Законом про акціонерні товариства.</w:t>
            </w:r>
          </w:p>
        </w:tc>
      </w:tr>
      <w:tr w:rsidR="00C870B4" w:rsidRPr="00C870B4" w14:paraId="7947CBC2" w14:textId="77777777" w:rsidTr="00D00B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680BC1"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297C075" w14:textId="77777777" w:rsidR="00C870B4" w:rsidRPr="00C870B4" w:rsidRDefault="00C870B4" w:rsidP="00C870B4">
            <w:pPr>
              <w:jc w:val="center"/>
              <w:rPr>
                <w:rFonts w:ascii="Times New Roman" w:hAnsi="Times New Roman"/>
                <w:sz w:val="20"/>
                <w:szCs w:val="20"/>
                <w:lang w:val="en-US"/>
              </w:rPr>
            </w:pPr>
            <w:r w:rsidRPr="00C870B4">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2BF1E12" w14:textId="77777777" w:rsidR="00C870B4" w:rsidRPr="00C870B4" w:rsidRDefault="00C870B4" w:rsidP="00C870B4">
            <w:pPr>
              <w:rPr>
                <w:rFonts w:ascii="Times New Roman" w:hAnsi="Times New Roman"/>
                <w:sz w:val="20"/>
                <w:szCs w:val="20"/>
                <w:lang w:val="en-US"/>
              </w:rPr>
            </w:pPr>
            <w:r w:rsidRPr="00C870B4">
              <w:rPr>
                <w:rFonts w:ascii="Times New Roman" w:hAnsi="Times New Roman"/>
                <w:sz w:val="20"/>
                <w:szCs w:val="20"/>
                <w:lang w:val="en-US"/>
              </w:rPr>
              <w:t xml:space="preserve">Посадові особи органів  Товариства забезпечують членам Наглядової ради доступ до інформації в межах, передбачених чинним законодавством України та Статутом. Голова та члени Наглядової ради Товариства мають право доступу до будь-якої інформації, у тому числі до тієї, що становить комерційну </w:t>
            </w:r>
            <w:r w:rsidRPr="00C870B4">
              <w:rPr>
                <w:rFonts w:ascii="Times New Roman" w:hAnsi="Times New Roman"/>
                <w:sz w:val="20"/>
                <w:szCs w:val="20"/>
                <w:lang w:val="en-US"/>
              </w:rPr>
              <w:lastRenderedPageBreak/>
              <w:t>таємницю, при вирішенні питань, віднесених до їх компетенції.</w:t>
            </w:r>
          </w:p>
          <w:p w14:paraId="08F18304" w14:textId="77777777" w:rsidR="00C870B4" w:rsidRPr="00C870B4" w:rsidRDefault="00C870B4" w:rsidP="00C870B4">
            <w:pPr>
              <w:rPr>
                <w:rFonts w:ascii="Times New Roman" w:hAnsi="Times New Roman"/>
                <w:sz w:val="20"/>
                <w:szCs w:val="20"/>
                <w:lang w:val="en-US"/>
              </w:rPr>
            </w:pPr>
          </w:p>
          <w:p w14:paraId="343BE833" w14:textId="77777777" w:rsidR="00C870B4" w:rsidRPr="00C870B4" w:rsidRDefault="00C870B4" w:rsidP="00C870B4">
            <w:pPr>
              <w:rPr>
                <w:rFonts w:ascii="Times New Roman" w:hAnsi="Times New Roman"/>
                <w:sz w:val="20"/>
                <w:szCs w:val="20"/>
                <w:lang w:val="en-US"/>
              </w:rPr>
            </w:pPr>
          </w:p>
        </w:tc>
      </w:tr>
      <w:tr w:rsidR="00C870B4" w:rsidRPr="00C870B4" w14:paraId="094679CB" w14:textId="77777777" w:rsidTr="00D00B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60CC82"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lastRenderedPageBreak/>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6927AF4" w14:textId="77777777" w:rsidR="00C870B4" w:rsidRPr="00C870B4" w:rsidRDefault="00C870B4" w:rsidP="00C870B4">
            <w:pPr>
              <w:jc w:val="center"/>
              <w:rPr>
                <w:rFonts w:ascii="Times New Roman" w:hAnsi="Times New Roman"/>
                <w:sz w:val="20"/>
                <w:szCs w:val="20"/>
                <w:lang w:val="en-US"/>
              </w:rPr>
            </w:pPr>
            <w:r w:rsidRPr="00C870B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C83D9C7" w14:textId="77777777" w:rsidR="00C870B4" w:rsidRPr="00C870B4" w:rsidRDefault="00C870B4" w:rsidP="00C870B4">
            <w:pPr>
              <w:rPr>
                <w:rFonts w:ascii="Times New Roman" w:hAnsi="Times New Roman"/>
                <w:sz w:val="20"/>
                <w:szCs w:val="20"/>
                <w:lang w:val="en-US"/>
              </w:rPr>
            </w:pPr>
            <w:r w:rsidRPr="00C870B4">
              <w:rPr>
                <w:rFonts w:ascii="Times New Roman" w:hAnsi="Times New Roman"/>
                <w:sz w:val="20"/>
                <w:szCs w:val="20"/>
                <w:lang w:val="en-US"/>
              </w:rPr>
              <w:t>Не вимагається чинним законодавством.</w:t>
            </w:r>
          </w:p>
        </w:tc>
      </w:tr>
      <w:tr w:rsidR="00C870B4" w:rsidRPr="00C870B4" w14:paraId="6C88D73D" w14:textId="77777777" w:rsidTr="00D00B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BB13B2"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6EF8148" w14:textId="77777777" w:rsidR="00C870B4" w:rsidRPr="00C870B4" w:rsidRDefault="00C870B4" w:rsidP="00C870B4">
            <w:pPr>
              <w:jc w:val="center"/>
              <w:rPr>
                <w:rFonts w:ascii="Times New Roman" w:hAnsi="Times New Roman"/>
                <w:sz w:val="20"/>
                <w:szCs w:val="20"/>
                <w:lang w:val="en-US"/>
              </w:rPr>
            </w:pPr>
            <w:r w:rsidRPr="00C870B4">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D3F9D77" w14:textId="77777777" w:rsidR="00C870B4" w:rsidRPr="00C870B4" w:rsidRDefault="00C870B4" w:rsidP="00C870B4">
            <w:pPr>
              <w:rPr>
                <w:rFonts w:ascii="Times New Roman" w:hAnsi="Times New Roman"/>
                <w:sz w:val="20"/>
                <w:szCs w:val="20"/>
                <w:lang w:val="en-US"/>
              </w:rPr>
            </w:pPr>
            <w:r w:rsidRPr="00C870B4">
              <w:rPr>
                <w:rFonts w:ascii="Times New Roman" w:hAnsi="Times New Roman"/>
                <w:sz w:val="20"/>
                <w:szCs w:val="20"/>
                <w:lang w:val="en-US"/>
              </w:rPr>
              <w:t>Статут  визначає компетенцію кожного з органів Товариства</w:t>
            </w:r>
          </w:p>
        </w:tc>
      </w:tr>
      <w:tr w:rsidR="00C870B4" w:rsidRPr="00C870B4" w14:paraId="1B2CA0AE" w14:textId="77777777" w:rsidTr="00D00B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B62669"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EEC6FAC" w14:textId="77777777" w:rsidR="00C870B4" w:rsidRPr="00C870B4" w:rsidRDefault="00C870B4" w:rsidP="00C870B4">
            <w:pPr>
              <w:jc w:val="center"/>
              <w:rPr>
                <w:rFonts w:ascii="Times New Roman" w:hAnsi="Times New Roman"/>
                <w:sz w:val="20"/>
                <w:szCs w:val="20"/>
                <w:lang w:val="en-US"/>
              </w:rPr>
            </w:pPr>
            <w:r w:rsidRPr="00C870B4">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F84F80C" w14:textId="77777777" w:rsidR="00C870B4" w:rsidRPr="00C870B4" w:rsidRDefault="00C870B4" w:rsidP="00C870B4">
            <w:pPr>
              <w:rPr>
                <w:rFonts w:ascii="Times New Roman" w:hAnsi="Times New Roman"/>
                <w:sz w:val="20"/>
                <w:szCs w:val="20"/>
                <w:lang w:val="en-US"/>
              </w:rPr>
            </w:pPr>
            <w:r w:rsidRPr="00C870B4">
              <w:rPr>
                <w:rFonts w:ascii="Times New Roman" w:hAnsi="Times New Roman"/>
                <w:sz w:val="20"/>
                <w:szCs w:val="20"/>
                <w:lang w:val="en-US"/>
              </w:rPr>
              <w:t>Перевіряється акціонерами.</w:t>
            </w:r>
          </w:p>
        </w:tc>
      </w:tr>
      <w:tr w:rsidR="00C870B4" w:rsidRPr="00C870B4" w14:paraId="44B6A3F3" w14:textId="77777777" w:rsidTr="00D00B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1CEF28"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30F90FE" w14:textId="77777777" w:rsidR="00C870B4" w:rsidRPr="00C870B4" w:rsidRDefault="00C870B4" w:rsidP="00C870B4">
            <w:pPr>
              <w:jc w:val="center"/>
              <w:rPr>
                <w:rFonts w:ascii="Times New Roman" w:hAnsi="Times New Roman"/>
                <w:sz w:val="20"/>
                <w:szCs w:val="20"/>
                <w:lang w:val="en-US"/>
              </w:rPr>
            </w:pPr>
            <w:r w:rsidRPr="00C870B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73A5AB4" w14:textId="77777777" w:rsidR="00C870B4" w:rsidRPr="00C870B4" w:rsidRDefault="00C870B4" w:rsidP="00C870B4">
            <w:pPr>
              <w:rPr>
                <w:rFonts w:ascii="Times New Roman" w:hAnsi="Times New Roman"/>
                <w:sz w:val="20"/>
                <w:szCs w:val="20"/>
                <w:lang w:val="en-US"/>
              </w:rPr>
            </w:pPr>
            <w:r w:rsidRPr="00C870B4">
              <w:rPr>
                <w:rFonts w:ascii="Times New Roman" w:hAnsi="Times New Roman"/>
                <w:sz w:val="20"/>
                <w:szCs w:val="20"/>
                <w:lang w:val="en-US"/>
              </w:rPr>
              <w:t>Не вимагається чинним законодавством.</w:t>
            </w:r>
          </w:p>
        </w:tc>
      </w:tr>
      <w:tr w:rsidR="00C870B4" w:rsidRPr="00C870B4" w14:paraId="20896B25" w14:textId="77777777" w:rsidTr="00D00B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BC8515"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44A4E5F" w14:textId="77777777" w:rsidR="00C870B4" w:rsidRPr="00C870B4" w:rsidRDefault="00C870B4" w:rsidP="00C870B4">
            <w:pPr>
              <w:jc w:val="center"/>
              <w:rPr>
                <w:rFonts w:ascii="Times New Roman" w:hAnsi="Times New Roman"/>
                <w:sz w:val="20"/>
                <w:szCs w:val="20"/>
                <w:lang w:val="en-US"/>
              </w:rPr>
            </w:pPr>
            <w:r w:rsidRPr="00C870B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1AD60E4" w14:textId="77777777" w:rsidR="00C870B4" w:rsidRPr="00C870B4" w:rsidRDefault="00C870B4" w:rsidP="00C870B4">
            <w:pPr>
              <w:rPr>
                <w:rFonts w:ascii="Times New Roman" w:hAnsi="Times New Roman"/>
                <w:sz w:val="20"/>
                <w:szCs w:val="20"/>
                <w:lang w:val="en-US"/>
              </w:rPr>
            </w:pPr>
            <w:r w:rsidRPr="00C870B4">
              <w:rPr>
                <w:rFonts w:ascii="Times New Roman" w:hAnsi="Times New Roman"/>
                <w:sz w:val="20"/>
                <w:szCs w:val="20"/>
                <w:lang w:val="en-US"/>
              </w:rPr>
              <w:t>Наглядова рада Товариства обирається загальними зборами акціонерів з числа фізичних осіб, які мають повну дієздатність  строком на три роки.</w:t>
            </w:r>
          </w:p>
          <w:p w14:paraId="136ABE28" w14:textId="77777777" w:rsidR="00C870B4" w:rsidRPr="00C870B4" w:rsidRDefault="00C870B4" w:rsidP="00C870B4">
            <w:pPr>
              <w:rPr>
                <w:rFonts w:ascii="Times New Roman" w:hAnsi="Times New Roman"/>
                <w:sz w:val="20"/>
                <w:szCs w:val="20"/>
                <w:lang w:val="en-US"/>
              </w:rPr>
            </w:pPr>
            <w:r w:rsidRPr="00C870B4">
              <w:rPr>
                <w:rFonts w:ascii="Times New Roman" w:hAnsi="Times New Roman"/>
                <w:sz w:val="20"/>
                <w:szCs w:val="20"/>
                <w:lang w:val="en-US"/>
              </w:rPr>
              <w:t>До складу Наглядової ради обираються акціонери або особи, які представляють їхні інтереси (далі представники акціонерів) та/або незалежні директори.</w:t>
            </w:r>
          </w:p>
          <w:p w14:paraId="010DC845" w14:textId="77777777" w:rsidR="00C870B4" w:rsidRPr="00C870B4" w:rsidRDefault="00C870B4" w:rsidP="00C870B4">
            <w:pPr>
              <w:rPr>
                <w:rFonts w:ascii="Times New Roman" w:hAnsi="Times New Roman"/>
                <w:sz w:val="20"/>
                <w:szCs w:val="20"/>
                <w:lang w:val="en-US"/>
              </w:rPr>
            </w:pPr>
            <w:r w:rsidRPr="00C870B4">
              <w:rPr>
                <w:rFonts w:ascii="Times New Roman" w:hAnsi="Times New Roman"/>
                <w:sz w:val="20"/>
                <w:szCs w:val="20"/>
                <w:lang w:val="en-US"/>
              </w:rPr>
              <w:t>Під час обрання членів Наглядової ради разом з інформацією про кожного кандидата (прізвище, ім'я, по батькові акціонера, розмір пакета акцій, що йому належить), у  члени Наглядової ради в бюлетені для кумулятивного  голосування зазначається інформація про те, чи є такий кандидат акціонером, представником акціонера або групи акціонерів ( із зазначенням інформації про цього акціонера або акціонерів) або чи є він незалежним директором.</w:t>
            </w:r>
          </w:p>
          <w:p w14:paraId="08C8BA57" w14:textId="77777777" w:rsidR="00C870B4" w:rsidRPr="00C870B4" w:rsidRDefault="00C870B4" w:rsidP="00C870B4">
            <w:pPr>
              <w:rPr>
                <w:rFonts w:ascii="Times New Roman" w:hAnsi="Times New Roman"/>
                <w:sz w:val="20"/>
                <w:szCs w:val="20"/>
                <w:lang w:val="en-US"/>
              </w:rPr>
            </w:pPr>
            <w:r w:rsidRPr="00C870B4">
              <w:rPr>
                <w:rFonts w:ascii="Times New Roman" w:hAnsi="Times New Roman"/>
                <w:sz w:val="20"/>
                <w:szCs w:val="20"/>
                <w:lang w:val="en-US"/>
              </w:rPr>
              <w:t>Одна й та сама особа може обиратися до складу Наглядової ради неодноразово.</w:t>
            </w:r>
          </w:p>
          <w:p w14:paraId="17A142B9" w14:textId="77777777" w:rsidR="00C870B4" w:rsidRPr="00C870B4" w:rsidRDefault="00C870B4" w:rsidP="00C870B4">
            <w:pPr>
              <w:rPr>
                <w:rFonts w:ascii="Times New Roman" w:hAnsi="Times New Roman"/>
                <w:sz w:val="20"/>
                <w:szCs w:val="20"/>
                <w:lang w:val="en-US"/>
              </w:rPr>
            </w:pPr>
          </w:p>
        </w:tc>
      </w:tr>
      <w:tr w:rsidR="00C870B4" w:rsidRPr="00C870B4" w14:paraId="18950B1D" w14:textId="77777777" w:rsidTr="00D00B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E0218D"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C870B4">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B73FBC4" w14:textId="77777777" w:rsidR="00C870B4" w:rsidRPr="00C870B4" w:rsidRDefault="00C870B4" w:rsidP="00C870B4">
            <w:pPr>
              <w:jc w:val="center"/>
              <w:rPr>
                <w:rFonts w:ascii="Times New Roman" w:hAnsi="Times New Roman"/>
                <w:sz w:val="20"/>
                <w:szCs w:val="20"/>
                <w:lang w:val="en-US"/>
              </w:rPr>
            </w:pPr>
            <w:r w:rsidRPr="00C870B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B8E991F" w14:textId="77777777" w:rsidR="00C870B4" w:rsidRPr="00C870B4" w:rsidRDefault="00C870B4" w:rsidP="00C870B4">
            <w:pPr>
              <w:rPr>
                <w:rFonts w:ascii="Times New Roman" w:hAnsi="Times New Roman"/>
                <w:sz w:val="20"/>
                <w:szCs w:val="20"/>
                <w:lang w:val="en-US"/>
              </w:rPr>
            </w:pPr>
            <w:r w:rsidRPr="00C870B4">
              <w:rPr>
                <w:rFonts w:ascii="Times New Roman" w:hAnsi="Times New Roman"/>
                <w:sz w:val="20"/>
                <w:szCs w:val="20"/>
                <w:lang w:val="en-US"/>
              </w:rPr>
              <w:t>Не вимагається чинним законодавством.</w:t>
            </w:r>
          </w:p>
        </w:tc>
      </w:tr>
      <w:tr w:rsidR="00C870B4" w:rsidRPr="00C870B4" w14:paraId="11FB39A6" w14:textId="77777777" w:rsidTr="00D00B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D80AA3"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 xml:space="preserve">Процедура відбору передбачає можливість залучення зовнішніх радників та/або процес </w:t>
            </w:r>
            <w:r w:rsidRPr="00C870B4">
              <w:rPr>
                <w:rFonts w:ascii="Times New Roman" w:hAnsi="Times New Roman"/>
                <w:b/>
                <w:color w:val="000000"/>
                <w:sz w:val="20"/>
                <w:szCs w:val="20"/>
              </w:rPr>
              <w:lastRenderedPageBreak/>
              <w:t>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31CE46A" w14:textId="77777777" w:rsidR="00C870B4" w:rsidRPr="00C870B4" w:rsidRDefault="00C870B4" w:rsidP="00C870B4">
            <w:pPr>
              <w:jc w:val="center"/>
              <w:rPr>
                <w:rFonts w:ascii="Times New Roman" w:hAnsi="Times New Roman"/>
                <w:sz w:val="20"/>
                <w:szCs w:val="20"/>
                <w:lang w:val="en-US"/>
              </w:rPr>
            </w:pPr>
            <w:r w:rsidRPr="00C870B4">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67357C8" w14:textId="77777777" w:rsidR="00C870B4" w:rsidRPr="00C870B4" w:rsidRDefault="00C870B4" w:rsidP="00C870B4">
            <w:pPr>
              <w:rPr>
                <w:rFonts w:ascii="Times New Roman" w:hAnsi="Times New Roman"/>
                <w:sz w:val="20"/>
                <w:szCs w:val="20"/>
                <w:lang w:val="en-US"/>
              </w:rPr>
            </w:pPr>
            <w:r w:rsidRPr="00C870B4">
              <w:rPr>
                <w:rFonts w:ascii="Times New Roman" w:hAnsi="Times New Roman"/>
                <w:sz w:val="20"/>
                <w:szCs w:val="20"/>
                <w:lang w:val="en-US"/>
              </w:rPr>
              <w:t>Не вимагається чинним законодавством.</w:t>
            </w:r>
          </w:p>
        </w:tc>
      </w:tr>
      <w:tr w:rsidR="00C870B4" w:rsidRPr="00C870B4" w14:paraId="1628624E" w14:textId="77777777" w:rsidTr="00D00B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DF634B"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 xml:space="preserve">Наглядова рада розробляє плани наступництва </w:t>
            </w:r>
            <w:r w:rsidRPr="00C870B4">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DF12893" w14:textId="77777777" w:rsidR="00C870B4" w:rsidRPr="00C870B4" w:rsidRDefault="00C870B4" w:rsidP="00C870B4">
            <w:pPr>
              <w:jc w:val="center"/>
              <w:rPr>
                <w:rFonts w:ascii="Times New Roman" w:hAnsi="Times New Roman"/>
                <w:sz w:val="20"/>
                <w:szCs w:val="20"/>
                <w:lang w:val="en-US"/>
              </w:rPr>
            </w:pPr>
            <w:r w:rsidRPr="00C870B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7AE5610" w14:textId="77777777" w:rsidR="00C870B4" w:rsidRPr="00C870B4" w:rsidRDefault="00C870B4" w:rsidP="00C870B4">
            <w:pPr>
              <w:rPr>
                <w:rFonts w:ascii="Times New Roman" w:hAnsi="Times New Roman"/>
                <w:sz w:val="20"/>
                <w:szCs w:val="20"/>
                <w:lang w:val="en-US"/>
              </w:rPr>
            </w:pPr>
            <w:r w:rsidRPr="00C870B4">
              <w:rPr>
                <w:rFonts w:ascii="Times New Roman" w:hAnsi="Times New Roman"/>
                <w:sz w:val="20"/>
                <w:szCs w:val="20"/>
                <w:lang w:val="en-US"/>
              </w:rPr>
              <w:t>Не вимагається чинним законодавством.</w:t>
            </w:r>
          </w:p>
        </w:tc>
      </w:tr>
      <w:tr w:rsidR="00C870B4" w:rsidRPr="00C870B4" w14:paraId="3EFE035B" w14:textId="77777777" w:rsidTr="00D00BC8">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50108C"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89785E7" w14:textId="77777777" w:rsidR="00C870B4" w:rsidRPr="00C870B4" w:rsidRDefault="00C870B4" w:rsidP="00C870B4">
            <w:pPr>
              <w:jc w:val="center"/>
              <w:rPr>
                <w:rFonts w:ascii="Times New Roman" w:hAnsi="Times New Roman"/>
                <w:sz w:val="20"/>
                <w:szCs w:val="20"/>
                <w:lang w:val="en-US"/>
              </w:rPr>
            </w:pPr>
            <w:r w:rsidRPr="00C870B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7F8CDDB" w14:textId="77777777" w:rsidR="00C870B4" w:rsidRPr="00C870B4" w:rsidRDefault="00C870B4" w:rsidP="00C870B4">
            <w:pPr>
              <w:rPr>
                <w:rFonts w:ascii="Times New Roman" w:hAnsi="Times New Roman"/>
                <w:sz w:val="20"/>
                <w:szCs w:val="20"/>
                <w:lang w:val="en-US"/>
              </w:rPr>
            </w:pPr>
            <w:r w:rsidRPr="00C870B4">
              <w:rPr>
                <w:rFonts w:ascii="Times New Roman" w:hAnsi="Times New Roman"/>
                <w:sz w:val="20"/>
                <w:szCs w:val="20"/>
                <w:lang w:val="en-US"/>
              </w:rPr>
              <w:t>Не вимагається чинним законодавством.</w:t>
            </w:r>
          </w:p>
        </w:tc>
      </w:tr>
      <w:tr w:rsidR="00C870B4" w:rsidRPr="00C870B4" w14:paraId="33220E3F" w14:textId="77777777" w:rsidTr="00D00BC8">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D387C3"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B0C052E" w14:textId="77777777" w:rsidR="00C870B4" w:rsidRPr="00C870B4" w:rsidRDefault="00C870B4" w:rsidP="00C870B4">
            <w:pPr>
              <w:jc w:val="center"/>
              <w:rPr>
                <w:rFonts w:ascii="Times New Roman" w:hAnsi="Times New Roman"/>
                <w:sz w:val="20"/>
                <w:szCs w:val="20"/>
                <w:lang w:val="en-US"/>
              </w:rPr>
            </w:pPr>
            <w:r w:rsidRPr="00C870B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72F782C" w14:textId="77777777" w:rsidR="00C870B4" w:rsidRPr="00C870B4" w:rsidRDefault="00C870B4" w:rsidP="00C870B4">
            <w:pPr>
              <w:rPr>
                <w:rFonts w:ascii="Times New Roman" w:hAnsi="Times New Roman"/>
                <w:sz w:val="20"/>
                <w:szCs w:val="20"/>
                <w:lang w:val="en-US"/>
              </w:rPr>
            </w:pPr>
            <w:r w:rsidRPr="00C870B4">
              <w:rPr>
                <w:rFonts w:ascii="Times New Roman" w:hAnsi="Times New Roman"/>
                <w:sz w:val="20"/>
                <w:szCs w:val="20"/>
                <w:lang w:val="en-US"/>
              </w:rPr>
              <w:t>Не вимагається чинним законодавством.</w:t>
            </w:r>
          </w:p>
        </w:tc>
      </w:tr>
      <w:tr w:rsidR="00C870B4" w:rsidRPr="00C870B4" w14:paraId="0403DBCF" w14:textId="77777777" w:rsidTr="00D00BC8">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894DB2"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A767216" w14:textId="77777777" w:rsidR="00C870B4" w:rsidRPr="00C870B4" w:rsidRDefault="00C870B4" w:rsidP="00C870B4">
            <w:pPr>
              <w:jc w:val="center"/>
              <w:rPr>
                <w:rFonts w:ascii="Times New Roman" w:hAnsi="Times New Roman"/>
                <w:sz w:val="20"/>
                <w:szCs w:val="20"/>
                <w:lang w:val="en-US"/>
              </w:rPr>
            </w:pPr>
            <w:r w:rsidRPr="00C870B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D03C0B0" w14:textId="77777777" w:rsidR="00C870B4" w:rsidRPr="00C870B4" w:rsidRDefault="00C870B4" w:rsidP="00C870B4">
            <w:pPr>
              <w:rPr>
                <w:rFonts w:ascii="Times New Roman" w:hAnsi="Times New Roman"/>
                <w:sz w:val="20"/>
                <w:szCs w:val="20"/>
                <w:lang w:val="en-US"/>
              </w:rPr>
            </w:pPr>
            <w:r w:rsidRPr="00C870B4">
              <w:rPr>
                <w:rFonts w:ascii="Times New Roman" w:hAnsi="Times New Roman"/>
                <w:sz w:val="20"/>
                <w:szCs w:val="20"/>
                <w:lang w:val="en-US"/>
              </w:rPr>
              <w:t>Не вимагається чинним законодавством.</w:t>
            </w:r>
          </w:p>
        </w:tc>
      </w:tr>
      <w:tr w:rsidR="00C870B4" w:rsidRPr="00C870B4" w14:paraId="60873E9C" w14:textId="77777777" w:rsidTr="00D00BC8">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144CB2"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14:paraId="5CCF20DA"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 xml:space="preserve">а) обов’язки, функції і сфери відповідальності </w:t>
            </w:r>
            <w:r w:rsidRPr="00C870B4">
              <w:rPr>
                <w:rFonts w:ascii="Times New Roman" w:hAnsi="Times New Roman"/>
                <w:b/>
                <w:color w:val="000000"/>
                <w:sz w:val="20"/>
                <w:szCs w:val="20"/>
              </w:rPr>
              <w:br/>
              <w:t>членів наглядової ради;</w:t>
            </w:r>
          </w:p>
          <w:p w14:paraId="112C4362"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б) незалежність, включаючи незалежність мислення;</w:t>
            </w:r>
          </w:p>
          <w:p w14:paraId="6A21C790"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в) порядок роботи наглядової ради;</w:t>
            </w:r>
          </w:p>
          <w:p w14:paraId="2CF1CBA9"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г) питання відповідальності;</w:t>
            </w:r>
          </w:p>
          <w:p w14:paraId="531EDEE5"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ґ) питання стратегії особи;</w:t>
            </w:r>
          </w:p>
          <w:p w14:paraId="6259E27D"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14:paraId="2D52B372"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 xml:space="preserve">е) питання звітності та систем контролю, </w:t>
            </w:r>
            <w:r w:rsidRPr="00C870B4">
              <w:rPr>
                <w:rFonts w:ascii="Times New Roman" w:hAnsi="Times New Roman"/>
                <w:b/>
                <w:color w:val="000000"/>
                <w:sz w:val="20"/>
                <w:szCs w:val="20"/>
              </w:rPr>
              <w:br/>
              <w:t>включаючи внутрішній та зовнішній аудит;</w:t>
            </w:r>
          </w:p>
          <w:p w14:paraId="58BAF4AE"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7499001" w14:textId="77777777" w:rsidR="00C870B4" w:rsidRPr="00C870B4" w:rsidRDefault="00C870B4" w:rsidP="00C870B4">
            <w:pPr>
              <w:jc w:val="center"/>
              <w:rPr>
                <w:rFonts w:ascii="Times New Roman" w:hAnsi="Times New Roman"/>
                <w:sz w:val="20"/>
                <w:szCs w:val="20"/>
                <w:lang w:val="en-US"/>
              </w:rPr>
            </w:pPr>
            <w:r w:rsidRPr="00C870B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C263334" w14:textId="77777777" w:rsidR="00C870B4" w:rsidRPr="00C870B4" w:rsidRDefault="00C870B4" w:rsidP="00C870B4">
            <w:pPr>
              <w:rPr>
                <w:rFonts w:ascii="Times New Roman" w:hAnsi="Times New Roman"/>
                <w:sz w:val="20"/>
                <w:szCs w:val="20"/>
                <w:lang w:val="en-US"/>
              </w:rPr>
            </w:pPr>
            <w:r w:rsidRPr="00C870B4">
              <w:rPr>
                <w:rFonts w:ascii="Times New Roman" w:hAnsi="Times New Roman"/>
                <w:sz w:val="20"/>
                <w:szCs w:val="20"/>
                <w:lang w:val="en-US"/>
              </w:rPr>
              <w:t>Спеціальний тренінг не проводиться.</w:t>
            </w:r>
          </w:p>
        </w:tc>
      </w:tr>
      <w:tr w:rsidR="00C870B4" w:rsidRPr="00C870B4" w14:paraId="37C7908E" w14:textId="77777777" w:rsidTr="00D00BC8">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79D617"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0170E04" w14:textId="77777777" w:rsidR="00C870B4" w:rsidRPr="00C870B4" w:rsidRDefault="00C870B4" w:rsidP="00C870B4">
            <w:pPr>
              <w:jc w:val="center"/>
              <w:rPr>
                <w:rFonts w:ascii="Times New Roman" w:hAnsi="Times New Roman"/>
                <w:sz w:val="20"/>
                <w:szCs w:val="20"/>
                <w:lang w:val="en-US"/>
              </w:rPr>
            </w:pPr>
            <w:r w:rsidRPr="00C870B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F818B3D" w14:textId="77777777" w:rsidR="00C870B4" w:rsidRPr="00C870B4" w:rsidRDefault="00C870B4" w:rsidP="00C870B4">
            <w:pPr>
              <w:rPr>
                <w:rFonts w:ascii="Times New Roman" w:hAnsi="Times New Roman"/>
                <w:sz w:val="20"/>
                <w:szCs w:val="20"/>
                <w:lang w:val="en-US"/>
              </w:rPr>
            </w:pPr>
            <w:r w:rsidRPr="00C870B4">
              <w:rPr>
                <w:rFonts w:ascii="Times New Roman" w:hAnsi="Times New Roman"/>
                <w:sz w:val="20"/>
                <w:szCs w:val="20"/>
                <w:lang w:val="en-US"/>
              </w:rPr>
              <w:t>Не вимагається чинним законодавством.</w:t>
            </w:r>
          </w:p>
        </w:tc>
      </w:tr>
      <w:tr w:rsidR="00C870B4" w:rsidRPr="00C870B4" w14:paraId="4F7DAEBF" w14:textId="77777777" w:rsidTr="00D00BC8">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0178EA"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988A757" w14:textId="77777777" w:rsidR="00C870B4" w:rsidRPr="00C870B4" w:rsidRDefault="00C870B4" w:rsidP="00C870B4">
            <w:pPr>
              <w:jc w:val="center"/>
              <w:rPr>
                <w:rFonts w:ascii="Times New Roman" w:hAnsi="Times New Roman"/>
                <w:sz w:val="20"/>
                <w:szCs w:val="20"/>
                <w:lang w:val="en-US"/>
              </w:rPr>
            </w:pPr>
            <w:r w:rsidRPr="00C870B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A8871AC" w14:textId="77777777" w:rsidR="00C870B4" w:rsidRPr="00C870B4" w:rsidRDefault="00C870B4" w:rsidP="00C870B4">
            <w:pPr>
              <w:rPr>
                <w:rFonts w:ascii="Times New Roman" w:hAnsi="Times New Roman"/>
                <w:sz w:val="20"/>
                <w:szCs w:val="20"/>
                <w:lang w:val="en-US"/>
              </w:rPr>
            </w:pPr>
            <w:r w:rsidRPr="00C870B4">
              <w:rPr>
                <w:rFonts w:ascii="Times New Roman" w:hAnsi="Times New Roman"/>
                <w:sz w:val="20"/>
                <w:szCs w:val="20"/>
                <w:lang w:val="en-US"/>
              </w:rPr>
              <w:t>Не вимагається чинним законодавством.</w:t>
            </w:r>
          </w:p>
        </w:tc>
      </w:tr>
      <w:tr w:rsidR="00C870B4" w:rsidRPr="00C870B4" w14:paraId="307B3079" w14:textId="77777777" w:rsidTr="00D00BC8">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A5B85E"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79EC5F7" w14:textId="77777777" w:rsidR="00C870B4" w:rsidRPr="00C870B4" w:rsidRDefault="00C870B4" w:rsidP="00C870B4">
            <w:pPr>
              <w:jc w:val="center"/>
              <w:rPr>
                <w:rFonts w:ascii="Times New Roman" w:hAnsi="Times New Roman"/>
                <w:sz w:val="20"/>
                <w:szCs w:val="20"/>
                <w:lang w:val="en-US"/>
              </w:rPr>
            </w:pPr>
            <w:r w:rsidRPr="00C870B4">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11D6A14" w14:textId="77777777" w:rsidR="00C870B4" w:rsidRPr="00C870B4" w:rsidRDefault="00C870B4" w:rsidP="00C870B4">
            <w:pPr>
              <w:rPr>
                <w:rFonts w:ascii="Times New Roman" w:hAnsi="Times New Roman"/>
                <w:sz w:val="20"/>
                <w:szCs w:val="20"/>
                <w:lang w:val="en-US"/>
              </w:rPr>
            </w:pPr>
            <w:r w:rsidRPr="00C870B4">
              <w:rPr>
                <w:rFonts w:ascii="Times New Roman" w:hAnsi="Times New Roman"/>
                <w:sz w:val="20"/>
                <w:szCs w:val="20"/>
                <w:lang w:val="en-US"/>
              </w:rPr>
              <w:t>За необхідності має безпосередній особистий контакт з усіма прямими та опосередкованими власниками.</w:t>
            </w:r>
          </w:p>
        </w:tc>
      </w:tr>
      <w:tr w:rsidR="00C870B4" w:rsidRPr="00C870B4" w14:paraId="343E3773" w14:textId="77777777" w:rsidTr="00D00BC8">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FF5612"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E95A849" w14:textId="77777777" w:rsidR="00C870B4" w:rsidRPr="00C870B4" w:rsidRDefault="00C870B4" w:rsidP="00C870B4">
            <w:pPr>
              <w:jc w:val="center"/>
              <w:rPr>
                <w:rFonts w:ascii="Times New Roman" w:hAnsi="Times New Roman"/>
                <w:sz w:val="20"/>
                <w:szCs w:val="20"/>
                <w:lang w:val="en-US"/>
              </w:rPr>
            </w:pPr>
            <w:r w:rsidRPr="00C870B4">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E65D7C2" w14:textId="77777777" w:rsidR="00C870B4" w:rsidRPr="00C870B4" w:rsidRDefault="00C870B4" w:rsidP="00C870B4">
            <w:pPr>
              <w:rPr>
                <w:rFonts w:ascii="Times New Roman" w:hAnsi="Times New Roman"/>
                <w:sz w:val="20"/>
                <w:szCs w:val="20"/>
                <w:lang w:val="en-US"/>
              </w:rPr>
            </w:pPr>
            <w:r w:rsidRPr="00C870B4">
              <w:rPr>
                <w:rFonts w:ascii="Times New Roman" w:hAnsi="Times New Roman"/>
                <w:sz w:val="20"/>
                <w:szCs w:val="20"/>
                <w:lang w:val="en-US"/>
              </w:rPr>
              <w:t>Голова  Наглядової  ради Товариства організовує  її роботу,  скликає засідання Наглядової ради та головує на  них,  відкриває загальні збори, організовує обрання секретаря загальних зборів, здійснює  інші повноваження, передбачені  цим Статутом  та  Положенням про Наглядову раду. У разі  неможливості  виконання  головою  Наглядової  ради своїх  повноважень  його  повноваження  здійснює  один  із  членів Наглядової ради за її рішенням.</w:t>
            </w:r>
          </w:p>
          <w:p w14:paraId="1412E740" w14:textId="77777777" w:rsidR="00C870B4" w:rsidRPr="00C870B4" w:rsidRDefault="00C870B4" w:rsidP="00C870B4">
            <w:pPr>
              <w:rPr>
                <w:rFonts w:ascii="Times New Roman" w:hAnsi="Times New Roman"/>
                <w:sz w:val="20"/>
                <w:szCs w:val="20"/>
                <w:lang w:val="en-US"/>
              </w:rPr>
            </w:pPr>
          </w:p>
        </w:tc>
      </w:tr>
      <w:tr w:rsidR="00C870B4" w:rsidRPr="00C870B4" w14:paraId="6B6F5B09" w14:textId="77777777" w:rsidTr="00D00BC8">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E20F44"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8709165" w14:textId="77777777" w:rsidR="00C870B4" w:rsidRPr="00C870B4" w:rsidRDefault="00C870B4" w:rsidP="00C870B4">
            <w:pPr>
              <w:jc w:val="center"/>
              <w:rPr>
                <w:rFonts w:ascii="Times New Roman" w:hAnsi="Times New Roman"/>
                <w:sz w:val="20"/>
                <w:szCs w:val="20"/>
                <w:lang w:val="en-US"/>
              </w:rPr>
            </w:pPr>
            <w:r w:rsidRPr="00C870B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186CCE6" w14:textId="77777777" w:rsidR="00C870B4" w:rsidRPr="00C870B4" w:rsidRDefault="00C870B4" w:rsidP="00C870B4">
            <w:pPr>
              <w:rPr>
                <w:rFonts w:ascii="Times New Roman" w:hAnsi="Times New Roman"/>
                <w:sz w:val="20"/>
                <w:szCs w:val="20"/>
                <w:lang w:val="en-US"/>
              </w:rPr>
            </w:pPr>
            <w:r w:rsidRPr="00C870B4">
              <w:rPr>
                <w:rFonts w:ascii="Times New Roman" w:hAnsi="Times New Roman"/>
                <w:sz w:val="20"/>
                <w:szCs w:val="20"/>
                <w:lang w:val="en-US"/>
              </w:rPr>
              <w:t>Корпоративного секретаря не обрано/не призначено уповноваженим органом.</w:t>
            </w:r>
          </w:p>
        </w:tc>
      </w:tr>
      <w:tr w:rsidR="00C870B4" w:rsidRPr="00C870B4" w14:paraId="020CAB0B" w14:textId="77777777" w:rsidTr="00D00BC8">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044D0D"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C870B4">
              <w:rPr>
                <w:rFonts w:ascii="Times New Roman" w:hAnsi="Times New Roman"/>
                <w:b/>
                <w:color w:val="000000"/>
              </w:rPr>
              <w:t>1) комітети наглядової ради</w:t>
            </w:r>
          </w:p>
        </w:tc>
      </w:tr>
      <w:tr w:rsidR="00C870B4" w:rsidRPr="00C870B4" w14:paraId="434730EF" w14:textId="77777777" w:rsidTr="00D00BC8">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0A64C4"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lastRenderedPageBreak/>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8C88DA6" w14:textId="77777777" w:rsidR="00C870B4" w:rsidRPr="00C870B4" w:rsidRDefault="00C870B4" w:rsidP="00C870B4">
            <w:pPr>
              <w:jc w:val="center"/>
              <w:rPr>
                <w:rFonts w:ascii="Times New Roman" w:hAnsi="Times New Roman"/>
                <w:sz w:val="20"/>
                <w:szCs w:val="20"/>
                <w:lang w:val="en-US"/>
              </w:rPr>
            </w:pPr>
            <w:r w:rsidRPr="00C870B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0EEC6A2" w14:textId="77777777" w:rsidR="00C870B4" w:rsidRPr="00C870B4" w:rsidRDefault="00C870B4" w:rsidP="00C870B4">
            <w:pPr>
              <w:rPr>
                <w:rFonts w:ascii="Times New Roman" w:hAnsi="Times New Roman"/>
                <w:sz w:val="20"/>
                <w:szCs w:val="20"/>
                <w:lang w:val="en-US"/>
              </w:rPr>
            </w:pPr>
            <w:r w:rsidRPr="00C870B4">
              <w:rPr>
                <w:rFonts w:ascii="Times New Roman" w:hAnsi="Times New Roman"/>
                <w:sz w:val="20"/>
                <w:szCs w:val="20"/>
                <w:lang w:val="en-US"/>
              </w:rPr>
              <w:t>Комітети не створено.</w:t>
            </w:r>
          </w:p>
        </w:tc>
      </w:tr>
      <w:tr w:rsidR="00C870B4" w:rsidRPr="00C870B4" w14:paraId="4000FBD5" w14:textId="77777777" w:rsidTr="00D00BC8">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2D12E0"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539CAE1" w14:textId="77777777" w:rsidR="00C870B4" w:rsidRPr="00C870B4" w:rsidRDefault="00C870B4" w:rsidP="00C870B4">
            <w:pPr>
              <w:spacing w:after="0"/>
              <w:jc w:val="center"/>
              <w:rPr>
                <w:rFonts w:ascii="Times New Roman" w:hAnsi="Times New Roman"/>
                <w:sz w:val="20"/>
                <w:szCs w:val="20"/>
                <w:lang w:val="en-US"/>
              </w:rPr>
            </w:pPr>
            <w:r w:rsidRPr="00C870B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528F9B8"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Комітети не створено.</w:t>
            </w:r>
          </w:p>
        </w:tc>
      </w:tr>
      <w:tr w:rsidR="00C870B4" w:rsidRPr="00C870B4" w14:paraId="3A7F9ED0" w14:textId="77777777" w:rsidTr="00D00BC8">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C9FB1E"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FB34E1E" w14:textId="77777777" w:rsidR="00C870B4" w:rsidRPr="00C870B4" w:rsidRDefault="00C870B4" w:rsidP="00C870B4">
            <w:pPr>
              <w:jc w:val="center"/>
              <w:rPr>
                <w:rFonts w:ascii="Times New Roman" w:hAnsi="Times New Roman"/>
                <w:sz w:val="20"/>
                <w:szCs w:val="20"/>
                <w:lang w:val="en-US"/>
              </w:rPr>
            </w:pPr>
            <w:r w:rsidRPr="00C870B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CC8B2C8" w14:textId="77777777" w:rsidR="00C870B4" w:rsidRPr="00C870B4" w:rsidRDefault="00C870B4" w:rsidP="00C870B4">
            <w:pPr>
              <w:rPr>
                <w:rFonts w:ascii="Times New Roman" w:hAnsi="Times New Roman"/>
                <w:sz w:val="20"/>
                <w:szCs w:val="20"/>
                <w:lang w:val="en-US"/>
              </w:rPr>
            </w:pPr>
            <w:r w:rsidRPr="00C870B4">
              <w:rPr>
                <w:rFonts w:ascii="Times New Roman" w:hAnsi="Times New Roman"/>
                <w:sz w:val="20"/>
                <w:szCs w:val="20"/>
                <w:lang w:val="en-US"/>
              </w:rPr>
              <w:t>Комітети не створено.</w:t>
            </w:r>
          </w:p>
        </w:tc>
      </w:tr>
      <w:tr w:rsidR="00C870B4" w:rsidRPr="00C870B4" w14:paraId="43EDAA96" w14:textId="77777777" w:rsidTr="00D00BC8">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FC6AA7"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A946163" w14:textId="77777777" w:rsidR="00C870B4" w:rsidRPr="00C870B4" w:rsidRDefault="00C870B4" w:rsidP="00C870B4">
            <w:pPr>
              <w:jc w:val="center"/>
              <w:rPr>
                <w:rFonts w:ascii="Times New Roman" w:hAnsi="Times New Roman"/>
                <w:sz w:val="20"/>
                <w:szCs w:val="20"/>
                <w:lang w:val="en-US"/>
              </w:rPr>
            </w:pPr>
            <w:r w:rsidRPr="00C870B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968C8D6" w14:textId="77777777" w:rsidR="00C870B4" w:rsidRPr="00C870B4" w:rsidRDefault="00C870B4" w:rsidP="00C870B4">
            <w:pPr>
              <w:rPr>
                <w:rFonts w:ascii="Times New Roman" w:hAnsi="Times New Roman"/>
                <w:sz w:val="20"/>
                <w:szCs w:val="20"/>
                <w:lang w:val="en-US"/>
              </w:rPr>
            </w:pPr>
            <w:r w:rsidRPr="00C870B4">
              <w:rPr>
                <w:rFonts w:ascii="Times New Roman" w:hAnsi="Times New Roman"/>
                <w:sz w:val="20"/>
                <w:szCs w:val="20"/>
                <w:lang w:val="en-US"/>
              </w:rPr>
              <w:t>Комітети не створено.</w:t>
            </w:r>
          </w:p>
        </w:tc>
      </w:tr>
      <w:tr w:rsidR="00C870B4" w:rsidRPr="00C870B4" w14:paraId="5A45A507" w14:textId="77777777" w:rsidTr="00D00BC8">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B60540"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4F42A09" w14:textId="77777777" w:rsidR="00C870B4" w:rsidRPr="00C870B4" w:rsidRDefault="00C870B4" w:rsidP="00C870B4">
            <w:pPr>
              <w:jc w:val="center"/>
              <w:rPr>
                <w:rFonts w:ascii="Times New Roman" w:hAnsi="Times New Roman"/>
                <w:sz w:val="20"/>
                <w:szCs w:val="20"/>
                <w:lang w:val="en-US"/>
              </w:rPr>
            </w:pPr>
            <w:r w:rsidRPr="00C870B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5FD878B" w14:textId="77777777" w:rsidR="00C870B4" w:rsidRPr="00C870B4" w:rsidRDefault="00C870B4" w:rsidP="00C870B4">
            <w:pPr>
              <w:rPr>
                <w:rFonts w:ascii="Times New Roman" w:hAnsi="Times New Roman"/>
                <w:sz w:val="20"/>
                <w:szCs w:val="20"/>
                <w:lang w:val="en-US"/>
              </w:rPr>
            </w:pPr>
            <w:r w:rsidRPr="00C870B4">
              <w:rPr>
                <w:rFonts w:ascii="Times New Roman" w:hAnsi="Times New Roman"/>
                <w:sz w:val="20"/>
                <w:szCs w:val="20"/>
                <w:lang w:val="en-US"/>
              </w:rPr>
              <w:t>Комітети не створено.</w:t>
            </w:r>
          </w:p>
        </w:tc>
      </w:tr>
      <w:tr w:rsidR="00C870B4" w:rsidRPr="00C870B4" w14:paraId="424E3AE9" w14:textId="77777777" w:rsidTr="00D00BC8">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D8ECF6"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9077706" w14:textId="77777777" w:rsidR="00C870B4" w:rsidRPr="00C870B4" w:rsidRDefault="00C870B4" w:rsidP="00C870B4">
            <w:pPr>
              <w:jc w:val="center"/>
              <w:rPr>
                <w:rFonts w:ascii="Times New Roman" w:hAnsi="Times New Roman"/>
                <w:sz w:val="20"/>
                <w:szCs w:val="20"/>
                <w:lang w:val="en-US"/>
              </w:rPr>
            </w:pPr>
            <w:r w:rsidRPr="00C870B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E6E2354" w14:textId="77777777" w:rsidR="00C870B4" w:rsidRPr="00C870B4" w:rsidRDefault="00C870B4" w:rsidP="00C870B4">
            <w:pPr>
              <w:rPr>
                <w:rFonts w:ascii="Times New Roman" w:hAnsi="Times New Roman"/>
                <w:sz w:val="20"/>
                <w:szCs w:val="20"/>
                <w:lang w:val="en-US"/>
              </w:rPr>
            </w:pPr>
            <w:r w:rsidRPr="00C870B4">
              <w:rPr>
                <w:rFonts w:ascii="Times New Roman" w:hAnsi="Times New Roman"/>
                <w:sz w:val="20"/>
                <w:szCs w:val="20"/>
                <w:lang w:val="en-US"/>
              </w:rPr>
              <w:t>Комітети не створено.</w:t>
            </w:r>
          </w:p>
        </w:tc>
      </w:tr>
    </w:tbl>
    <w:p w14:paraId="4E36DDFA" w14:textId="77777777" w:rsidR="00C870B4" w:rsidRPr="00C870B4" w:rsidRDefault="00C870B4" w:rsidP="00C870B4"/>
    <w:tbl>
      <w:tblPr>
        <w:tblW w:w="5000" w:type="pct"/>
        <w:tblCellMar>
          <w:left w:w="0" w:type="dxa"/>
          <w:right w:w="0" w:type="dxa"/>
        </w:tblCellMar>
        <w:tblLook w:val="0000" w:firstRow="0" w:lastRow="0" w:firstColumn="0" w:lastColumn="0" w:noHBand="0" w:noVBand="0"/>
      </w:tblPr>
      <w:tblGrid>
        <w:gridCol w:w="4504"/>
        <w:gridCol w:w="1586"/>
        <w:gridCol w:w="3822"/>
      </w:tblGrid>
      <w:tr w:rsidR="00C870B4" w:rsidRPr="00C870B4" w14:paraId="3BC6C76E" w14:textId="77777777" w:rsidTr="00D00B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7349DCD"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C870B4">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14:paraId="28968CA1"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C870B4">
              <w:rPr>
                <w:rFonts w:ascii="Times New Roman" w:hAnsi="Times New Roman"/>
                <w:b/>
                <w:bCs/>
                <w:color w:val="000000"/>
              </w:rPr>
              <w:t>Відповідність практики</w:t>
            </w:r>
          </w:p>
          <w:p w14:paraId="329DC578" w14:textId="77777777" w:rsidR="00C870B4" w:rsidRPr="00C870B4" w:rsidRDefault="00C870B4" w:rsidP="00C870B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C870B4">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14:paraId="69AD6349" w14:textId="77777777" w:rsidR="00C870B4" w:rsidRPr="00C870B4" w:rsidRDefault="00C870B4" w:rsidP="00C870B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C870B4">
              <w:rPr>
                <w:rFonts w:ascii="Times New Roman" w:hAnsi="Times New Roman"/>
                <w:b/>
                <w:bCs/>
                <w:color w:val="000000"/>
                <w:spacing w:val="-2"/>
              </w:rPr>
              <w:t xml:space="preserve">Опис наявної практики/ </w:t>
            </w:r>
            <w:r w:rsidRPr="00C870B4">
              <w:rPr>
                <w:rFonts w:ascii="Times New Roman" w:hAnsi="Times New Roman"/>
                <w:b/>
                <w:bCs/>
                <w:color w:val="000000"/>
                <w:spacing w:val="-2"/>
              </w:rPr>
              <w:br/>
              <w:t>обґрунтування відхилення</w:t>
            </w:r>
          </w:p>
        </w:tc>
      </w:tr>
      <w:tr w:rsidR="00C870B4" w:rsidRPr="00C870B4" w14:paraId="77C853C5" w14:textId="77777777" w:rsidTr="00D00B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DD8D9E"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 xml:space="preserve">Виконавчий орган розробляє стратегію особи, </w:t>
            </w:r>
            <w:r w:rsidRPr="00C870B4">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58ECB40" w14:textId="77777777" w:rsidR="00C870B4" w:rsidRPr="00C870B4" w:rsidRDefault="00C870B4" w:rsidP="00C870B4">
            <w:pPr>
              <w:widowControl w:val="0"/>
              <w:suppressAutoHyphens/>
              <w:autoSpaceDE w:val="0"/>
              <w:autoSpaceDN w:val="0"/>
              <w:adjustRightInd w:val="0"/>
              <w:spacing w:after="0" w:line="240" w:lineRule="auto"/>
              <w:jc w:val="center"/>
              <w:rPr>
                <w:rFonts w:ascii="Times New Roman" w:hAnsi="Times New Roman"/>
                <w:sz w:val="24"/>
                <w:szCs w:val="24"/>
              </w:rPr>
            </w:pPr>
            <w:r w:rsidRPr="00C870B4">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21842D3"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4"/>
                <w:szCs w:val="24"/>
              </w:rPr>
            </w:pPr>
            <w:r w:rsidRPr="00C870B4">
              <w:rPr>
                <w:rFonts w:ascii="Times New Roman" w:hAnsi="Times New Roman"/>
                <w:color w:val="000000"/>
                <w:sz w:val="20"/>
                <w:szCs w:val="20"/>
                <w:lang w:val="en-US"/>
              </w:rPr>
              <w:t>Не вимагається чинним законодавством.</w:t>
            </w:r>
          </w:p>
        </w:tc>
      </w:tr>
      <w:tr w:rsidR="00C870B4" w:rsidRPr="00C870B4" w14:paraId="7EE8F299" w14:textId="77777777" w:rsidTr="00D00B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429278"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3F9F7B6" w14:textId="77777777" w:rsidR="00C870B4" w:rsidRPr="00C870B4" w:rsidRDefault="00C870B4" w:rsidP="00C870B4">
            <w:pPr>
              <w:widowControl w:val="0"/>
              <w:suppressAutoHyphens/>
              <w:autoSpaceDE w:val="0"/>
              <w:autoSpaceDN w:val="0"/>
              <w:adjustRightInd w:val="0"/>
              <w:spacing w:after="0" w:line="240" w:lineRule="auto"/>
              <w:jc w:val="center"/>
              <w:rPr>
                <w:rFonts w:ascii="Times New Roman" w:hAnsi="Times New Roman"/>
                <w:sz w:val="24"/>
                <w:szCs w:val="24"/>
              </w:rPr>
            </w:pPr>
            <w:r w:rsidRPr="00C870B4">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7A0CD18"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4"/>
                <w:szCs w:val="24"/>
              </w:rPr>
            </w:pPr>
            <w:r w:rsidRPr="00C870B4">
              <w:rPr>
                <w:rFonts w:ascii="Times New Roman" w:hAnsi="Times New Roman"/>
                <w:color w:val="000000"/>
                <w:sz w:val="20"/>
                <w:szCs w:val="20"/>
                <w:lang w:val="en-US"/>
              </w:rPr>
              <w:t>Не вимагається чинним законодавством.</w:t>
            </w:r>
          </w:p>
        </w:tc>
      </w:tr>
      <w:tr w:rsidR="00C870B4" w:rsidRPr="00C870B4" w14:paraId="03B23C49" w14:textId="77777777" w:rsidTr="00D00B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AFD277"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929F4DF" w14:textId="77777777" w:rsidR="00C870B4" w:rsidRPr="00C870B4" w:rsidRDefault="00C870B4" w:rsidP="00C870B4">
            <w:pPr>
              <w:widowControl w:val="0"/>
              <w:suppressAutoHyphens/>
              <w:autoSpaceDE w:val="0"/>
              <w:autoSpaceDN w:val="0"/>
              <w:adjustRightInd w:val="0"/>
              <w:spacing w:after="0" w:line="240" w:lineRule="auto"/>
              <w:jc w:val="center"/>
              <w:rPr>
                <w:rFonts w:ascii="Times New Roman" w:hAnsi="Times New Roman"/>
                <w:sz w:val="24"/>
                <w:szCs w:val="24"/>
              </w:rPr>
            </w:pPr>
            <w:r w:rsidRPr="00C870B4">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9A40074"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4"/>
                <w:szCs w:val="24"/>
              </w:rPr>
            </w:pPr>
            <w:r w:rsidRPr="00C870B4">
              <w:rPr>
                <w:rFonts w:ascii="Times New Roman" w:hAnsi="Times New Roman"/>
                <w:color w:val="000000"/>
                <w:sz w:val="20"/>
                <w:szCs w:val="20"/>
                <w:lang w:val="en-US"/>
              </w:rPr>
              <w:t>Стратегія не розробляється.</w:t>
            </w:r>
          </w:p>
        </w:tc>
      </w:tr>
      <w:tr w:rsidR="00C870B4" w:rsidRPr="00C870B4" w14:paraId="7A5CA117" w14:textId="77777777" w:rsidTr="00D00B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BF5D56"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36C9B83" w14:textId="77777777" w:rsidR="00C870B4" w:rsidRPr="00C870B4" w:rsidRDefault="00C870B4" w:rsidP="00C870B4">
            <w:pPr>
              <w:widowControl w:val="0"/>
              <w:suppressAutoHyphens/>
              <w:autoSpaceDE w:val="0"/>
              <w:autoSpaceDN w:val="0"/>
              <w:adjustRightInd w:val="0"/>
              <w:spacing w:after="0" w:line="240" w:lineRule="auto"/>
              <w:jc w:val="center"/>
              <w:rPr>
                <w:rFonts w:ascii="Times New Roman" w:hAnsi="Times New Roman"/>
                <w:sz w:val="24"/>
                <w:szCs w:val="24"/>
              </w:rPr>
            </w:pPr>
            <w:r w:rsidRPr="00C870B4">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896C050"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4"/>
                <w:szCs w:val="24"/>
              </w:rPr>
            </w:pPr>
            <w:r w:rsidRPr="00C870B4">
              <w:rPr>
                <w:rFonts w:ascii="Times New Roman" w:hAnsi="Times New Roman"/>
                <w:color w:val="000000"/>
                <w:sz w:val="20"/>
                <w:szCs w:val="20"/>
                <w:lang w:val="en-US"/>
              </w:rPr>
              <w:t>Така комунікація побудована на практиці ведення бізнесу.</w:t>
            </w:r>
          </w:p>
        </w:tc>
      </w:tr>
    </w:tbl>
    <w:p w14:paraId="4E9CDC00" w14:textId="77777777" w:rsidR="00C870B4" w:rsidRPr="00C870B4" w:rsidRDefault="00C870B4" w:rsidP="00C870B4"/>
    <w:tbl>
      <w:tblPr>
        <w:tblW w:w="5000" w:type="pct"/>
        <w:tblCellMar>
          <w:left w:w="0" w:type="dxa"/>
          <w:right w:w="0" w:type="dxa"/>
        </w:tblCellMar>
        <w:tblLook w:val="0000" w:firstRow="0" w:lastRow="0" w:firstColumn="0" w:lastColumn="0" w:noHBand="0" w:noVBand="0"/>
      </w:tblPr>
      <w:tblGrid>
        <w:gridCol w:w="4502"/>
        <w:gridCol w:w="1585"/>
        <w:gridCol w:w="3825"/>
      </w:tblGrid>
      <w:tr w:rsidR="00C870B4" w:rsidRPr="00C870B4" w14:paraId="4870A6CE" w14:textId="77777777" w:rsidTr="00D00B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158CA86" w14:textId="77777777" w:rsidR="00C870B4" w:rsidRPr="00C870B4" w:rsidRDefault="00C870B4" w:rsidP="00C870B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870B4">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14:paraId="065E50BF"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C870B4">
              <w:rPr>
                <w:rFonts w:ascii="Times New Roman" w:hAnsi="Times New Roman"/>
                <w:b/>
                <w:bCs/>
                <w:color w:val="000000"/>
              </w:rPr>
              <w:t>Відповідність практики</w:t>
            </w:r>
          </w:p>
          <w:p w14:paraId="6B4C6F99" w14:textId="77777777" w:rsidR="00C870B4" w:rsidRPr="00C870B4" w:rsidRDefault="00C870B4" w:rsidP="00C870B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870B4">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6E6233F8" w14:textId="77777777" w:rsidR="00C870B4" w:rsidRPr="00C870B4" w:rsidRDefault="00C870B4" w:rsidP="00C870B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870B4">
              <w:rPr>
                <w:rFonts w:ascii="Times New Roman" w:hAnsi="Times New Roman"/>
                <w:b/>
                <w:bCs/>
                <w:color w:val="000000"/>
                <w:spacing w:val="-2"/>
              </w:rPr>
              <w:t xml:space="preserve">Опис наявної практики/ </w:t>
            </w:r>
            <w:r w:rsidRPr="00C870B4">
              <w:rPr>
                <w:rFonts w:ascii="Times New Roman" w:hAnsi="Times New Roman"/>
                <w:b/>
                <w:bCs/>
                <w:color w:val="000000"/>
                <w:spacing w:val="-2"/>
              </w:rPr>
              <w:br/>
              <w:t>обґрунтування відхилення</w:t>
            </w:r>
          </w:p>
        </w:tc>
      </w:tr>
      <w:tr w:rsidR="00C870B4" w:rsidRPr="00C870B4" w14:paraId="6E812A49" w14:textId="77777777" w:rsidTr="00D00B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BC1477"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E69D4B9" w14:textId="77777777" w:rsidR="00C870B4" w:rsidRPr="00C870B4" w:rsidRDefault="00C870B4" w:rsidP="00C870B4">
            <w:pPr>
              <w:jc w:val="center"/>
              <w:rPr>
                <w:rFonts w:ascii="Times New Roman" w:hAnsi="Times New Roman"/>
                <w:sz w:val="20"/>
                <w:szCs w:val="20"/>
                <w:lang w:val="en-US"/>
              </w:rPr>
            </w:pPr>
            <w:r w:rsidRPr="00C870B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D129F97" w14:textId="77777777" w:rsidR="00C870B4" w:rsidRPr="00C870B4" w:rsidRDefault="00C870B4" w:rsidP="00C870B4">
            <w:pPr>
              <w:rPr>
                <w:rFonts w:ascii="Times New Roman" w:hAnsi="Times New Roman"/>
                <w:sz w:val="20"/>
                <w:szCs w:val="20"/>
                <w:lang w:val="en-US"/>
              </w:rPr>
            </w:pPr>
            <w:r w:rsidRPr="00C870B4">
              <w:rPr>
                <w:rFonts w:ascii="Times New Roman" w:hAnsi="Times New Roman"/>
                <w:sz w:val="20"/>
                <w:szCs w:val="20"/>
                <w:lang w:val="en-US"/>
              </w:rPr>
              <w:t>н/а (не актуально)</w:t>
            </w:r>
          </w:p>
        </w:tc>
      </w:tr>
      <w:tr w:rsidR="00C870B4" w:rsidRPr="00C870B4" w14:paraId="5079B049" w14:textId="77777777" w:rsidTr="00D00B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4028D4"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46B4606" w14:textId="77777777" w:rsidR="00C870B4" w:rsidRPr="00C870B4" w:rsidRDefault="00C870B4" w:rsidP="00C870B4">
            <w:pPr>
              <w:jc w:val="center"/>
              <w:rPr>
                <w:rFonts w:ascii="Times New Roman" w:hAnsi="Times New Roman"/>
                <w:sz w:val="20"/>
                <w:szCs w:val="20"/>
                <w:lang w:val="en-US"/>
              </w:rPr>
            </w:pPr>
            <w:r w:rsidRPr="00C870B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26A3B81" w14:textId="77777777" w:rsidR="00C870B4" w:rsidRPr="00C870B4" w:rsidRDefault="00C870B4" w:rsidP="00C870B4">
            <w:pPr>
              <w:rPr>
                <w:rFonts w:ascii="Times New Roman" w:hAnsi="Times New Roman"/>
                <w:sz w:val="20"/>
                <w:szCs w:val="20"/>
                <w:lang w:val="en-US"/>
              </w:rPr>
            </w:pPr>
            <w:r w:rsidRPr="00C870B4">
              <w:rPr>
                <w:rFonts w:ascii="Times New Roman" w:hAnsi="Times New Roman"/>
                <w:sz w:val="20"/>
                <w:szCs w:val="20"/>
                <w:lang w:val="en-US"/>
              </w:rPr>
              <w:t>н/а</w:t>
            </w:r>
          </w:p>
        </w:tc>
      </w:tr>
      <w:tr w:rsidR="00C870B4" w:rsidRPr="00C870B4" w14:paraId="1E621E2A" w14:textId="77777777" w:rsidTr="00D00B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6CB3FD"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lastRenderedPageBreak/>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041D816" w14:textId="77777777" w:rsidR="00C870B4" w:rsidRPr="00C870B4" w:rsidRDefault="00C870B4" w:rsidP="00C870B4">
            <w:pPr>
              <w:jc w:val="center"/>
              <w:rPr>
                <w:rFonts w:ascii="Times New Roman" w:hAnsi="Times New Roman"/>
                <w:sz w:val="20"/>
                <w:szCs w:val="20"/>
                <w:lang w:val="en-US"/>
              </w:rPr>
            </w:pPr>
            <w:r w:rsidRPr="00C870B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90BA268" w14:textId="77777777" w:rsidR="00C870B4" w:rsidRPr="00C870B4" w:rsidRDefault="00C870B4" w:rsidP="00C870B4">
            <w:pPr>
              <w:rPr>
                <w:rFonts w:ascii="Times New Roman" w:hAnsi="Times New Roman"/>
                <w:sz w:val="20"/>
                <w:szCs w:val="20"/>
                <w:lang w:val="en-US"/>
              </w:rPr>
            </w:pPr>
            <w:r w:rsidRPr="00C870B4">
              <w:rPr>
                <w:rFonts w:ascii="Times New Roman" w:hAnsi="Times New Roman"/>
                <w:sz w:val="20"/>
                <w:szCs w:val="20"/>
                <w:lang w:val="en-US"/>
              </w:rPr>
              <w:t>н/а</w:t>
            </w:r>
          </w:p>
        </w:tc>
      </w:tr>
      <w:tr w:rsidR="00C870B4" w:rsidRPr="00C870B4" w14:paraId="6129707D" w14:textId="77777777" w:rsidTr="00D00B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2BF572"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273D520" w14:textId="77777777" w:rsidR="00C870B4" w:rsidRPr="00C870B4" w:rsidRDefault="00C870B4" w:rsidP="00C870B4">
            <w:pPr>
              <w:jc w:val="center"/>
              <w:rPr>
                <w:rFonts w:ascii="Times New Roman" w:hAnsi="Times New Roman"/>
                <w:sz w:val="20"/>
                <w:szCs w:val="20"/>
                <w:lang w:val="en-US"/>
              </w:rPr>
            </w:pPr>
            <w:r w:rsidRPr="00C870B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0C42E19" w14:textId="77777777" w:rsidR="00C870B4" w:rsidRPr="00C870B4" w:rsidRDefault="00C870B4" w:rsidP="00C870B4">
            <w:pPr>
              <w:rPr>
                <w:rFonts w:ascii="Times New Roman" w:hAnsi="Times New Roman"/>
                <w:sz w:val="20"/>
                <w:szCs w:val="20"/>
                <w:lang w:val="en-US"/>
              </w:rPr>
            </w:pPr>
            <w:r w:rsidRPr="00C870B4">
              <w:rPr>
                <w:rFonts w:ascii="Times New Roman" w:hAnsi="Times New Roman"/>
                <w:sz w:val="20"/>
                <w:szCs w:val="20"/>
                <w:lang w:val="en-US"/>
              </w:rPr>
              <w:t>н/а</w:t>
            </w:r>
          </w:p>
        </w:tc>
      </w:tr>
      <w:tr w:rsidR="00C870B4" w:rsidRPr="00C870B4" w14:paraId="1EC796AF" w14:textId="77777777" w:rsidTr="00D00B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CD4B79"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7D50F31" w14:textId="77777777" w:rsidR="00C870B4" w:rsidRPr="00C870B4" w:rsidRDefault="00C870B4" w:rsidP="00C870B4">
            <w:pPr>
              <w:jc w:val="center"/>
              <w:rPr>
                <w:rFonts w:ascii="Times New Roman" w:hAnsi="Times New Roman"/>
                <w:sz w:val="20"/>
                <w:szCs w:val="20"/>
                <w:lang w:val="en-US"/>
              </w:rPr>
            </w:pPr>
            <w:r w:rsidRPr="00C870B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3B4810C" w14:textId="77777777" w:rsidR="00C870B4" w:rsidRPr="00C870B4" w:rsidRDefault="00C870B4" w:rsidP="00C870B4">
            <w:pPr>
              <w:rPr>
                <w:rFonts w:ascii="Times New Roman" w:hAnsi="Times New Roman"/>
                <w:sz w:val="20"/>
                <w:szCs w:val="20"/>
                <w:lang w:val="en-US"/>
              </w:rPr>
            </w:pPr>
            <w:r w:rsidRPr="00C870B4">
              <w:rPr>
                <w:rFonts w:ascii="Times New Roman" w:hAnsi="Times New Roman"/>
                <w:sz w:val="20"/>
                <w:szCs w:val="20"/>
                <w:lang w:val="en-US"/>
              </w:rPr>
              <w:t>н/а</w:t>
            </w:r>
          </w:p>
        </w:tc>
      </w:tr>
      <w:tr w:rsidR="00C870B4" w:rsidRPr="00C870B4" w14:paraId="0A3AAC47" w14:textId="77777777" w:rsidTr="00D00B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EC6B92"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DE7C27E" w14:textId="77777777" w:rsidR="00C870B4" w:rsidRPr="00C870B4" w:rsidRDefault="00C870B4" w:rsidP="00C870B4">
            <w:pPr>
              <w:jc w:val="center"/>
              <w:rPr>
                <w:rFonts w:ascii="Times New Roman" w:hAnsi="Times New Roman"/>
                <w:sz w:val="20"/>
                <w:szCs w:val="20"/>
                <w:lang w:val="en-US"/>
              </w:rPr>
            </w:pPr>
            <w:r w:rsidRPr="00C870B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F1D1851" w14:textId="77777777" w:rsidR="00C870B4" w:rsidRPr="00C870B4" w:rsidRDefault="00C870B4" w:rsidP="00C870B4">
            <w:pPr>
              <w:rPr>
                <w:rFonts w:ascii="Times New Roman" w:hAnsi="Times New Roman"/>
                <w:sz w:val="20"/>
                <w:szCs w:val="20"/>
                <w:lang w:val="en-US"/>
              </w:rPr>
            </w:pPr>
            <w:r w:rsidRPr="00C870B4">
              <w:rPr>
                <w:rFonts w:ascii="Times New Roman" w:hAnsi="Times New Roman"/>
                <w:sz w:val="20"/>
                <w:szCs w:val="20"/>
                <w:lang w:val="en-US"/>
              </w:rPr>
              <w:t>н/а</w:t>
            </w:r>
          </w:p>
        </w:tc>
      </w:tr>
      <w:tr w:rsidR="00C870B4" w:rsidRPr="00C870B4" w14:paraId="284BB2F0" w14:textId="77777777" w:rsidTr="00D00B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EFD2E6"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67A7063" w14:textId="77777777" w:rsidR="00C870B4" w:rsidRPr="00C870B4" w:rsidRDefault="00C870B4" w:rsidP="00C870B4">
            <w:pPr>
              <w:jc w:val="center"/>
              <w:rPr>
                <w:rFonts w:ascii="Times New Roman" w:hAnsi="Times New Roman"/>
                <w:sz w:val="20"/>
                <w:szCs w:val="20"/>
                <w:lang w:val="en-US"/>
              </w:rPr>
            </w:pPr>
            <w:r w:rsidRPr="00C870B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2364D98" w14:textId="77777777" w:rsidR="00C870B4" w:rsidRPr="00C870B4" w:rsidRDefault="00C870B4" w:rsidP="00C870B4">
            <w:pPr>
              <w:rPr>
                <w:rFonts w:ascii="Times New Roman" w:hAnsi="Times New Roman"/>
                <w:sz w:val="20"/>
                <w:szCs w:val="20"/>
                <w:lang w:val="en-US"/>
              </w:rPr>
            </w:pPr>
            <w:r w:rsidRPr="00C870B4">
              <w:rPr>
                <w:rFonts w:ascii="Times New Roman" w:hAnsi="Times New Roman"/>
                <w:sz w:val="20"/>
                <w:szCs w:val="20"/>
                <w:lang w:val="en-US"/>
              </w:rPr>
              <w:t>н/а</w:t>
            </w:r>
          </w:p>
        </w:tc>
      </w:tr>
    </w:tbl>
    <w:p w14:paraId="7B1C5842" w14:textId="77777777" w:rsidR="00C870B4" w:rsidRPr="00C870B4" w:rsidRDefault="00C870B4" w:rsidP="00C870B4"/>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C870B4" w:rsidRPr="00C870B4" w14:paraId="357E8F58" w14:textId="77777777" w:rsidTr="00D00B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A59C1C0"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C870B4">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14:paraId="706AAFA0"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C870B4">
              <w:rPr>
                <w:rFonts w:ascii="Times New Roman" w:hAnsi="Times New Roman"/>
                <w:b/>
                <w:bCs/>
                <w:color w:val="000000"/>
              </w:rPr>
              <w:t>Відповідність практики</w:t>
            </w:r>
          </w:p>
          <w:p w14:paraId="47E074E7" w14:textId="77777777" w:rsidR="00C870B4" w:rsidRPr="00C870B4" w:rsidRDefault="00C870B4" w:rsidP="00C870B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870B4">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08F18B6D" w14:textId="77777777" w:rsidR="00C870B4" w:rsidRPr="00C870B4" w:rsidRDefault="00C870B4" w:rsidP="00C870B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870B4">
              <w:rPr>
                <w:rFonts w:ascii="Times New Roman" w:hAnsi="Times New Roman"/>
                <w:b/>
                <w:bCs/>
                <w:color w:val="000000"/>
                <w:spacing w:val="-2"/>
              </w:rPr>
              <w:t xml:space="preserve">Опис наявної практики/ </w:t>
            </w:r>
            <w:r w:rsidRPr="00C870B4">
              <w:rPr>
                <w:rFonts w:ascii="Times New Roman" w:hAnsi="Times New Roman"/>
                <w:b/>
                <w:bCs/>
                <w:color w:val="000000"/>
                <w:spacing w:val="-2"/>
              </w:rPr>
              <w:br/>
              <w:t>обґрунтування відхилення</w:t>
            </w:r>
          </w:p>
        </w:tc>
      </w:tr>
      <w:tr w:rsidR="00C870B4" w:rsidRPr="00C870B4" w14:paraId="1ABFFAFA" w14:textId="77777777" w:rsidTr="00D00B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4DE607"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E7E8A2F" w14:textId="77777777" w:rsidR="00C870B4" w:rsidRPr="00C870B4" w:rsidRDefault="00C870B4" w:rsidP="00C870B4">
            <w:pPr>
              <w:jc w:val="center"/>
              <w:rPr>
                <w:rFonts w:ascii="Times New Roman" w:hAnsi="Times New Roman"/>
                <w:sz w:val="20"/>
                <w:szCs w:val="20"/>
                <w:lang w:val="en-US"/>
              </w:rPr>
            </w:pPr>
            <w:r w:rsidRPr="00C870B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7881FA5" w14:textId="77777777" w:rsidR="00C870B4" w:rsidRPr="00C870B4" w:rsidRDefault="00C870B4" w:rsidP="00C870B4">
            <w:pPr>
              <w:rPr>
                <w:rFonts w:ascii="Times New Roman" w:hAnsi="Times New Roman"/>
                <w:sz w:val="20"/>
                <w:szCs w:val="20"/>
                <w:lang w:val="en-US"/>
              </w:rPr>
            </w:pPr>
            <w:r w:rsidRPr="00C870B4">
              <w:rPr>
                <w:rFonts w:ascii="Times New Roman" w:hAnsi="Times New Roman"/>
                <w:sz w:val="20"/>
                <w:szCs w:val="20"/>
                <w:lang w:val="en-US"/>
              </w:rPr>
              <w:t>Аналіз таких показників у галузі не здійснювався. Посадовим особам органів Товариства виплачується винагорода лише на умовах, передбачених цивільно-правовими або трудовими договорами (контрактами), укладеними з ними.</w:t>
            </w:r>
          </w:p>
          <w:p w14:paraId="0C32A615" w14:textId="77777777" w:rsidR="00C870B4" w:rsidRPr="00C870B4" w:rsidRDefault="00C870B4" w:rsidP="00C870B4">
            <w:pPr>
              <w:rPr>
                <w:rFonts w:ascii="Times New Roman" w:hAnsi="Times New Roman"/>
                <w:sz w:val="20"/>
                <w:szCs w:val="20"/>
                <w:lang w:val="en-US"/>
              </w:rPr>
            </w:pPr>
          </w:p>
          <w:p w14:paraId="0E1A1C65" w14:textId="77777777" w:rsidR="00C870B4" w:rsidRPr="00C870B4" w:rsidRDefault="00C870B4" w:rsidP="00C870B4">
            <w:pPr>
              <w:rPr>
                <w:rFonts w:ascii="Times New Roman" w:hAnsi="Times New Roman"/>
                <w:sz w:val="20"/>
                <w:szCs w:val="20"/>
                <w:lang w:val="en-US"/>
              </w:rPr>
            </w:pPr>
          </w:p>
        </w:tc>
      </w:tr>
      <w:tr w:rsidR="00C870B4" w:rsidRPr="00C870B4" w14:paraId="1E849D62" w14:textId="77777777" w:rsidTr="00D00B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0C09B5"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2DD4A22" w14:textId="77777777" w:rsidR="00C870B4" w:rsidRPr="00C870B4" w:rsidRDefault="00C870B4" w:rsidP="00C870B4">
            <w:pPr>
              <w:jc w:val="center"/>
              <w:rPr>
                <w:rFonts w:ascii="Times New Roman" w:hAnsi="Times New Roman"/>
                <w:sz w:val="20"/>
                <w:szCs w:val="20"/>
                <w:lang w:val="en-US"/>
              </w:rPr>
            </w:pPr>
            <w:r w:rsidRPr="00C870B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E71CAF9" w14:textId="77777777" w:rsidR="00C870B4" w:rsidRPr="00C870B4" w:rsidRDefault="00C870B4" w:rsidP="00C870B4">
            <w:pPr>
              <w:rPr>
                <w:rFonts w:ascii="Times New Roman" w:hAnsi="Times New Roman"/>
                <w:sz w:val="20"/>
                <w:szCs w:val="20"/>
                <w:lang w:val="en-US"/>
              </w:rPr>
            </w:pPr>
            <w:r w:rsidRPr="00C870B4">
              <w:rPr>
                <w:rFonts w:ascii="Times New Roman" w:hAnsi="Times New Roman"/>
                <w:sz w:val="20"/>
                <w:szCs w:val="20"/>
                <w:lang w:val="en-US"/>
              </w:rPr>
              <w:t>Розмір винагороди для виконавчого органу встановлено в укладеному трудовому договорі (контракті).</w:t>
            </w:r>
          </w:p>
        </w:tc>
      </w:tr>
      <w:tr w:rsidR="00C870B4" w:rsidRPr="00C870B4" w14:paraId="19098D15" w14:textId="77777777" w:rsidTr="00D00B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9673DE"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6E7FF7E" w14:textId="77777777" w:rsidR="00C870B4" w:rsidRPr="00C870B4" w:rsidRDefault="00C870B4" w:rsidP="00C870B4">
            <w:pPr>
              <w:jc w:val="center"/>
              <w:rPr>
                <w:rFonts w:ascii="Times New Roman" w:hAnsi="Times New Roman"/>
                <w:sz w:val="20"/>
                <w:szCs w:val="20"/>
                <w:lang w:val="en-US"/>
              </w:rPr>
            </w:pPr>
            <w:r w:rsidRPr="00C870B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D413136" w14:textId="77777777" w:rsidR="00C870B4" w:rsidRPr="00C870B4" w:rsidRDefault="00C870B4" w:rsidP="00C870B4">
            <w:pPr>
              <w:rPr>
                <w:rFonts w:ascii="Times New Roman" w:hAnsi="Times New Roman"/>
                <w:sz w:val="20"/>
                <w:szCs w:val="20"/>
                <w:lang w:val="en-US"/>
              </w:rPr>
            </w:pPr>
            <w:r w:rsidRPr="00C870B4">
              <w:rPr>
                <w:rFonts w:ascii="Times New Roman" w:hAnsi="Times New Roman"/>
                <w:sz w:val="20"/>
                <w:szCs w:val="20"/>
                <w:lang w:val="en-US"/>
              </w:rPr>
              <w:t>Виконання обов'язків члена Наглядової ради виконується на безоплатній основі.</w:t>
            </w:r>
          </w:p>
        </w:tc>
      </w:tr>
    </w:tbl>
    <w:p w14:paraId="1E761567" w14:textId="77777777" w:rsidR="00C870B4" w:rsidRPr="00C870B4" w:rsidRDefault="00C870B4" w:rsidP="00C870B4"/>
    <w:tbl>
      <w:tblPr>
        <w:tblW w:w="5000" w:type="pct"/>
        <w:tblCellMar>
          <w:left w:w="0" w:type="dxa"/>
          <w:right w:w="0" w:type="dxa"/>
        </w:tblCellMar>
        <w:tblLook w:val="0000" w:firstRow="0" w:lastRow="0" w:firstColumn="0" w:lastColumn="0" w:noHBand="0" w:noVBand="0"/>
      </w:tblPr>
      <w:tblGrid>
        <w:gridCol w:w="4476"/>
        <w:gridCol w:w="1584"/>
        <w:gridCol w:w="3852"/>
      </w:tblGrid>
      <w:tr w:rsidR="00C870B4" w:rsidRPr="00C870B4" w14:paraId="292E3DC8" w14:textId="77777777" w:rsidTr="00D00B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F628FDF"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C870B4">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14:paraId="0336591F"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C870B4">
              <w:rPr>
                <w:rFonts w:ascii="Times New Roman" w:hAnsi="Times New Roman"/>
                <w:b/>
                <w:bCs/>
                <w:color w:val="000000"/>
              </w:rPr>
              <w:t>Відповідність практики</w:t>
            </w:r>
          </w:p>
          <w:p w14:paraId="5705BE85" w14:textId="77777777" w:rsidR="00C870B4" w:rsidRPr="00C870B4" w:rsidRDefault="00C870B4" w:rsidP="00C870B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870B4">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126AE05E" w14:textId="77777777" w:rsidR="00C870B4" w:rsidRPr="00C870B4" w:rsidRDefault="00C870B4" w:rsidP="00C870B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870B4">
              <w:rPr>
                <w:rFonts w:ascii="Times New Roman" w:hAnsi="Times New Roman"/>
                <w:b/>
                <w:bCs/>
                <w:color w:val="000000"/>
                <w:spacing w:val="-2"/>
              </w:rPr>
              <w:t xml:space="preserve">Опис наявної практики/ </w:t>
            </w:r>
            <w:r w:rsidRPr="00C870B4">
              <w:rPr>
                <w:rFonts w:ascii="Times New Roman" w:hAnsi="Times New Roman"/>
                <w:b/>
                <w:bCs/>
                <w:color w:val="000000"/>
                <w:spacing w:val="-2"/>
              </w:rPr>
              <w:br/>
              <w:t>обґрунтування відхилення</w:t>
            </w:r>
          </w:p>
        </w:tc>
      </w:tr>
      <w:tr w:rsidR="00C870B4" w:rsidRPr="00C870B4" w14:paraId="2EB36291" w14:textId="77777777" w:rsidTr="00D00B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04EE01"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70B4">
              <w:rPr>
                <w:rFonts w:ascii="Times New Roman" w:hAnsi="Times New Roman"/>
                <w:b/>
                <w:color w:val="000000"/>
                <w:sz w:val="20"/>
                <w:szCs w:val="24"/>
              </w:rPr>
              <w:t xml:space="preserve">В особі затверджена та оприлюднена політика </w:t>
            </w:r>
            <w:r w:rsidRPr="00C870B4">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E2BA016" w14:textId="77777777" w:rsidR="00C870B4" w:rsidRPr="00C870B4" w:rsidRDefault="00C870B4" w:rsidP="00C870B4">
            <w:pPr>
              <w:jc w:val="center"/>
              <w:rPr>
                <w:rFonts w:ascii="Times New Roman" w:hAnsi="Times New Roman"/>
                <w:sz w:val="20"/>
                <w:szCs w:val="20"/>
                <w:lang w:val="en-US"/>
              </w:rPr>
            </w:pPr>
            <w:r w:rsidRPr="00C870B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AA9526A" w14:textId="77777777" w:rsidR="00C870B4" w:rsidRPr="00C870B4" w:rsidRDefault="00C870B4" w:rsidP="00C870B4">
            <w:pPr>
              <w:rPr>
                <w:rFonts w:ascii="Times New Roman" w:hAnsi="Times New Roman"/>
                <w:sz w:val="20"/>
                <w:szCs w:val="20"/>
                <w:lang w:val="en-US"/>
              </w:rPr>
            </w:pPr>
            <w:r w:rsidRPr="00C870B4">
              <w:rPr>
                <w:rFonts w:ascii="Times New Roman" w:hAnsi="Times New Roman"/>
                <w:sz w:val="20"/>
                <w:szCs w:val="20"/>
                <w:lang w:val="en-US"/>
              </w:rPr>
              <w:t>Розкриття інформації здійснюється згідно чинного законодавства.</w:t>
            </w:r>
          </w:p>
          <w:p w14:paraId="4CCBB853" w14:textId="77777777" w:rsidR="00C870B4" w:rsidRPr="00C870B4" w:rsidRDefault="00C870B4" w:rsidP="00C870B4">
            <w:pPr>
              <w:rPr>
                <w:rFonts w:ascii="Times New Roman" w:hAnsi="Times New Roman"/>
                <w:sz w:val="20"/>
                <w:szCs w:val="20"/>
                <w:lang w:val="en-US"/>
              </w:rPr>
            </w:pPr>
          </w:p>
          <w:p w14:paraId="3E6B1FE5" w14:textId="77777777" w:rsidR="00C870B4" w:rsidRPr="00C870B4" w:rsidRDefault="00C870B4" w:rsidP="00C870B4">
            <w:pPr>
              <w:rPr>
                <w:rFonts w:ascii="Times New Roman" w:hAnsi="Times New Roman"/>
                <w:sz w:val="20"/>
                <w:szCs w:val="20"/>
                <w:lang w:val="en-US"/>
              </w:rPr>
            </w:pPr>
          </w:p>
        </w:tc>
      </w:tr>
      <w:tr w:rsidR="00C870B4" w:rsidRPr="00C870B4" w14:paraId="00F5A3C7" w14:textId="77777777" w:rsidTr="00D00B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D92E5E"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70B4">
              <w:rPr>
                <w:rFonts w:ascii="Times New Roman" w:hAnsi="Times New Roman"/>
                <w:b/>
                <w:color w:val="000000"/>
                <w:sz w:val="20"/>
                <w:szCs w:val="24"/>
              </w:rPr>
              <w:t xml:space="preserve">Рада (невиконавчі директори ради директорів) здійснює нагляд за виконавчим органом </w:t>
            </w:r>
            <w:r w:rsidRPr="00C870B4">
              <w:rPr>
                <w:rFonts w:ascii="Times New Roman" w:hAnsi="Times New Roman"/>
                <w:b/>
                <w:color w:val="000000"/>
                <w:sz w:val="20"/>
                <w:szCs w:val="24"/>
              </w:rPr>
              <w:lastRenderedPageBreak/>
              <w:t>(виконавчими директорами ради директорів) у підготовці фінансових звітів і забезпечує</w:t>
            </w:r>
            <w:r w:rsidRPr="00C870B4">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C870B4">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0D48FE2" w14:textId="77777777" w:rsidR="00C870B4" w:rsidRPr="00C870B4" w:rsidRDefault="00C870B4" w:rsidP="00C870B4">
            <w:pPr>
              <w:jc w:val="center"/>
              <w:rPr>
                <w:rFonts w:ascii="Times New Roman" w:hAnsi="Times New Roman"/>
                <w:sz w:val="20"/>
                <w:szCs w:val="20"/>
                <w:lang w:val="en-US"/>
              </w:rPr>
            </w:pPr>
            <w:r w:rsidRPr="00C870B4">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A0B2BD" w14:textId="77777777" w:rsidR="00C870B4" w:rsidRPr="00C870B4" w:rsidRDefault="00C870B4" w:rsidP="00C870B4">
            <w:pPr>
              <w:rPr>
                <w:rFonts w:ascii="Times New Roman" w:hAnsi="Times New Roman"/>
                <w:sz w:val="20"/>
                <w:szCs w:val="20"/>
                <w:lang w:val="en-US"/>
              </w:rPr>
            </w:pPr>
            <w:r w:rsidRPr="00C870B4">
              <w:rPr>
                <w:rFonts w:ascii="Times New Roman" w:hAnsi="Times New Roman"/>
                <w:sz w:val="20"/>
                <w:szCs w:val="20"/>
                <w:lang w:val="en-US"/>
              </w:rPr>
              <w:t>За підготовку фінансових звітів відповідає керівник.</w:t>
            </w:r>
          </w:p>
        </w:tc>
      </w:tr>
      <w:tr w:rsidR="00C870B4" w:rsidRPr="00C870B4" w14:paraId="5CB42C99" w14:textId="77777777" w:rsidTr="00D00B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98B5B9"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70B4">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F806F64" w14:textId="77777777" w:rsidR="00C870B4" w:rsidRPr="00C870B4" w:rsidRDefault="00C870B4" w:rsidP="00C870B4">
            <w:pPr>
              <w:jc w:val="center"/>
              <w:rPr>
                <w:rFonts w:ascii="Times New Roman" w:hAnsi="Times New Roman"/>
                <w:sz w:val="20"/>
                <w:szCs w:val="20"/>
                <w:lang w:val="en-US"/>
              </w:rPr>
            </w:pPr>
            <w:r w:rsidRPr="00C870B4">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D3E5E4A" w14:textId="77777777" w:rsidR="00C870B4" w:rsidRPr="00C870B4" w:rsidRDefault="00C870B4" w:rsidP="00C870B4">
            <w:pPr>
              <w:rPr>
                <w:rFonts w:ascii="Times New Roman" w:hAnsi="Times New Roman"/>
                <w:sz w:val="20"/>
                <w:szCs w:val="20"/>
                <w:lang w:val="en-US"/>
              </w:rPr>
            </w:pPr>
            <w:r w:rsidRPr="00C870B4">
              <w:rPr>
                <w:rFonts w:ascii="Times New Roman" w:hAnsi="Times New Roman"/>
                <w:sz w:val="20"/>
                <w:szCs w:val="20"/>
                <w:lang w:val="en-US"/>
              </w:rPr>
              <w:t>https://un22.pat.ua/documents/informaciya-dlya-akcioneriv-ta-steikholderiv</w:t>
            </w:r>
          </w:p>
        </w:tc>
      </w:tr>
    </w:tbl>
    <w:p w14:paraId="071FE332" w14:textId="77777777" w:rsidR="00C870B4" w:rsidRPr="00C870B4" w:rsidRDefault="00C870B4" w:rsidP="00C870B4"/>
    <w:tbl>
      <w:tblPr>
        <w:tblW w:w="5000" w:type="pct"/>
        <w:tblCellMar>
          <w:left w:w="0" w:type="dxa"/>
          <w:right w:w="0" w:type="dxa"/>
        </w:tblCellMar>
        <w:tblLook w:val="0000" w:firstRow="0" w:lastRow="0" w:firstColumn="0" w:lastColumn="0" w:noHBand="0" w:noVBand="0"/>
      </w:tblPr>
      <w:tblGrid>
        <w:gridCol w:w="4502"/>
        <w:gridCol w:w="1585"/>
        <w:gridCol w:w="3825"/>
      </w:tblGrid>
      <w:tr w:rsidR="00C870B4" w:rsidRPr="00C870B4" w14:paraId="57583D6C" w14:textId="77777777" w:rsidTr="00D00B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71F23C5"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C870B4">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14:paraId="20AC0B3E"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C870B4">
              <w:rPr>
                <w:rFonts w:ascii="Times New Roman" w:hAnsi="Times New Roman"/>
                <w:b/>
                <w:bCs/>
                <w:color w:val="000000"/>
              </w:rPr>
              <w:t>Відповідність практики</w:t>
            </w:r>
          </w:p>
          <w:p w14:paraId="033818BA" w14:textId="77777777" w:rsidR="00C870B4" w:rsidRPr="00C870B4" w:rsidRDefault="00C870B4" w:rsidP="00C870B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870B4">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1A194AD3" w14:textId="77777777" w:rsidR="00C870B4" w:rsidRPr="00C870B4" w:rsidRDefault="00C870B4" w:rsidP="00C870B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870B4">
              <w:rPr>
                <w:rFonts w:ascii="Times New Roman" w:hAnsi="Times New Roman"/>
                <w:b/>
                <w:bCs/>
                <w:color w:val="000000"/>
                <w:spacing w:val="-2"/>
              </w:rPr>
              <w:t xml:space="preserve">Опис наявної практики/ </w:t>
            </w:r>
            <w:r w:rsidRPr="00C870B4">
              <w:rPr>
                <w:rFonts w:ascii="Times New Roman" w:hAnsi="Times New Roman"/>
                <w:b/>
                <w:bCs/>
                <w:color w:val="000000"/>
                <w:spacing w:val="-2"/>
              </w:rPr>
              <w:br/>
              <w:t>обґрунтування відхилення</w:t>
            </w:r>
          </w:p>
        </w:tc>
      </w:tr>
      <w:tr w:rsidR="00C870B4" w:rsidRPr="00C870B4" w14:paraId="435CA4B8" w14:textId="77777777" w:rsidTr="00D00B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392EA0"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70B4">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FBE9A85" w14:textId="77777777" w:rsidR="00C870B4" w:rsidRPr="00C870B4" w:rsidRDefault="00C870B4" w:rsidP="00C870B4">
            <w:pPr>
              <w:jc w:val="center"/>
              <w:rPr>
                <w:rFonts w:ascii="Times New Roman" w:hAnsi="Times New Roman"/>
                <w:sz w:val="20"/>
                <w:szCs w:val="20"/>
                <w:lang w:val="en-US"/>
              </w:rPr>
            </w:pPr>
            <w:r w:rsidRPr="00C870B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E3ADDD2" w14:textId="77777777" w:rsidR="00C870B4" w:rsidRPr="00C870B4" w:rsidRDefault="00C870B4" w:rsidP="00C870B4">
            <w:pPr>
              <w:rPr>
                <w:rFonts w:ascii="Times New Roman" w:hAnsi="Times New Roman"/>
                <w:sz w:val="20"/>
                <w:szCs w:val="20"/>
                <w:lang w:val="en-US"/>
              </w:rPr>
            </w:pPr>
            <w:r w:rsidRPr="00C870B4">
              <w:rPr>
                <w:rFonts w:ascii="Times New Roman" w:hAnsi="Times New Roman"/>
                <w:sz w:val="20"/>
                <w:szCs w:val="20"/>
                <w:lang w:val="en-US"/>
              </w:rPr>
              <w:t>Не вимагається чинним законодавством.</w:t>
            </w:r>
          </w:p>
        </w:tc>
      </w:tr>
      <w:tr w:rsidR="00C870B4" w:rsidRPr="00C870B4" w14:paraId="3E64EADF" w14:textId="77777777" w:rsidTr="00D00B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28021B"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70B4">
              <w:rPr>
                <w:rFonts w:ascii="Times New Roman" w:hAnsi="Times New Roman"/>
                <w:b/>
                <w:color w:val="000000"/>
                <w:sz w:val="20"/>
                <w:szCs w:val="24"/>
              </w:rPr>
              <w:t xml:space="preserve">Рада (невиконавчі директори ради директорів) </w:t>
            </w:r>
            <w:r w:rsidRPr="00C870B4">
              <w:rPr>
                <w:rFonts w:ascii="Times New Roman" w:hAnsi="Times New Roman"/>
                <w:b/>
                <w:color w:val="000000"/>
                <w:sz w:val="20"/>
                <w:szCs w:val="24"/>
              </w:rPr>
              <w:br/>
              <w:t xml:space="preserve">має механізми внутрішнього контролю особи, </w:t>
            </w:r>
            <w:r w:rsidRPr="00C870B4">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DE5A8CB" w14:textId="77777777" w:rsidR="00C870B4" w:rsidRPr="00C870B4" w:rsidRDefault="00C870B4" w:rsidP="00C870B4">
            <w:pPr>
              <w:jc w:val="center"/>
              <w:rPr>
                <w:rFonts w:ascii="Times New Roman" w:hAnsi="Times New Roman"/>
                <w:sz w:val="20"/>
                <w:szCs w:val="20"/>
                <w:lang w:val="en-US"/>
              </w:rPr>
            </w:pPr>
            <w:r w:rsidRPr="00C870B4">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E892534" w14:textId="77777777" w:rsidR="00C870B4" w:rsidRPr="00C870B4" w:rsidRDefault="00C870B4" w:rsidP="00C870B4">
            <w:pPr>
              <w:rPr>
                <w:rFonts w:ascii="Times New Roman" w:hAnsi="Times New Roman"/>
                <w:sz w:val="20"/>
                <w:szCs w:val="20"/>
                <w:lang w:val="en-US"/>
              </w:rPr>
            </w:pPr>
            <w:r w:rsidRPr="00C870B4">
              <w:rPr>
                <w:rFonts w:ascii="Times New Roman" w:hAnsi="Times New Roman"/>
                <w:sz w:val="20"/>
                <w:szCs w:val="20"/>
                <w:lang w:val="en-US"/>
              </w:rPr>
              <w:t>За необхідності відповідно до компетенції.</w:t>
            </w:r>
          </w:p>
        </w:tc>
      </w:tr>
      <w:tr w:rsidR="00C870B4" w:rsidRPr="00C870B4" w14:paraId="0A18124E" w14:textId="77777777" w:rsidTr="00D00B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934295"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70B4">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C6E123D" w14:textId="77777777" w:rsidR="00C870B4" w:rsidRPr="00C870B4" w:rsidRDefault="00C870B4" w:rsidP="00C870B4">
            <w:pPr>
              <w:jc w:val="center"/>
              <w:rPr>
                <w:rFonts w:ascii="Times New Roman" w:hAnsi="Times New Roman"/>
                <w:sz w:val="20"/>
                <w:szCs w:val="20"/>
                <w:lang w:val="en-US"/>
              </w:rPr>
            </w:pPr>
            <w:r w:rsidRPr="00C870B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5BE8C45" w14:textId="77777777" w:rsidR="00C870B4" w:rsidRPr="00C870B4" w:rsidRDefault="00C870B4" w:rsidP="00C870B4">
            <w:pPr>
              <w:rPr>
                <w:rFonts w:ascii="Times New Roman" w:hAnsi="Times New Roman"/>
                <w:sz w:val="20"/>
                <w:szCs w:val="20"/>
                <w:lang w:val="en-US"/>
              </w:rPr>
            </w:pPr>
            <w:r w:rsidRPr="00C870B4">
              <w:rPr>
                <w:rFonts w:ascii="Times New Roman" w:hAnsi="Times New Roman"/>
                <w:sz w:val="20"/>
                <w:szCs w:val="20"/>
                <w:lang w:val="en-US"/>
              </w:rPr>
              <w:t>Не вимагається чинним законодавством.</w:t>
            </w:r>
          </w:p>
        </w:tc>
      </w:tr>
      <w:tr w:rsidR="00C870B4" w:rsidRPr="00C870B4" w14:paraId="3964C2AC" w14:textId="77777777" w:rsidTr="00D00B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82E8A4"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70B4">
              <w:rPr>
                <w:rFonts w:ascii="Times New Roman" w:hAnsi="Times New Roman"/>
                <w:b/>
                <w:color w:val="000000"/>
                <w:sz w:val="20"/>
                <w:szCs w:val="24"/>
              </w:rPr>
              <w:t xml:space="preserve">В особі затверджено політику з питань </w:t>
            </w:r>
            <w:r w:rsidRPr="00C870B4">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123BF29" w14:textId="77777777" w:rsidR="00C870B4" w:rsidRPr="00C870B4" w:rsidRDefault="00C870B4" w:rsidP="00C870B4">
            <w:pPr>
              <w:jc w:val="center"/>
              <w:rPr>
                <w:rFonts w:ascii="Times New Roman" w:hAnsi="Times New Roman"/>
                <w:sz w:val="20"/>
                <w:szCs w:val="20"/>
                <w:lang w:val="en-US"/>
              </w:rPr>
            </w:pPr>
            <w:r w:rsidRPr="00C870B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3694ABB" w14:textId="77777777" w:rsidR="00C870B4" w:rsidRPr="00C870B4" w:rsidRDefault="00C870B4" w:rsidP="00C870B4">
            <w:pPr>
              <w:rPr>
                <w:rFonts w:ascii="Times New Roman" w:hAnsi="Times New Roman"/>
                <w:sz w:val="20"/>
                <w:szCs w:val="20"/>
                <w:lang w:val="en-US"/>
              </w:rPr>
            </w:pPr>
            <w:r w:rsidRPr="00C870B4">
              <w:rPr>
                <w:rFonts w:ascii="Times New Roman" w:hAnsi="Times New Roman"/>
                <w:sz w:val="20"/>
                <w:szCs w:val="20"/>
                <w:lang w:val="en-US"/>
              </w:rPr>
              <w:t>В особі не затверджено спеціального документу політики з питань управління ризиками.</w:t>
            </w:r>
          </w:p>
        </w:tc>
      </w:tr>
      <w:tr w:rsidR="00C870B4" w:rsidRPr="00C870B4" w14:paraId="00D743C7" w14:textId="77777777" w:rsidTr="00D00B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8D190C"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70B4">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506D605" w14:textId="77777777" w:rsidR="00C870B4" w:rsidRPr="00C870B4" w:rsidRDefault="00C870B4" w:rsidP="00C870B4">
            <w:pPr>
              <w:jc w:val="center"/>
              <w:rPr>
                <w:rFonts w:ascii="Times New Roman" w:hAnsi="Times New Roman"/>
                <w:sz w:val="20"/>
                <w:szCs w:val="20"/>
                <w:lang w:val="en-US"/>
              </w:rPr>
            </w:pPr>
            <w:r w:rsidRPr="00C870B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24D76E6" w14:textId="77777777" w:rsidR="00C870B4" w:rsidRPr="00C870B4" w:rsidRDefault="00C870B4" w:rsidP="00C870B4">
            <w:pPr>
              <w:rPr>
                <w:rFonts w:ascii="Times New Roman" w:hAnsi="Times New Roman"/>
                <w:sz w:val="20"/>
                <w:szCs w:val="20"/>
                <w:lang w:val="en-US"/>
              </w:rPr>
            </w:pPr>
            <w:r w:rsidRPr="00C870B4">
              <w:rPr>
                <w:rFonts w:ascii="Times New Roman" w:hAnsi="Times New Roman"/>
                <w:sz w:val="20"/>
                <w:szCs w:val="20"/>
                <w:lang w:val="en-US"/>
              </w:rPr>
              <w:t>В особі не затверджено декларацію схильності до ризиків.</w:t>
            </w:r>
          </w:p>
        </w:tc>
      </w:tr>
      <w:tr w:rsidR="00C870B4" w:rsidRPr="00C870B4" w14:paraId="07D043BD" w14:textId="77777777" w:rsidTr="00D00B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4FE42F"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70B4">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CF1D66F" w14:textId="77777777" w:rsidR="00C870B4" w:rsidRPr="00C870B4" w:rsidRDefault="00C870B4" w:rsidP="00C870B4">
            <w:pPr>
              <w:jc w:val="center"/>
              <w:rPr>
                <w:rFonts w:ascii="Times New Roman" w:hAnsi="Times New Roman"/>
                <w:sz w:val="20"/>
                <w:szCs w:val="20"/>
                <w:lang w:val="en-US"/>
              </w:rPr>
            </w:pPr>
            <w:r w:rsidRPr="00C870B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4BC5330" w14:textId="77777777" w:rsidR="00C870B4" w:rsidRPr="00C870B4" w:rsidRDefault="00C870B4" w:rsidP="00C870B4">
            <w:pPr>
              <w:rPr>
                <w:rFonts w:ascii="Times New Roman" w:hAnsi="Times New Roman"/>
                <w:sz w:val="20"/>
                <w:szCs w:val="20"/>
                <w:lang w:val="en-US"/>
              </w:rPr>
            </w:pPr>
            <w:r w:rsidRPr="00C870B4">
              <w:rPr>
                <w:rFonts w:ascii="Times New Roman" w:hAnsi="Times New Roman"/>
                <w:sz w:val="20"/>
                <w:szCs w:val="20"/>
                <w:lang w:val="en-US"/>
              </w:rPr>
              <w:t>Не вимагається чинним законодавством.</w:t>
            </w:r>
          </w:p>
        </w:tc>
      </w:tr>
      <w:tr w:rsidR="00C870B4" w:rsidRPr="00C870B4" w14:paraId="624BF0B6" w14:textId="77777777" w:rsidTr="00D00B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C36155"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70B4">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179D224" w14:textId="77777777" w:rsidR="00C870B4" w:rsidRPr="00C870B4" w:rsidRDefault="00C870B4" w:rsidP="00C870B4">
            <w:pPr>
              <w:jc w:val="center"/>
              <w:rPr>
                <w:rFonts w:ascii="Times New Roman" w:hAnsi="Times New Roman"/>
                <w:sz w:val="20"/>
                <w:szCs w:val="20"/>
                <w:lang w:val="en-US"/>
              </w:rPr>
            </w:pPr>
            <w:r w:rsidRPr="00C870B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97FAE3B" w14:textId="77777777" w:rsidR="00C870B4" w:rsidRPr="00C870B4" w:rsidRDefault="00C870B4" w:rsidP="00C870B4">
            <w:pPr>
              <w:rPr>
                <w:rFonts w:ascii="Times New Roman" w:hAnsi="Times New Roman"/>
                <w:sz w:val="20"/>
                <w:szCs w:val="20"/>
                <w:lang w:val="en-US"/>
              </w:rPr>
            </w:pPr>
            <w:r w:rsidRPr="00C870B4">
              <w:rPr>
                <w:rFonts w:ascii="Times New Roman" w:hAnsi="Times New Roman"/>
                <w:sz w:val="20"/>
                <w:szCs w:val="20"/>
                <w:lang w:val="en-US"/>
              </w:rPr>
              <w:t>Не вимагається чинним законодавством.</w:t>
            </w:r>
          </w:p>
        </w:tc>
      </w:tr>
      <w:tr w:rsidR="00C870B4" w:rsidRPr="00C870B4" w14:paraId="49434957" w14:textId="77777777" w:rsidTr="00D00B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5E69CF"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70B4">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F0DEF0F" w14:textId="77777777" w:rsidR="00C870B4" w:rsidRPr="00C870B4" w:rsidRDefault="00C870B4" w:rsidP="00C870B4">
            <w:pPr>
              <w:jc w:val="center"/>
              <w:rPr>
                <w:rFonts w:ascii="Times New Roman" w:hAnsi="Times New Roman"/>
                <w:sz w:val="20"/>
                <w:szCs w:val="20"/>
                <w:lang w:val="en-US"/>
              </w:rPr>
            </w:pPr>
            <w:r w:rsidRPr="00C870B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498E985" w14:textId="77777777" w:rsidR="00C870B4" w:rsidRPr="00C870B4" w:rsidRDefault="00C870B4" w:rsidP="00C870B4">
            <w:pPr>
              <w:rPr>
                <w:rFonts w:ascii="Times New Roman" w:hAnsi="Times New Roman"/>
                <w:sz w:val="20"/>
                <w:szCs w:val="20"/>
                <w:lang w:val="en-US"/>
              </w:rPr>
            </w:pPr>
            <w:r w:rsidRPr="00C870B4">
              <w:rPr>
                <w:rFonts w:ascii="Times New Roman" w:hAnsi="Times New Roman"/>
                <w:sz w:val="20"/>
                <w:szCs w:val="20"/>
                <w:lang w:val="en-US"/>
              </w:rPr>
              <w:t>Не вимагається чинним законодавством.</w:t>
            </w:r>
          </w:p>
        </w:tc>
      </w:tr>
      <w:tr w:rsidR="00C870B4" w:rsidRPr="00C870B4" w14:paraId="29F96220" w14:textId="77777777" w:rsidTr="00D00B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616706"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70B4">
              <w:rPr>
                <w:rFonts w:ascii="Times New Roman" w:hAnsi="Times New Roman"/>
                <w:b/>
                <w:color w:val="000000"/>
                <w:sz w:val="20"/>
                <w:szCs w:val="24"/>
              </w:rPr>
              <w:t xml:space="preserve">В особі затверджено та оприлюднено політику </w:t>
            </w:r>
            <w:r w:rsidRPr="00C870B4">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4BA118A" w14:textId="77777777" w:rsidR="00C870B4" w:rsidRPr="00C870B4" w:rsidRDefault="00C870B4" w:rsidP="00C870B4">
            <w:pPr>
              <w:jc w:val="center"/>
              <w:rPr>
                <w:rFonts w:ascii="Times New Roman" w:hAnsi="Times New Roman"/>
                <w:sz w:val="20"/>
                <w:szCs w:val="20"/>
                <w:lang w:val="en-US"/>
              </w:rPr>
            </w:pPr>
            <w:r w:rsidRPr="00C870B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13FDC76" w14:textId="77777777" w:rsidR="00C870B4" w:rsidRPr="00C870B4" w:rsidRDefault="00C870B4" w:rsidP="00C870B4">
            <w:pPr>
              <w:rPr>
                <w:rFonts w:ascii="Times New Roman" w:hAnsi="Times New Roman"/>
                <w:sz w:val="20"/>
                <w:szCs w:val="20"/>
                <w:lang w:val="en-US"/>
              </w:rPr>
            </w:pPr>
            <w:r w:rsidRPr="00C870B4">
              <w:rPr>
                <w:rFonts w:ascii="Times New Roman" w:hAnsi="Times New Roman"/>
                <w:sz w:val="20"/>
                <w:szCs w:val="20"/>
                <w:lang w:val="en-US"/>
              </w:rPr>
              <w:t>Не вимагається чинним законодавством.</w:t>
            </w:r>
          </w:p>
        </w:tc>
      </w:tr>
      <w:tr w:rsidR="00C870B4" w:rsidRPr="00C870B4" w14:paraId="32544465" w14:textId="77777777" w:rsidTr="00D00B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36357F"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70B4">
              <w:rPr>
                <w:rFonts w:ascii="Times New Roman" w:hAnsi="Times New Roman"/>
                <w:b/>
                <w:color w:val="000000"/>
                <w:sz w:val="20"/>
                <w:szCs w:val="24"/>
              </w:rPr>
              <w:t xml:space="preserve">В особі затверджено та оприлюднено політику </w:t>
            </w:r>
            <w:r w:rsidRPr="00C870B4">
              <w:rPr>
                <w:rFonts w:ascii="Times New Roman" w:hAnsi="Times New Roman"/>
                <w:b/>
                <w:color w:val="000000"/>
                <w:sz w:val="20"/>
                <w:szCs w:val="24"/>
              </w:rPr>
              <w:br/>
              <w:t>щодо конфлікту інтересів, яка покриває такі питання:</w:t>
            </w:r>
          </w:p>
          <w:p w14:paraId="3DAF3B1A"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70B4">
              <w:rPr>
                <w:rFonts w:ascii="Times New Roman" w:hAnsi="Times New Roman"/>
                <w:b/>
                <w:color w:val="000000"/>
                <w:sz w:val="20"/>
                <w:szCs w:val="24"/>
              </w:rPr>
              <w:t>a) конфлікту інтересів, запобігання і управління конфліктом інтересів;</w:t>
            </w:r>
          </w:p>
          <w:p w14:paraId="067B38DA"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70B4">
              <w:rPr>
                <w:rFonts w:ascii="Times New Roman" w:hAnsi="Times New Roman"/>
                <w:b/>
                <w:color w:val="000000"/>
                <w:sz w:val="20"/>
                <w:szCs w:val="24"/>
              </w:rPr>
              <w:t>б) правочинів із заінтересованістю;</w:t>
            </w:r>
          </w:p>
          <w:p w14:paraId="4040C5F5"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70B4">
              <w:rPr>
                <w:rFonts w:ascii="Times New Roman" w:hAnsi="Times New Roman"/>
                <w:b/>
                <w:color w:val="000000"/>
                <w:sz w:val="20"/>
                <w:szCs w:val="24"/>
              </w:rPr>
              <w:t>в) інсайдерської торгівлі; та</w:t>
            </w:r>
          </w:p>
          <w:p w14:paraId="0FF71BC7"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70B4">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5F1579E" w14:textId="77777777" w:rsidR="00C870B4" w:rsidRPr="00C870B4" w:rsidRDefault="00C870B4" w:rsidP="00C870B4">
            <w:pPr>
              <w:jc w:val="center"/>
              <w:rPr>
                <w:rFonts w:ascii="Times New Roman" w:hAnsi="Times New Roman"/>
                <w:sz w:val="20"/>
                <w:szCs w:val="20"/>
                <w:lang w:val="en-US"/>
              </w:rPr>
            </w:pPr>
            <w:r w:rsidRPr="00C870B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6BB1652" w14:textId="77777777" w:rsidR="00C870B4" w:rsidRPr="00C870B4" w:rsidRDefault="00C870B4" w:rsidP="00C870B4">
            <w:pPr>
              <w:rPr>
                <w:rFonts w:ascii="Times New Roman" w:hAnsi="Times New Roman"/>
                <w:sz w:val="20"/>
                <w:szCs w:val="20"/>
                <w:lang w:val="en-US"/>
              </w:rPr>
            </w:pPr>
            <w:r w:rsidRPr="00C870B4">
              <w:rPr>
                <w:rFonts w:ascii="Times New Roman" w:hAnsi="Times New Roman"/>
                <w:sz w:val="20"/>
                <w:szCs w:val="20"/>
                <w:lang w:val="en-US"/>
              </w:rPr>
              <w:t>Не вимагається чинним законодавством.</w:t>
            </w:r>
          </w:p>
        </w:tc>
      </w:tr>
    </w:tbl>
    <w:p w14:paraId="65D0B327" w14:textId="77777777" w:rsidR="00C870B4" w:rsidRPr="00C870B4" w:rsidRDefault="00C870B4" w:rsidP="00C870B4"/>
    <w:tbl>
      <w:tblPr>
        <w:tblW w:w="5000" w:type="pct"/>
        <w:tblCellMar>
          <w:left w:w="0" w:type="dxa"/>
          <w:right w:w="0" w:type="dxa"/>
        </w:tblCellMar>
        <w:tblLook w:val="0000" w:firstRow="0" w:lastRow="0" w:firstColumn="0" w:lastColumn="0" w:noHBand="0" w:noVBand="0"/>
      </w:tblPr>
      <w:tblGrid>
        <w:gridCol w:w="4501"/>
        <w:gridCol w:w="1585"/>
        <w:gridCol w:w="3826"/>
      </w:tblGrid>
      <w:tr w:rsidR="00C870B4" w:rsidRPr="00C870B4" w14:paraId="372CD669" w14:textId="77777777" w:rsidTr="00D00B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8C94DC9"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C870B4">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14:paraId="7DB9CEF0"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C870B4">
              <w:rPr>
                <w:rFonts w:ascii="Times New Roman" w:hAnsi="Times New Roman"/>
                <w:b/>
                <w:bCs/>
                <w:color w:val="000000"/>
              </w:rPr>
              <w:t>Відповідність практики</w:t>
            </w:r>
          </w:p>
          <w:p w14:paraId="5C44D2DC" w14:textId="77777777" w:rsidR="00C870B4" w:rsidRPr="00C870B4" w:rsidRDefault="00C870B4" w:rsidP="00C870B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C870B4">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575A1D8F" w14:textId="77777777" w:rsidR="00C870B4" w:rsidRPr="00C870B4" w:rsidRDefault="00C870B4" w:rsidP="00C870B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C870B4">
              <w:rPr>
                <w:rFonts w:ascii="Times New Roman" w:hAnsi="Times New Roman"/>
                <w:b/>
                <w:bCs/>
                <w:color w:val="000000"/>
                <w:spacing w:val="-2"/>
              </w:rPr>
              <w:t xml:space="preserve">Опис наявної практики/ </w:t>
            </w:r>
            <w:r w:rsidRPr="00C870B4">
              <w:rPr>
                <w:rFonts w:ascii="Times New Roman" w:hAnsi="Times New Roman"/>
                <w:b/>
                <w:bCs/>
                <w:color w:val="000000"/>
                <w:spacing w:val="-2"/>
              </w:rPr>
              <w:br/>
              <w:t>обґрунтування відхилення</w:t>
            </w:r>
          </w:p>
        </w:tc>
      </w:tr>
      <w:tr w:rsidR="00C870B4" w:rsidRPr="00C870B4" w14:paraId="134B224A" w14:textId="77777777" w:rsidTr="00D00B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2A3D5B"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70B4">
              <w:rPr>
                <w:rFonts w:ascii="Times New Roman" w:hAnsi="Times New Roman"/>
                <w:b/>
                <w:color w:val="000000"/>
                <w:sz w:val="20"/>
                <w:szCs w:val="24"/>
              </w:rPr>
              <w:lastRenderedPageBreak/>
              <w:t xml:space="preserve">В особі формалізована процедура </w:t>
            </w:r>
            <w:r w:rsidRPr="00C870B4">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580A346" w14:textId="77777777" w:rsidR="00C870B4" w:rsidRPr="00C870B4" w:rsidRDefault="00C870B4" w:rsidP="00C870B4">
            <w:pPr>
              <w:jc w:val="center"/>
              <w:rPr>
                <w:rFonts w:ascii="Times New Roman" w:hAnsi="Times New Roman"/>
                <w:sz w:val="20"/>
                <w:szCs w:val="20"/>
                <w:lang w:val="en-US"/>
              </w:rPr>
            </w:pPr>
            <w:r w:rsidRPr="00C870B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3049EC0" w14:textId="77777777" w:rsidR="00C870B4" w:rsidRPr="00C870B4" w:rsidRDefault="00C870B4" w:rsidP="00C870B4">
            <w:pPr>
              <w:rPr>
                <w:rFonts w:ascii="Times New Roman" w:hAnsi="Times New Roman"/>
                <w:sz w:val="20"/>
                <w:szCs w:val="20"/>
                <w:lang w:val="en-US"/>
              </w:rPr>
            </w:pPr>
            <w:r w:rsidRPr="00C870B4">
              <w:rPr>
                <w:rFonts w:ascii="Times New Roman" w:hAnsi="Times New Roman"/>
                <w:sz w:val="20"/>
                <w:szCs w:val="20"/>
                <w:lang w:val="en-US"/>
              </w:rPr>
              <w:t>Не вимагається чинним законодавством.</w:t>
            </w:r>
          </w:p>
        </w:tc>
      </w:tr>
      <w:tr w:rsidR="00C870B4" w:rsidRPr="00C870B4" w14:paraId="276E76C8" w14:textId="77777777" w:rsidTr="00D00B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6F3225"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70B4">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8E3974B" w14:textId="77777777" w:rsidR="00C870B4" w:rsidRPr="00C870B4" w:rsidRDefault="00C870B4" w:rsidP="00C870B4">
            <w:pPr>
              <w:jc w:val="center"/>
              <w:rPr>
                <w:rFonts w:ascii="Times New Roman" w:hAnsi="Times New Roman"/>
                <w:sz w:val="20"/>
                <w:szCs w:val="20"/>
                <w:lang w:val="en-US"/>
              </w:rPr>
            </w:pPr>
            <w:r w:rsidRPr="00C870B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E3020FD" w14:textId="77777777" w:rsidR="00C870B4" w:rsidRPr="00C870B4" w:rsidRDefault="00C870B4" w:rsidP="00C870B4">
            <w:pPr>
              <w:rPr>
                <w:rFonts w:ascii="Times New Roman" w:hAnsi="Times New Roman"/>
                <w:sz w:val="20"/>
                <w:szCs w:val="20"/>
                <w:lang w:val="en-US"/>
              </w:rPr>
            </w:pPr>
            <w:r w:rsidRPr="00C870B4">
              <w:rPr>
                <w:rFonts w:ascii="Times New Roman" w:hAnsi="Times New Roman"/>
                <w:sz w:val="20"/>
                <w:szCs w:val="20"/>
                <w:lang w:val="en-US"/>
              </w:rPr>
              <w:t>Не вимагається чинним законодавством.</w:t>
            </w:r>
          </w:p>
        </w:tc>
      </w:tr>
      <w:tr w:rsidR="00C870B4" w:rsidRPr="00C870B4" w14:paraId="272BAE2D" w14:textId="77777777" w:rsidTr="00D00B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CFAD92"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70B4">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142AEDA" w14:textId="77777777" w:rsidR="00C870B4" w:rsidRPr="00C870B4" w:rsidRDefault="00C870B4" w:rsidP="00C870B4">
            <w:pPr>
              <w:jc w:val="center"/>
              <w:rPr>
                <w:rFonts w:ascii="Times New Roman" w:hAnsi="Times New Roman"/>
                <w:sz w:val="20"/>
                <w:szCs w:val="20"/>
                <w:lang w:val="en-US"/>
              </w:rPr>
            </w:pPr>
            <w:r w:rsidRPr="00C870B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63AC1DA" w14:textId="77777777" w:rsidR="00C870B4" w:rsidRPr="00C870B4" w:rsidRDefault="00C870B4" w:rsidP="00C870B4">
            <w:pPr>
              <w:rPr>
                <w:rFonts w:ascii="Times New Roman" w:hAnsi="Times New Roman"/>
                <w:sz w:val="20"/>
                <w:szCs w:val="20"/>
                <w:lang w:val="en-US"/>
              </w:rPr>
            </w:pPr>
            <w:r w:rsidRPr="00C870B4">
              <w:rPr>
                <w:rFonts w:ascii="Times New Roman" w:hAnsi="Times New Roman"/>
                <w:sz w:val="20"/>
                <w:szCs w:val="20"/>
                <w:lang w:val="en-US"/>
              </w:rPr>
              <w:t>Не вимагається чинним законодавством.</w:t>
            </w:r>
          </w:p>
        </w:tc>
      </w:tr>
    </w:tbl>
    <w:p w14:paraId="51C5AFFD" w14:textId="77777777" w:rsidR="00C870B4" w:rsidRPr="00C870B4" w:rsidRDefault="00C870B4" w:rsidP="00C870B4"/>
    <w:p w14:paraId="2201503D" w14:textId="77777777" w:rsidR="00C870B4" w:rsidRPr="00C870B4" w:rsidRDefault="00C870B4" w:rsidP="00C870B4">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C870B4">
        <w:rPr>
          <w:rFonts w:ascii="Times New Roman" w:hAnsi="Times New Roman"/>
          <w:b/>
          <w:color w:val="000000"/>
          <w:sz w:val="24"/>
          <w:szCs w:val="24"/>
        </w:rPr>
        <w:t xml:space="preserve">Частина 2. Інформація про загальні збори акціонерів (учасників) та загальний опис </w:t>
      </w:r>
      <w:r w:rsidRPr="00C870B4">
        <w:rPr>
          <w:rFonts w:ascii="Times New Roman" w:hAnsi="Times New Roman"/>
          <w:b/>
          <w:color w:val="000000"/>
          <w:sz w:val="24"/>
          <w:szCs w:val="24"/>
        </w:rPr>
        <w:br/>
        <w:t>прийнятих на таких зборах рішень</w:t>
      </w:r>
      <w:r w:rsidRPr="00C870B4">
        <w:rPr>
          <w:rFonts w:ascii="Times New Roman" w:hAnsi="Times New Roman"/>
          <w:b/>
          <w:color w:val="000000"/>
          <w:sz w:val="24"/>
          <w:szCs w:val="24"/>
          <w:lang w:val="en-US"/>
        </w:rPr>
        <w:t xml:space="preserve"> :</w:t>
      </w:r>
      <w:r w:rsidRPr="00C870B4">
        <w:rPr>
          <w:rFonts w:ascii="Times New Roman" w:hAnsi="Times New Roman"/>
          <w:b/>
          <w:color w:val="000000"/>
          <w:sz w:val="24"/>
          <w:szCs w:val="24"/>
        </w:rPr>
        <w:t xml:space="preserve"> </w:t>
      </w:r>
      <w:r w:rsidRPr="00C870B4">
        <w:rPr>
          <w:rFonts w:ascii="Times New Roman" w:hAnsi="Times New Roman"/>
          <w:b/>
          <w:color w:val="000000"/>
          <w:sz w:val="24"/>
          <w:szCs w:val="24"/>
          <w:u w:val="single"/>
          <w:lang w:val="en-US"/>
        </w:rPr>
        <w:t>__1__</w:t>
      </w:r>
      <w:r w:rsidRPr="00C870B4">
        <w:rPr>
          <w:rFonts w:ascii="Times New Roman" w:hAnsi="Times New Roman"/>
          <w:b/>
          <w:color w:val="000000"/>
          <w:sz w:val="24"/>
          <w:szCs w:val="24"/>
        </w:rPr>
        <w:t xml:space="preserve"> (</w:t>
      </w:r>
      <w:r w:rsidRPr="00C870B4">
        <w:rPr>
          <w:rFonts w:ascii="Times New Roman" w:hAnsi="Times New Roman"/>
          <w:b/>
          <w:color w:val="000000"/>
          <w:sz w:val="24"/>
          <w:szCs w:val="24"/>
          <w:lang w:val="ru-RU"/>
        </w:rPr>
        <w:t xml:space="preserve"> </w:t>
      </w:r>
      <w:r w:rsidRPr="00C870B4">
        <w:rPr>
          <w:rFonts w:ascii="Times New Roman" w:hAnsi="Times New Roman"/>
          <w:b/>
          <w:color w:val="000000"/>
          <w:sz w:val="24"/>
          <w:szCs w:val="24"/>
          <w:u w:val="single"/>
          <w:lang w:val="en-US"/>
        </w:rPr>
        <w:t>__1__</w:t>
      </w:r>
      <w:r w:rsidRPr="00C870B4">
        <w:rPr>
          <w:rFonts w:ascii="Times New Roman" w:hAnsi="Times New Roman"/>
          <w:b/>
          <w:color w:val="000000"/>
          <w:sz w:val="24"/>
          <w:szCs w:val="24"/>
          <w:lang w:val="ru-RU"/>
        </w:rPr>
        <w:t xml:space="preserve"> </w:t>
      </w:r>
      <w:r w:rsidRPr="00C870B4">
        <w:rPr>
          <w:rFonts w:ascii="Times New Roman" w:hAnsi="Times New Roman"/>
          <w:b/>
          <w:color w:val="000000"/>
          <w:sz w:val="24"/>
          <w:szCs w:val="24"/>
        </w:rPr>
        <w:t>)</w:t>
      </w:r>
    </w:p>
    <w:p w14:paraId="276FFD97" w14:textId="77777777" w:rsidR="00C870B4" w:rsidRPr="00C870B4" w:rsidRDefault="00C870B4" w:rsidP="00C870B4">
      <w:pPr>
        <w:spacing w:after="0"/>
        <w:rPr>
          <w:rFonts w:ascii="Times New Roman" w:eastAsia="Calibri" w:hAnsi="Times New Roman"/>
          <w:lang w:eastAsia="en-US"/>
        </w:rPr>
      </w:pPr>
    </w:p>
    <w:tbl>
      <w:tblPr>
        <w:tblStyle w:val="11"/>
        <w:tblW w:w="4963" w:type="pct"/>
        <w:tblInd w:w="38" w:type="dxa"/>
        <w:tblLayout w:type="fixed"/>
        <w:tblLook w:val="04A0" w:firstRow="1" w:lastRow="0" w:firstColumn="1" w:lastColumn="0" w:noHBand="0" w:noVBand="1"/>
      </w:tblPr>
      <w:tblGrid>
        <w:gridCol w:w="1968"/>
        <w:gridCol w:w="7871"/>
      </w:tblGrid>
      <w:tr w:rsidR="00C870B4" w:rsidRPr="00C870B4" w14:paraId="5E04E531" w14:textId="77777777" w:rsidTr="00D00BC8">
        <w:trPr>
          <w:trHeight w:val="360"/>
        </w:trPr>
        <w:tc>
          <w:tcPr>
            <w:tcW w:w="1000" w:type="pct"/>
            <w:vAlign w:val="center"/>
          </w:tcPr>
          <w:p w14:paraId="0E6063FF" w14:textId="77777777" w:rsidR="00C870B4" w:rsidRPr="00C870B4" w:rsidRDefault="00C870B4" w:rsidP="00C870B4">
            <w:pPr>
              <w:jc w:val="center"/>
              <w:rPr>
                <w:rFonts w:ascii="Times New Roman" w:eastAsia="Calibri" w:hAnsi="Times New Roman"/>
                <w:b/>
                <w:sz w:val="20"/>
                <w:lang w:eastAsia="en-US"/>
              </w:rPr>
            </w:pPr>
            <w:r w:rsidRPr="00C870B4">
              <w:rPr>
                <w:rFonts w:ascii="Times New Roman" w:eastAsia="Calibri" w:hAnsi="Times New Roman"/>
                <w:b/>
                <w:sz w:val="20"/>
                <w:lang w:eastAsia="en-US"/>
              </w:rPr>
              <w:t>Дата проведення</w:t>
            </w:r>
          </w:p>
        </w:tc>
        <w:tc>
          <w:tcPr>
            <w:tcW w:w="4000" w:type="pct"/>
            <w:vAlign w:val="center"/>
          </w:tcPr>
          <w:p w14:paraId="22E8F4D2" w14:textId="77777777" w:rsidR="00C870B4" w:rsidRPr="00C870B4" w:rsidRDefault="00C870B4" w:rsidP="00C870B4">
            <w:pPr>
              <w:jc w:val="center"/>
              <w:rPr>
                <w:rFonts w:ascii="Times New Roman" w:eastAsia="Calibri" w:hAnsi="Times New Roman"/>
                <w:sz w:val="20"/>
                <w:lang w:eastAsia="en-US"/>
              </w:rPr>
            </w:pPr>
            <w:r w:rsidRPr="00C870B4">
              <w:rPr>
                <w:rFonts w:ascii="Times New Roman" w:eastAsia="Calibri" w:hAnsi="Times New Roman"/>
                <w:sz w:val="20"/>
                <w:lang w:eastAsia="en-US"/>
              </w:rPr>
              <w:t>26.04.2021</w:t>
            </w:r>
          </w:p>
        </w:tc>
      </w:tr>
      <w:tr w:rsidR="00C870B4" w:rsidRPr="00C870B4" w14:paraId="03F835AC" w14:textId="77777777" w:rsidTr="00D00BC8">
        <w:trPr>
          <w:trHeight w:val="360"/>
        </w:trPr>
        <w:tc>
          <w:tcPr>
            <w:tcW w:w="1000" w:type="pct"/>
            <w:vAlign w:val="center"/>
          </w:tcPr>
          <w:p w14:paraId="7CD97EE2" w14:textId="77777777" w:rsidR="00C870B4" w:rsidRPr="00C870B4" w:rsidRDefault="00C870B4" w:rsidP="00C870B4">
            <w:pPr>
              <w:jc w:val="center"/>
              <w:rPr>
                <w:rFonts w:ascii="Times New Roman" w:eastAsia="Calibri" w:hAnsi="Times New Roman"/>
                <w:b/>
                <w:sz w:val="20"/>
                <w:lang w:eastAsia="en-US"/>
              </w:rPr>
            </w:pPr>
            <w:r w:rsidRPr="00C870B4">
              <w:rPr>
                <w:rFonts w:ascii="Times New Roman" w:eastAsia="Calibri" w:hAnsi="Times New Roman"/>
                <w:b/>
                <w:sz w:val="20"/>
                <w:lang w:eastAsia="en-US"/>
              </w:rPr>
              <w:t>Спосіб проведення</w:t>
            </w:r>
          </w:p>
        </w:tc>
        <w:tc>
          <w:tcPr>
            <w:tcW w:w="4000" w:type="pct"/>
            <w:vAlign w:val="center"/>
          </w:tcPr>
          <w:p w14:paraId="3EE5AE7F" w14:textId="77777777" w:rsidR="00C870B4" w:rsidRPr="00C870B4" w:rsidRDefault="00C870B4" w:rsidP="00C870B4">
            <w:pPr>
              <w:rPr>
                <w:rFonts w:ascii="Times New Roman" w:eastAsia="Calibri" w:hAnsi="Times New Roman"/>
                <w:sz w:val="20"/>
                <w:lang w:eastAsia="en-US"/>
              </w:rPr>
            </w:pPr>
            <w:r w:rsidRPr="00C870B4">
              <w:rPr>
                <w:rFonts w:ascii="Times New Roman" w:eastAsia="Calibri" w:hAnsi="Times New Roman"/>
                <w:sz w:val="20"/>
                <w:lang w:eastAsia="en-US"/>
              </w:rPr>
              <w:t>X</w:t>
            </w:r>
            <w:r w:rsidRPr="00C870B4">
              <w:rPr>
                <w:rFonts w:ascii="Times New Roman" w:eastAsia="Calibri" w:hAnsi="Times New Roman"/>
                <w:sz w:val="20"/>
                <w:lang w:eastAsia="en-US"/>
              </w:rPr>
              <w:tab/>
              <w:t>очне голосування. Місце проведення :</w:t>
            </w:r>
          </w:p>
          <w:p w14:paraId="0C64047F" w14:textId="77777777" w:rsidR="00C870B4" w:rsidRPr="00C870B4" w:rsidRDefault="00C870B4" w:rsidP="00C870B4">
            <w:pPr>
              <w:rPr>
                <w:rFonts w:ascii="Times New Roman" w:eastAsia="Calibri" w:hAnsi="Times New Roman"/>
                <w:sz w:val="20"/>
                <w:lang w:eastAsia="en-US"/>
              </w:rPr>
            </w:pPr>
            <w:r w:rsidRPr="00C870B4">
              <w:rPr>
                <w:rFonts w:ascii="Times New Roman" w:eastAsia="Calibri" w:hAnsi="Times New Roman"/>
                <w:sz w:val="20"/>
                <w:lang w:eastAsia="en-US"/>
              </w:rPr>
              <w:tab/>
              <w:t>м. Київ, вул. І. Огієнка (Лукашевича) 15-А, приміщення конференц-залу.</w:t>
            </w:r>
          </w:p>
          <w:p w14:paraId="740D451D" w14:textId="77777777" w:rsidR="00C870B4" w:rsidRPr="00C870B4" w:rsidRDefault="00C870B4" w:rsidP="00C870B4">
            <w:pPr>
              <w:rPr>
                <w:rFonts w:ascii="Times New Roman" w:eastAsia="Calibri" w:hAnsi="Times New Roman"/>
                <w:sz w:val="20"/>
                <w:lang w:eastAsia="en-US"/>
              </w:rPr>
            </w:pPr>
            <w:r w:rsidRPr="00C870B4">
              <w:rPr>
                <w:rFonts w:ascii="Times New Roman" w:eastAsia="Calibri" w:hAnsi="Times New Roman"/>
                <w:sz w:val="20"/>
                <w:lang w:eastAsia="en-US"/>
              </w:rPr>
              <w:t>-------------------------------------------------------------------------------------------------------------------</w:t>
            </w:r>
          </w:p>
          <w:p w14:paraId="3C216697" w14:textId="77777777" w:rsidR="00C870B4" w:rsidRPr="00C870B4" w:rsidRDefault="00C870B4" w:rsidP="00C870B4">
            <w:pPr>
              <w:rPr>
                <w:rFonts w:ascii="Times New Roman" w:eastAsia="Calibri" w:hAnsi="Times New Roman"/>
                <w:sz w:val="20"/>
                <w:lang w:eastAsia="en-US"/>
              </w:rPr>
            </w:pPr>
            <w:r w:rsidRPr="00C870B4">
              <w:rPr>
                <w:rFonts w:ascii="Times New Roman" w:eastAsia="Calibri" w:hAnsi="Times New Roman"/>
                <w:sz w:val="20"/>
                <w:lang w:eastAsia="en-US"/>
              </w:rPr>
              <w:tab/>
              <w:t>електронне голосування</w:t>
            </w:r>
          </w:p>
          <w:p w14:paraId="68698ED6" w14:textId="77777777" w:rsidR="00C870B4" w:rsidRPr="00C870B4" w:rsidRDefault="00C870B4" w:rsidP="00C870B4">
            <w:pPr>
              <w:rPr>
                <w:rFonts w:ascii="Times New Roman" w:eastAsia="Calibri" w:hAnsi="Times New Roman"/>
                <w:sz w:val="20"/>
                <w:lang w:eastAsia="en-US"/>
              </w:rPr>
            </w:pPr>
            <w:r w:rsidRPr="00C870B4">
              <w:rPr>
                <w:rFonts w:ascii="Times New Roman" w:eastAsia="Calibri" w:hAnsi="Times New Roman"/>
                <w:sz w:val="20"/>
                <w:lang w:eastAsia="en-US"/>
              </w:rPr>
              <w:t>-------------------------------------------------------------------------------------------------------------------</w:t>
            </w:r>
          </w:p>
          <w:p w14:paraId="34999BBB" w14:textId="77777777" w:rsidR="00C870B4" w:rsidRPr="00C870B4" w:rsidRDefault="00C870B4" w:rsidP="00C870B4">
            <w:pPr>
              <w:rPr>
                <w:rFonts w:ascii="Times New Roman" w:eastAsia="Calibri" w:hAnsi="Times New Roman"/>
                <w:sz w:val="20"/>
                <w:lang w:eastAsia="en-US"/>
              </w:rPr>
            </w:pPr>
            <w:r w:rsidRPr="00C870B4">
              <w:rPr>
                <w:rFonts w:ascii="Times New Roman" w:eastAsia="Calibri" w:hAnsi="Times New Roman"/>
                <w:sz w:val="20"/>
                <w:lang w:eastAsia="en-US"/>
              </w:rPr>
              <w:tab/>
              <w:t>опитування (дистанційно)</w:t>
            </w:r>
          </w:p>
        </w:tc>
      </w:tr>
      <w:tr w:rsidR="00C870B4" w:rsidRPr="00C870B4" w14:paraId="532FA81F" w14:textId="77777777" w:rsidTr="00D00BC8">
        <w:trPr>
          <w:trHeight w:val="360"/>
        </w:trPr>
        <w:tc>
          <w:tcPr>
            <w:tcW w:w="1000" w:type="pct"/>
            <w:vAlign w:val="center"/>
          </w:tcPr>
          <w:p w14:paraId="642FA7B4" w14:textId="77777777" w:rsidR="00C870B4" w:rsidRPr="00C870B4" w:rsidRDefault="00C870B4" w:rsidP="00C870B4">
            <w:pPr>
              <w:jc w:val="center"/>
              <w:rPr>
                <w:rFonts w:ascii="Times New Roman" w:eastAsia="Calibri" w:hAnsi="Times New Roman"/>
                <w:b/>
                <w:sz w:val="20"/>
                <w:lang w:eastAsia="en-US"/>
              </w:rPr>
            </w:pPr>
            <w:r w:rsidRPr="00C870B4">
              <w:rPr>
                <w:rFonts w:ascii="Times New Roman" w:eastAsia="Calibri" w:hAnsi="Times New Roman"/>
                <w:b/>
                <w:sz w:val="20"/>
                <w:lang w:eastAsia="en-US"/>
              </w:rPr>
              <w:t>Суб'єкт скликання</w:t>
            </w:r>
          </w:p>
        </w:tc>
        <w:tc>
          <w:tcPr>
            <w:tcW w:w="4000" w:type="pct"/>
            <w:vAlign w:val="center"/>
          </w:tcPr>
          <w:p w14:paraId="13418247" w14:textId="77777777" w:rsidR="00C870B4" w:rsidRPr="00C870B4" w:rsidRDefault="00C870B4" w:rsidP="00C870B4">
            <w:pPr>
              <w:jc w:val="center"/>
              <w:rPr>
                <w:rFonts w:ascii="Times New Roman" w:eastAsia="Calibri" w:hAnsi="Times New Roman"/>
                <w:sz w:val="20"/>
                <w:lang w:eastAsia="en-US"/>
              </w:rPr>
            </w:pPr>
            <w:r w:rsidRPr="00C870B4">
              <w:rPr>
                <w:rFonts w:ascii="Times New Roman" w:eastAsia="Calibri" w:hAnsi="Times New Roman"/>
                <w:sz w:val="20"/>
                <w:lang w:eastAsia="en-US"/>
              </w:rPr>
              <w:t>Наглядова рада</w:t>
            </w:r>
          </w:p>
        </w:tc>
      </w:tr>
      <w:tr w:rsidR="00C870B4" w:rsidRPr="00C870B4" w14:paraId="61CCB5B3" w14:textId="77777777" w:rsidTr="00D00BC8">
        <w:trPr>
          <w:trHeight w:val="360"/>
        </w:trPr>
        <w:tc>
          <w:tcPr>
            <w:tcW w:w="5000" w:type="pct"/>
            <w:gridSpan w:val="2"/>
            <w:vAlign w:val="center"/>
          </w:tcPr>
          <w:p w14:paraId="66518E4B" w14:textId="77777777" w:rsidR="00C870B4" w:rsidRPr="00C870B4" w:rsidRDefault="00C870B4" w:rsidP="00C870B4">
            <w:pPr>
              <w:rPr>
                <w:rFonts w:ascii="Times New Roman" w:eastAsia="Calibri" w:hAnsi="Times New Roman"/>
                <w:sz w:val="20"/>
                <w:lang w:eastAsia="en-US"/>
              </w:rPr>
            </w:pPr>
            <w:r w:rsidRPr="00C870B4">
              <w:rPr>
                <w:rFonts w:ascii="Times New Roman" w:eastAsia="Calibri" w:hAnsi="Times New Roman"/>
                <w:b/>
                <w:sz w:val="20"/>
                <w:lang w:eastAsia="en-US"/>
              </w:rPr>
              <w:t>Питання порядку денного та прийняті рішення :</w:t>
            </w:r>
          </w:p>
        </w:tc>
      </w:tr>
      <w:tr w:rsidR="00C870B4" w:rsidRPr="00C870B4" w14:paraId="68E51911" w14:textId="77777777" w:rsidTr="00D00BC8">
        <w:trPr>
          <w:trHeight w:val="360"/>
        </w:trPr>
        <w:tc>
          <w:tcPr>
            <w:tcW w:w="5000" w:type="pct"/>
            <w:gridSpan w:val="2"/>
          </w:tcPr>
          <w:p w14:paraId="056387CC" w14:textId="77777777" w:rsidR="00C870B4" w:rsidRPr="00C870B4" w:rsidRDefault="00C870B4" w:rsidP="00C870B4">
            <w:pPr>
              <w:rPr>
                <w:rFonts w:ascii="Times New Roman" w:eastAsia="Calibri" w:hAnsi="Times New Roman"/>
                <w:sz w:val="20"/>
                <w:lang w:eastAsia="en-US"/>
              </w:rPr>
            </w:pPr>
            <w:r w:rsidRPr="00C870B4">
              <w:rPr>
                <w:rFonts w:ascii="Times New Roman" w:eastAsia="Calibri" w:hAnsi="Times New Roman"/>
                <w:sz w:val="20"/>
                <w:lang w:eastAsia="en-US"/>
              </w:rPr>
              <w:t>Питання, що розглядалися на Загальних зборах, та прийняті на них рішення:</w:t>
            </w:r>
          </w:p>
          <w:p w14:paraId="565D4293" w14:textId="77777777" w:rsidR="00C870B4" w:rsidRPr="00C870B4" w:rsidRDefault="00C870B4" w:rsidP="00C870B4">
            <w:pPr>
              <w:rPr>
                <w:rFonts w:ascii="Times New Roman" w:eastAsia="Calibri" w:hAnsi="Times New Roman"/>
                <w:sz w:val="20"/>
                <w:lang w:eastAsia="en-US"/>
              </w:rPr>
            </w:pPr>
            <w:r w:rsidRPr="00C870B4">
              <w:rPr>
                <w:rFonts w:ascii="Times New Roman" w:eastAsia="Calibri" w:hAnsi="Times New Roman"/>
                <w:sz w:val="20"/>
                <w:lang w:eastAsia="en-US"/>
              </w:rPr>
              <w:t>Питання 1. Обрання Голови та Секретаря Загальних Зборів Акціонерів Товариства.</w:t>
            </w:r>
          </w:p>
          <w:p w14:paraId="52CFD459" w14:textId="77777777" w:rsidR="00C870B4" w:rsidRPr="00C870B4" w:rsidRDefault="00C870B4" w:rsidP="00C870B4">
            <w:pPr>
              <w:rPr>
                <w:rFonts w:ascii="Times New Roman" w:eastAsia="Calibri" w:hAnsi="Times New Roman"/>
                <w:sz w:val="20"/>
                <w:lang w:eastAsia="en-US"/>
              </w:rPr>
            </w:pPr>
            <w:r w:rsidRPr="00C870B4">
              <w:rPr>
                <w:rFonts w:ascii="Times New Roman" w:eastAsia="Calibri" w:hAnsi="Times New Roman"/>
                <w:sz w:val="20"/>
                <w:lang w:eastAsia="en-US"/>
              </w:rPr>
              <w:t>По першому питанню порядку денного Збори прийняли рішення: обрати Головою  чергових загальних зборів акціонерів -  Рязанцева Сергія Мироновича, а секретарем -  Рубанчук Наталію Сергіївну.</w:t>
            </w:r>
          </w:p>
          <w:p w14:paraId="0A123719" w14:textId="77777777" w:rsidR="00C870B4" w:rsidRPr="00C870B4" w:rsidRDefault="00C870B4" w:rsidP="00C870B4">
            <w:pPr>
              <w:rPr>
                <w:rFonts w:ascii="Times New Roman" w:eastAsia="Calibri" w:hAnsi="Times New Roman"/>
                <w:sz w:val="20"/>
                <w:lang w:eastAsia="en-US"/>
              </w:rPr>
            </w:pPr>
            <w:r w:rsidRPr="00C870B4">
              <w:rPr>
                <w:rFonts w:ascii="Times New Roman" w:eastAsia="Calibri" w:hAnsi="Times New Roman"/>
                <w:sz w:val="20"/>
                <w:lang w:eastAsia="en-US"/>
              </w:rPr>
              <w:t>Питання 2. Обрання лічильної комісії Загальних Зборів Акціонерів Товариства.</w:t>
            </w:r>
          </w:p>
          <w:p w14:paraId="77D8689C" w14:textId="77777777" w:rsidR="00C870B4" w:rsidRPr="00C870B4" w:rsidRDefault="00C870B4" w:rsidP="00C870B4">
            <w:pPr>
              <w:rPr>
                <w:rFonts w:ascii="Times New Roman" w:eastAsia="Calibri" w:hAnsi="Times New Roman"/>
                <w:sz w:val="20"/>
                <w:lang w:eastAsia="en-US"/>
              </w:rPr>
            </w:pPr>
            <w:r w:rsidRPr="00C870B4">
              <w:rPr>
                <w:rFonts w:ascii="Times New Roman" w:eastAsia="Calibri" w:hAnsi="Times New Roman"/>
                <w:sz w:val="20"/>
                <w:lang w:eastAsia="en-US"/>
              </w:rPr>
              <w:t>По другому питанню порядку денного Збори прийняли рішення: Обрати лічильну комісію в кількості  трьох осіб, а саме: Марш Марію Олександрівну (голова комісії), Овдієнко Ольгу Олегівну (член комісії),  Дрозд Тетяну Олександрівну (член комісії).</w:t>
            </w:r>
          </w:p>
          <w:p w14:paraId="44322128" w14:textId="77777777" w:rsidR="00C870B4" w:rsidRPr="00C870B4" w:rsidRDefault="00C870B4" w:rsidP="00C870B4">
            <w:pPr>
              <w:rPr>
                <w:rFonts w:ascii="Times New Roman" w:eastAsia="Calibri" w:hAnsi="Times New Roman"/>
                <w:sz w:val="20"/>
                <w:lang w:eastAsia="en-US"/>
              </w:rPr>
            </w:pPr>
            <w:r w:rsidRPr="00C870B4">
              <w:rPr>
                <w:rFonts w:ascii="Times New Roman" w:eastAsia="Calibri" w:hAnsi="Times New Roman"/>
                <w:sz w:val="20"/>
                <w:lang w:eastAsia="en-US"/>
              </w:rPr>
              <w:t>Питання 3. Затвердження  регламенту Загальних Зборів Акціонерів Товариства.</w:t>
            </w:r>
          </w:p>
          <w:p w14:paraId="522ED85E" w14:textId="77777777" w:rsidR="00C870B4" w:rsidRPr="00C870B4" w:rsidRDefault="00C870B4" w:rsidP="00C870B4">
            <w:pPr>
              <w:rPr>
                <w:rFonts w:ascii="Times New Roman" w:eastAsia="Calibri" w:hAnsi="Times New Roman"/>
                <w:sz w:val="20"/>
                <w:lang w:eastAsia="en-US"/>
              </w:rPr>
            </w:pPr>
            <w:r w:rsidRPr="00C870B4">
              <w:rPr>
                <w:rFonts w:ascii="Times New Roman" w:eastAsia="Calibri" w:hAnsi="Times New Roman"/>
                <w:sz w:val="20"/>
                <w:lang w:eastAsia="en-US"/>
              </w:rPr>
              <w:t>По третьому питанню порядку денного Збори прийняли рішення:</w:t>
            </w:r>
          </w:p>
          <w:p w14:paraId="6A2F6A02" w14:textId="77777777" w:rsidR="00C870B4" w:rsidRPr="00C870B4" w:rsidRDefault="00C870B4" w:rsidP="00C870B4">
            <w:pPr>
              <w:rPr>
                <w:rFonts w:ascii="Times New Roman" w:eastAsia="Calibri" w:hAnsi="Times New Roman"/>
                <w:sz w:val="20"/>
                <w:lang w:eastAsia="en-US"/>
              </w:rPr>
            </w:pPr>
            <w:r w:rsidRPr="00C870B4">
              <w:rPr>
                <w:rFonts w:ascii="Times New Roman" w:eastAsia="Calibri" w:hAnsi="Times New Roman"/>
                <w:sz w:val="20"/>
                <w:lang w:eastAsia="en-US"/>
              </w:rPr>
              <w:t>3.1. Затвердити такий регламент роботи чергових загальних зборів:</w:t>
            </w:r>
          </w:p>
          <w:p w14:paraId="3802C317" w14:textId="77777777" w:rsidR="00C870B4" w:rsidRPr="00C870B4" w:rsidRDefault="00C870B4" w:rsidP="00C870B4">
            <w:pPr>
              <w:rPr>
                <w:rFonts w:ascii="Times New Roman" w:eastAsia="Calibri" w:hAnsi="Times New Roman"/>
                <w:sz w:val="20"/>
                <w:lang w:eastAsia="en-US"/>
              </w:rPr>
            </w:pPr>
            <w:r w:rsidRPr="00C870B4">
              <w:rPr>
                <w:rFonts w:ascii="Times New Roman" w:eastAsia="Calibri" w:hAnsi="Times New Roman"/>
                <w:sz w:val="20"/>
                <w:lang w:eastAsia="en-US"/>
              </w:rPr>
              <w:t>1. Для доповіді по питаннях порядку денного надається до 15-ти хвилин.</w:t>
            </w:r>
          </w:p>
          <w:p w14:paraId="5D032691" w14:textId="77777777" w:rsidR="00C870B4" w:rsidRPr="00C870B4" w:rsidRDefault="00C870B4" w:rsidP="00C870B4">
            <w:pPr>
              <w:rPr>
                <w:rFonts w:ascii="Times New Roman" w:eastAsia="Calibri" w:hAnsi="Times New Roman"/>
                <w:sz w:val="20"/>
                <w:lang w:eastAsia="en-US"/>
              </w:rPr>
            </w:pPr>
            <w:r w:rsidRPr="00C870B4">
              <w:rPr>
                <w:rFonts w:ascii="Times New Roman" w:eastAsia="Calibri" w:hAnsi="Times New Roman"/>
                <w:sz w:val="20"/>
                <w:lang w:eastAsia="en-US"/>
              </w:rPr>
              <w:t>2. Для виступу по обговоренню питань порядку денного надається до 5 хвилини. Запис на виступ подається в письмовому вигляді.</w:t>
            </w:r>
          </w:p>
          <w:p w14:paraId="5CEB6104" w14:textId="77777777" w:rsidR="00C870B4" w:rsidRPr="00C870B4" w:rsidRDefault="00C870B4" w:rsidP="00C870B4">
            <w:pPr>
              <w:rPr>
                <w:rFonts w:ascii="Times New Roman" w:eastAsia="Calibri" w:hAnsi="Times New Roman"/>
                <w:sz w:val="20"/>
                <w:lang w:eastAsia="en-US"/>
              </w:rPr>
            </w:pPr>
            <w:r w:rsidRPr="00C870B4">
              <w:rPr>
                <w:rFonts w:ascii="Times New Roman" w:eastAsia="Calibri" w:hAnsi="Times New Roman"/>
                <w:sz w:val="20"/>
                <w:lang w:eastAsia="en-US"/>
              </w:rPr>
              <w:t>3. Пропозиції щодо питань порядку денного подаються в президію зборів у письмовому вигляді. Усні пропозиції до уваги не приймаються, на голосування не ставляться, в протокол не заносяться.</w:t>
            </w:r>
          </w:p>
          <w:p w14:paraId="4CF5B636" w14:textId="77777777" w:rsidR="00C870B4" w:rsidRPr="00C870B4" w:rsidRDefault="00C870B4" w:rsidP="00C870B4">
            <w:pPr>
              <w:rPr>
                <w:rFonts w:ascii="Times New Roman" w:eastAsia="Calibri" w:hAnsi="Times New Roman"/>
                <w:sz w:val="20"/>
                <w:lang w:eastAsia="en-US"/>
              </w:rPr>
            </w:pPr>
            <w:r w:rsidRPr="00C870B4">
              <w:rPr>
                <w:rFonts w:ascii="Times New Roman" w:eastAsia="Calibri" w:hAnsi="Times New Roman"/>
                <w:sz w:val="20"/>
                <w:lang w:eastAsia="en-US"/>
              </w:rPr>
              <w:t>4. На голосування ставляться пропозиції в порядку їх надходження.</w:t>
            </w:r>
          </w:p>
          <w:p w14:paraId="095C14B4" w14:textId="77777777" w:rsidR="00C870B4" w:rsidRPr="00C870B4" w:rsidRDefault="00C870B4" w:rsidP="00C870B4">
            <w:pPr>
              <w:rPr>
                <w:rFonts w:ascii="Times New Roman" w:eastAsia="Calibri" w:hAnsi="Times New Roman"/>
                <w:sz w:val="20"/>
                <w:lang w:eastAsia="en-US"/>
              </w:rPr>
            </w:pPr>
            <w:r w:rsidRPr="00C870B4">
              <w:rPr>
                <w:rFonts w:ascii="Times New Roman" w:eastAsia="Calibri" w:hAnsi="Times New Roman"/>
                <w:sz w:val="20"/>
                <w:lang w:eastAsia="en-US"/>
              </w:rPr>
              <w:t>5. Голосування проводиться картками для голосування, виданим при реєстрації, на якому вказана кількість голосів власника акцій. Голосування  з питань обрання членів органу акціонерного товариства проводиться тільки з використанням бюлетенів для кумулятивного голосування.</w:t>
            </w:r>
          </w:p>
          <w:p w14:paraId="2C930420" w14:textId="77777777" w:rsidR="00C870B4" w:rsidRPr="00C870B4" w:rsidRDefault="00C870B4" w:rsidP="00C870B4">
            <w:pPr>
              <w:rPr>
                <w:rFonts w:ascii="Times New Roman" w:eastAsia="Calibri" w:hAnsi="Times New Roman"/>
                <w:sz w:val="20"/>
                <w:lang w:eastAsia="en-US"/>
              </w:rPr>
            </w:pPr>
            <w:r w:rsidRPr="00C870B4">
              <w:rPr>
                <w:rFonts w:ascii="Times New Roman" w:eastAsia="Calibri" w:hAnsi="Times New Roman"/>
                <w:sz w:val="20"/>
                <w:lang w:eastAsia="en-US"/>
              </w:rPr>
              <w:t>3.2 Затвердити наступний порядок денний  чергових загальних зборів акціонерів:</w:t>
            </w:r>
          </w:p>
          <w:p w14:paraId="1F120516" w14:textId="77777777" w:rsidR="00C870B4" w:rsidRPr="00C870B4" w:rsidRDefault="00C870B4" w:rsidP="00C870B4">
            <w:pPr>
              <w:rPr>
                <w:rFonts w:ascii="Times New Roman" w:eastAsia="Calibri" w:hAnsi="Times New Roman"/>
                <w:sz w:val="20"/>
                <w:lang w:eastAsia="en-US"/>
              </w:rPr>
            </w:pPr>
            <w:r w:rsidRPr="00C870B4">
              <w:rPr>
                <w:rFonts w:ascii="Times New Roman" w:eastAsia="Calibri" w:hAnsi="Times New Roman"/>
                <w:sz w:val="20"/>
                <w:lang w:eastAsia="en-US"/>
              </w:rPr>
              <w:t xml:space="preserve">1. Обрання Голови та Секретаря загальних зборів акціонерів Товариства. </w:t>
            </w:r>
          </w:p>
          <w:p w14:paraId="1159DF15" w14:textId="77777777" w:rsidR="00C870B4" w:rsidRPr="00C870B4" w:rsidRDefault="00C870B4" w:rsidP="00C870B4">
            <w:pPr>
              <w:rPr>
                <w:rFonts w:ascii="Times New Roman" w:eastAsia="Calibri" w:hAnsi="Times New Roman"/>
                <w:sz w:val="20"/>
                <w:lang w:eastAsia="en-US"/>
              </w:rPr>
            </w:pPr>
            <w:r w:rsidRPr="00C870B4">
              <w:rPr>
                <w:rFonts w:ascii="Times New Roman" w:eastAsia="Calibri" w:hAnsi="Times New Roman"/>
                <w:sz w:val="20"/>
                <w:lang w:eastAsia="en-US"/>
              </w:rPr>
              <w:t>2.Обрання лічильної комісії загальних зборів акціонерів Товариства.</w:t>
            </w:r>
          </w:p>
          <w:p w14:paraId="3FCFE40C" w14:textId="77777777" w:rsidR="00C870B4" w:rsidRPr="00C870B4" w:rsidRDefault="00C870B4" w:rsidP="00C870B4">
            <w:pPr>
              <w:rPr>
                <w:rFonts w:ascii="Times New Roman" w:eastAsia="Calibri" w:hAnsi="Times New Roman"/>
                <w:sz w:val="20"/>
                <w:lang w:eastAsia="en-US"/>
              </w:rPr>
            </w:pPr>
            <w:r w:rsidRPr="00C870B4">
              <w:rPr>
                <w:rFonts w:ascii="Times New Roman" w:eastAsia="Calibri" w:hAnsi="Times New Roman"/>
                <w:sz w:val="20"/>
                <w:lang w:eastAsia="en-US"/>
              </w:rPr>
              <w:t>3.Затвердження регламенту загальних зборів акціонерів Товариства.</w:t>
            </w:r>
          </w:p>
          <w:p w14:paraId="256C7BC6" w14:textId="77777777" w:rsidR="00C870B4" w:rsidRPr="00C870B4" w:rsidRDefault="00C870B4" w:rsidP="00C870B4">
            <w:pPr>
              <w:rPr>
                <w:rFonts w:ascii="Times New Roman" w:eastAsia="Calibri" w:hAnsi="Times New Roman"/>
                <w:sz w:val="20"/>
                <w:lang w:eastAsia="en-US"/>
              </w:rPr>
            </w:pPr>
            <w:r w:rsidRPr="00C870B4">
              <w:rPr>
                <w:rFonts w:ascii="Times New Roman" w:eastAsia="Calibri" w:hAnsi="Times New Roman"/>
                <w:sz w:val="20"/>
                <w:lang w:eastAsia="en-US"/>
              </w:rPr>
              <w:t>4.Звіт Генерального директора Товариства про підсумки фінансово-господарської діяльності Товариства за 2020 р., прийняття рішення за наслідками розгляду звіту.</w:t>
            </w:r>
          </w:p>
          <w:p w14:paraId="4DD5257C" w14:textId="77777777" w:rsidR="00C870B4" w:rsidRPr="00C870B4" w:rsidRDefault="00C870B4" w:rsidP="00C870B4">
            <w:pPr>
              <w:rPr>
                <w:rFonts w:ascii="Times New Roman" w:eastAsia="Calibri" w:hAnsi="Times New Roman"/>
                <w:sz w:val="20"/>
                <w:lang w:eastAsia="en-US"/>
              </w:rPr>
            </w:pPr>
            <w:r w:rsidRPr="00C870B4">
              <w:rPr>
                <w:rFonts w:ascii="Times New Roman" w:eastAsia="Calibri" w:hAnsi="Times New Roman"/>
                <w:sz w:val="20"/>
                <w:lang w:eastAsia="en-US"/>
              </w:rPr>
              <w:t>5.Звіт  Ревізійної комісії про фінансово-господарську діяльність Товариства в 2020 році та прийняття рішення за наслідками розгляду звіту .</w:t>
            </w:r>
          </w:p>
          <w:p w14:paraId="050BD5A0" w14:textId="77777777" w:rsidR="00C870B4" w:rsidRPr="00C870B4" w:rsidRDefault="00C870B4" w:rsidP="00C870B4">
            <w:pPr>
              <w:rPr>
                <w:rFonts w:ascii="Times New Roman" w:eastAsia="Calibri" w:hAnsi="Times New Roman"/>
                <w:sz w:val="20"/>
                <w:lang w:eastAsia="en-US"/>
              </w:rPr>
            </w:pPr>
            <w:r w:rsidRPr="00C870B4">
              <w:rPr>
                <w:rFonts w:ascii="Times New Roman" w:eastAsia="Calibri" w:hAnsi="Times New Roman"/>
                <w:sz w:val="20"/>
                <w:lang w:eastAsia="en-US"/>
              </w:rPr>
              <w:t>6.Звіт Наглядової ради Товариства за 2020 рік, прийняття рішення за наслідками розгляду звіту.</w:t>
            </w:r>
          </w:p>
          <w:p w14:paraId="320F0ADB" w14:textId="77777777" w:rsidR="00C870B4" w:rsidRPr="00C870B4" w:rsidRDefault="00C870B4" w:rsidP="00C870B4">
            <w:pPr>
              <w:rPr>
                <w:rFonts w:ascii="Times New Roman" w:eastAsia="Calibri" w:hAnsi="Times New Roman"/>
                <w:sz w:val="20"/>
                <w:lang w:eastAsia="en-US"/>
              </w:rPr>
            </w:pPr>
            <w:r w:rsidRPr="00C870B4">
              <w:rPr>
                <w:rFonts w:ascii="Times New Roman" w:eastAsia="Calibri" w:hAnsi="Times New Roman"/>
                <w:sz w:val="20"/>
                <w:lang w:eastAsia="en-US"/>
              </w:rPr>
              <w:t>7.Затвердження річного звіту та балансу Товариства за 2020 р.</w:t>
            </w:r>
          </w:p>
          <w:p w14:paraId="06204216" w14:textId="77777777" w:rsidR="00C870B4" w:rsidRPr="00C870B4" w:rsidRDefault="00C870B4" w:rsidP="00C870B4">
            <w:pPr>
              <w:rPr>
                <w:rFonts w:ascii="Times New Roman" w:eastAsia="Calibri" w:hAnsi="Times New Roman"/>
                <w:sz w:val="20"/>
                <w:lang w:eastAsia="en-US"/>
              </w:rPr>
            </w:pPr>
            <w:r w:rsidRPr="00C870B4">
              <w:rPr>
                <w:rFonts w:ascii="Times New Roman" w:eastAsia="Calibri" w:hAnsi="Times New Roman"/>
                <w:sz w:val="20"/>
                <w:lang w:eastAsia="en-US"/>
              </w:rPr>
              <w:lastRenderedPageBreak/>
              <w:t xml:space="preserve">8.Розподіл прибутку (покриття збитків) Товариства з урахуванням вимог, передбачених законом. </w:t>
            </w:r>
          </w:p>
          <w:p w14:paraId="1E940742" w14:textId="77777777" w:rsidR="00C870B4" w:rsidRPr="00C870B4" w:rsidRDefault="00C870B4" w:rsidP="00C870B4">
            <w:pPr>
              <w:rPr>
                <w:rFonts w:ascii="Times New Roman" w:eastAsia="Calibri" w:hAnsi="Times New Roman"/>
                <w:sz w:val="20"/>
                <w:lang w:eastAsia="en-US"/>
              </w:rPr>
            </w:pPr>
            <w:r w:rsidRPr="00C870B4">
              <w:rPr>
                <w:rFonts w:ascii="Times New Roman" w:eastAsia="Calibri" w:hAnsi="Times New Roman"/>
                <w:sz w:val="20"/>
                <w:lang w:eastAsia="en-US"/>
              </w:rPr>
              <w:t>9.Затвердження Протоколів засідань Наглядової ради Товариства за звітний період.</w:t>
            </w:r>
          </w:p>
          <w:p w14:paraId="2FE72A79" w14:textId="77777777" w:rsidR="00C870B4" w:rsidRPr="00C870B4" w:rsidRDefault="00C870B4" w:rsidP="00C870B4">
            <w:pPr>
              <w:rPr>
                <w:rFonts w:ascii="Times New Roman" w:eastAsia="Calibri" w:hAnsi="Times New Roman"/>
                <w:sz w:val="20"/>
                <w:lang w:eastAsia="en-US"/>
              </w:rPr>
            </w:pPr>
            <w:r w:rsidRPr="00C870B4">
              <w:rPr>
                <w:rFonts w:ascii="Times New Roman" w:eastAsia="Calibri" w:hAnsi="Times New Roman"/>
                <w:sz w:val="20"/>
                <w:lang w:eastAsia="en-US"/>
              </w:rPr>
              <w:t>10. Про схвалення значних правочинів, вчинених Товариством протягом звітного періоду, та попереднє надання згоди на вчинення  значних правочинів, які можуть</w:t>
            </w:r>
          </w:p>
          <w:p w14:paraId="52551FF9" w14:textId="77777777" w:rsidR="00C870B4" w:rsidRPr="00C870B4" w:rsidRDefault="00C870B4" w:rsidP="00C870B4">
            <w:pPr>
              <w:rPr>
                <w:rFonts w:ascii="Times New Roman" w:eastAsia="Calibri" w:hAnsi="Times New Roman"/>
                <w:sz w:val="20"/>
                <w:lang w:eastAsia="en-US"/>
              </w:rPr>
            </w:pPr>
            <w:r w:rsidRPr="00C870B4">
              <w:rPr>
                <w:rFonts w:ascii="Times New Roman" w:eastAsia="Calibri" w:hAnsi="Times New Roman"/>
                <w:sz w:val="20"/>
                <w:lang w:eastAsia="en-US"/>
              </w:rPr>
              <w:t>Питання 4. Затвердження Звіту Генерального директора Товариства про підсумки фінансово-господарської діяльності Товариства за 2020 р., прийняття рішення за наслідками розгляду звіту.</w:t>
            </w:r>
          </w:p>
          <w:p w14:paraId="26B88041" w14:textId="77777777" w:rsidR="00C870B4" w:rsidRPr="00C870B4" w:rsidRDefault="00C870B4" w:rsidP="00C870B4">
            <w:pPr>
              <w:rPr>
                <w:rFonts w:ascii="Times New Roman" w:eastAsia="Calibri" w:hAnsi="Times New Roman"/>
                <w:sz w:val="20"/>
                <w:lang w:eastAsia="en-US"/>
              </w:rPr>
            </w:pPr>
            <w:r w:rsidRPr="00C870B4">
              <w:rPr>
                <w:rFonts w:ascii="Times New Roman" w:eastAsia="Calibri" w:hAnsi="Times New Roman"/>
                <w:sz w:val="20"/>
                <w:lang w:eastAsia="en-US"/>
              </w:rPr>
              <w:t>По четвертому питанню порядку денного Збори прийняли рішення: Затвердити Звіт Генерального директора Товариства про фінансово-господарську діяльність  за 2020 рік.</w:t>
            </w:r>
          </w:p>
          <w:p w14:paraId="0F1D0D91" w14:textId="77777777" w:rsidR="00C870B4" w:rsidRPr="00C870B4" w:rsidRDefault="00C870B4" w:rsidP="00C870B4">
            <w:pPr>
              <w:rPr>
                <w:rFonts w:ascii="Times New Roman" w:eastAsia="Calibri" w:hAnsi="Times New Roman"/>
                <w:sz w:val="20"/>
                <w:lang w:eastAsia="en-US"/>
              </w:rPr>
            </w:pPr>
            <w:r w:rsidRPr="00C870B4">
              <w:rPr>
                <w:rFonts w:ascii="Times New Roman" w:eastAsia="Calibri" w:hAnsi="Times New Roman"/>
                <w:sz w:val="20"/>
                <w:lang w:eastAsia="en-US"/>
              </w:rPr>
              <w:t>Питання 5. Затвердження Звіту Голови Ревізійної комісії про фінансово-господарську діяльність  Товариства за 2020  рік.</w:t>
            </w:r>
          </w:p>
          <w:p w14:paraId="689E1FE2" w14:textId="77777777" w:rsidR="00C870B4" w:rsidRPr="00C870B4" w:rsidRDefault="00C870B4" w:rsidP="00C870B4">
            <w:pPr>
              <w:rPr>
                <w:rFonts w:ascii="Times New Roman" w:eastAsia="Calibri" w:hAnsi="Times New Roman"/>
                <w:sz w:val="20"/>
                <w:lang w:eastAsia="en-US"/>
              </w:rPr>
            </w:pPr>
            <w:r w:rsidRPr="00C870B4">
              <w:rPr>
                <w:rFonts w:ascii="Times New Roman" w:eastAsia="Calibri" w:hAnsi="Times New Roman"/>
                <w:sz w:val="20"/>
                <w:lang w:eastAsia="en-US"/>
              </w:rPr>
              <w:t>По п`ятому  питанню порядку денного Збори прийняли рішення: Затвердити Звіт Голови Ревізійної комісії про фінансово-господарську діяльність Товариства за 2020 рік.</w:t>
            </w:r>
          </w:p>
          <w:p w14:paraId="153A0163" w14:textId="77777777" w:rsidR="00C870B4" w:rsidRPr="00C870B4" w:rsidRDefault="00C870B4" w:rsidP="00C870B4">
            <w:pPr>
              <w:rPr>
                <w:rFonts w:ascii="Times New Roman" w:eastAsia="Calibri" w:hAnsi="Times New Roman"/>
                <w:sz w:val="20"/>
                <w:lang w:eastAsia="en-US"/>
              </w:rPr>
            </w:pPr>
            <w:r w:rsidRPr="00C870B4">
              <w:rPr>
                <w:rFonts w:ascii="Times New Roman" w:eastAsia="Calibri" w:hAnsi="Times New Roman"/>
                <w:sz w:val="20"/>
                <w:lang w:eastAsia="en-US"/>
              </w:rPr>
              <w:t>Питання 6. Затвердження Звіт Наглядової  Ради Товариства за 2020 рік, прийняття рішення за наслідками розгляду звіту.</w:t>
            </w:r>
          </w:p>
          <w:p w14:paraId="6D53F619" w14:textId="77777777" w:rsidR="00C870B4" w:rsidRPr="00C870B4" w:rsidRDefault="00C870B4" w:rsidP="00C870B4">
            <w:pPr>
              <w:rPr>
                <w:rFonts w:ascii="Times New Roman" w:eastAsia="Calibri" w:hAnsi="Times New Roman"/>
                <w:sz w:val="20"/>
                <w:lang w:eastAsia="en-US"/>
              </w:rPr>
            </w:pPr>
            <w:r w:rsidRPr="00C870B4">
              <w:rPr>
                <w:rFonts w:ascii="Times New Roman" w:eastAsia="Calibri" w:hAnsi="Times New Roman"/>
                <w:sz w:val="20"/>
                <w:lang w:eastAsia="en-US"/>
              </w:rPr>
              <w:t>По шостому  питанню порядку денного Збори прийняли рішення: Затвердити Звіт Наглядової Ради Товариства про фінансово-господарську діяльність Товариства в 2020 році.</w:t>
            </w:r>
          </w:p>
          <w:p w14:paraId="491513B1" w14:textId="77777777" w:rsidR="00C870B4" w:rsidRPr="00C870B4" w:rsidRDefault="00C870B4" w:rsidP="00C870B4">
            <w:pPr>
              <w:rPr>
                <w:rFonts w:ascii="Times New Roman" w:eastAsia="Calibri" w:hAnsi="Times New Roman"/>
                <w:sz w:val="20"/>
                <w:lang w:eastAsia="en-US"/>
              </w:rPr>
            </w:pPr>
            <w:r w:rsidRPr="00C870B4">
              <w:rPr>
                <w:rFonts w:ascii="Times New Roman" w:eastAsia="Calibri" w:hAnsi="Times New Roman"/>
                <w:sz w:val="20"/>
                <w:lang w:eastAsia="en-US"/>
              </w:rPr>
              <w:t>Питання 7. Затвердження річного звіту та балансу Товариства за 2020 р.</w:t>
            </w:r>
          </w:p>
          <w:p w14:paraId="48A15BD2" w14:textId="77777777" w:rsidR="00C870B4" w:rsidRPr="00C870B4" w:rsidRDefault="00C870B4" w:rsidP="00C870B4">
            <w:pPr>
              <w:rPr>
                <w:rFonts w:ascii="Times New Roman" w:eastAsia="Calibri" w:hAnsi="Times New Roman"/>
                <w:sz w:val="20"/>
                <w:lang w:eastAsia="en-US"/>
              </w:rPr>
            </w:pPr>
            <w:r w:rsidRPr="00C870B4">
              <w:rPr>
                <w:rFonts w:ascii="Times New Roman" w:eastAsia="Calibri" w:hAnsi="Times New Roman"/>
                <w:sz w:val="20"/>
                <w:lang w:eastAsia="en-US"/>
              </w:rPr>
              <w:t>По сьомому  питанню порядку денного Збори прийняли рішення: Затвердити  річну фінансову звітність та Баланс Товариства за  2020  рік.</w:t>
            </w:r>
          </w:p>
          <w:p w14:paraId="714C5E0E" w14:textId="77777777" w:rsidR="00C870B4" w:rsidRPr="00C870B4" w:rsidRDefault="00C870B4" w:rsidP="00C870B4">
            <w:pPr>
              <w:rPr>
                <w:rFonts w:ascii="Times New Roman" w:eastAsia="Calibri" w:hAnsi="Times New Roman"/>
                <w:sz w:val="20"/>
                <w:lang w:eastAsia="en-US"/>
              </w:rPr>
            </w:pPr>
            <w:r w:rsidRPr="00C870B4">
              <w:rPr>
                <w:rFonts w:ascii="Times New Roman" w:eastAsia="Calibri" w:hAnsi="Times New Roman"/>
                <w:sz w:val="20"/>
                <w:lang w:eastAsia="en-US"/>
              </w:rPr>
              <w:t>Питання 8. Про розподіл прибутку (покриття збитків) Товариства з урахуванням вимог, передбачених законом.</w:t>
            </w:r>
          </w:p>
          <w:p w14:paraId="19C125F7" w14:textId="77777777" w:rsidR="00C870B4" w:rsidRPr="00C870B4" w:rsidRDefault="00C870B4" w:rsidP="00C870B4">
            <w:pPr>
              <w:rPr>
                <w:rFonts w:ascii="Times New Roman" w:eastAsia="Calibri" w:hAnsi="Times New Roman"/>
                <w:sz w:val="20"/>
                <w:lang w:eastAsia="en-US"/>
              </w:rPr>
            </w:pPr>
            <w:r w:rsidRPr="00C870B4">
              <w:rPr>
                <w:rFonts w:ascii="Times New Roman" w:eastAsia="Calibri" w:hAnsi="Times New Roman"/>
                <w:sz w:val="20"/>
                <w:lang w:eastAsia="en-US"/>
              </w:rPr>
              <w:t>По  восьмому  питанню порядку денного Збори прийняли рішення: Затвердити розподіл прибутку (покриття збитків) Товариства з урахуванням вимог, передбачених чинним законодавством України. Чистий прибуток за звітний період віднести на нерозподілений прибуток, дивіденди не нараховувати і не сплачувати.</w:t>
            </w:r>
          </w:p>
          <w:p w14:paraId="21DA3758" w14:textId="77777777" w:rsidR="00C870B4" w:rsidRPr="00C870B4" w:rsidRDefault="00C870B4" w:rsidP="00C870B4">
            <w:pPr>
              <w:rPr>
                <w:rFonts w:ascii="Times New Roman" w:eastAsia="Calibri" w:hAnsi="Times New Roman"/>
                <w:sz w:val="20"/>
                <w:lang w:eastAsia="en-US"/>
              </w:rPr>
            </w:pPr>
            <w:r w:rsidRPr="00C870B4">
              <w:rPr>
                <w:rFonts w:ascii="Times New Roman" w:eastAsia="Calibri" w:hAnsi="Times New Roman"/>
                <w:sz w:val="20"/>
                <w:lang w:eastAsia="en-US"/>
              </w:rPr>
              <w:t>Питання 9.  Затвердження Протоколів засідань Наглядової Ради Товариства за звітній період.</w:t>
            </w:r>
          </w:p>
          <w:p w14:paraId="4B89F0CD" w14:textId="77777777" w:rsidR="00C870B4" w:rsidRPr="00C870B4" w:rsidRDefault="00C870B4" w:rsidP="00C870B4">
            <w:pPr>
              <w:rPr>
                <w:rFonts w:ascii="Times New Roman" w:eastAsia="Calibri" w:hAnsi="Times New Roman"/>
                <w:sz w:val="20"/>
                <w:lang w:eastAsia="en-US"/>
              </w:rPr>
            </w:pPr>
            <w:r w:rsidRPr="00C870B4">
              <w:rPr>
                <w:rFonts w:ascii="Times New Roman" w:eastAsia="Calibri" w:hAnsi="Times New Roman"/>
                <w:sz w:val="20"/>
                <w:lang w:eastAsia="en-US"/>
              </w:rPr>
              <w:t>По дев'ятому питанню порядку денного Збори прийняли рішення: Затвердити Протоколи засідань Наглядової  ради Товариства за період з квітня 2020 року по 26 квітня 2021 року.</w:t>
            </w:r>
          </w:p>
          <w:p w14:paraId="05E7CD68" w14:textId="77777777" w:rsidR="00C870B4" w:rsidRPr="00C870B4" w:rsidRDefault="00C870B4" w:rsidP="00C870B4">
            <w:pPr>
              <w:rPr>
                <w:rFonts w:ascii="Times New Roman" w:eastAsia="Calibri" w:hAnsi="Times New Roman"/>
                <w:sz w:val="20"/>
                <w:lang w:eastAsia="en-US"/>
              </w:rPr>
            </w:pPr>
            <w:r w:rsidRPr="00C870B4">
              <w:rPr>
                <w:rFonts w:ascii="Times New Roman" w:eastAsia="Calibri" w:hAnsi="Times New Roman"/>
                <w:sz w:val="20"/>
                <w:lang w:eastAsia="en-US"/>
              </w:rPr>
              <w:t>Питання 10. Про схвалення значних правочинів, вчинених Товариством протягом звітного року, та попереднє надання згоди на вчинення  значних правочинів, які можуть вчинятися Товариством протягом одного року, надання повноважень на укладання таких договорів.</w:t>
            </w:r>
          </w:p>
          <w:p w14:paraId="28BFB599" w14:textId="77777777" w:rsidR="00C870B4" w:rsidRPr="00C870B4" w:rsidRDefault="00C870B4" w:rsidP="00C870B4">
            <w:pPr>
              <w:rPr>
                <w:rFonts w:ascii="Times New Roman" w:eastAsia="Calibri" w:hAnsi="Times New Roman"/>
                <w:sz w:val="20"/>
                <w:lang w:eastAsia="en-US"/>
              </w:rPr>
            </w:pPr>
            <w:r w:rsidRPr="00C870B4">
              <w:rPr>
                <w:rFonts w:ascii="Times New Roman" w:eastAsia="Calibri" w:hAnsi="Times New Roman"/>
                <w:sz w:val="20"/>
                <w:lang w:eastAsia="en-US"/>
              </w:rPr>
              <w:t xml:space="preserve">По десятому питанню порядку денного Збори прийняли рішення: Схвалити значні правочини, які були вчинені товариством протягом звітного періоду </w:t>
            </w:r>
          </w:p>
          <w:p w14:paraId="5DA66581" w14:textId="77777777" w:rsidR="00C870B4" w:rsidRPr="00C870B4" w:rsidRDefault="00C870B4" w:rsidP="00C870B4">
            <w:pPr>
              <w:rPr>
                <w:rFonts w:ascii="Times New Roman" w:eastAsia="Calibri" w:hAnsi="Times New Roman"/>
                <w:sz w:val="20"/>
                <w:lang w:eastAsia="en-US"/>
              </w:rPr>
            </w:pPr>
            <w:r w:rsidRPr="00C870B4">
              <w:rPr>
                <w:rFonts w:ascii="Times New Roman" w:eastAsia="Calibri" w:hAnsi="Times New Roman"/>
                <w:sz w:val="20"/>
                <w:lang w:eastAsia="en-US"/>
              </w:rPr>
              <w:t>надати згоду на вчинення значних правочинів, які можуть вчинятися Товариством протягом одного року з дати прийняття цього рішення, а саме договорів (угод, контрактів, протоколів та інших правочинів, додаткових договорів, угод та інших правочинів, що їх змінюють, призупиняють або припиняють, в тому числі й попередніх щодо них), щодо  купівлі -продажу ( в тому числі не обмежуючись : нерухомості та земельних ділянок, цінних паперів та корпоративних прав), поставки, найму(оренди) в т.ч. нерухомого майна (земельної ділянки, будівлі або іншої капітальної  споруди включаючи інші об`єкти нерухомості та їх частини), застави, іпотеки, гарантії, підряду, послуг, страхування, комісії, позики, кредиту, реструктуризацію заборгованості, переведення боргу, заміни боржника/кредитора, з врахуванням, що гранична сукупна вартість таких правочинів не перевищує 100 000 000 грн.</w:t>
            </w:r>
          </w:p>
          <w:p w14:paraId="5390E52C" w14:textId="77777777" w:rsidR="00C870B4" w:rsidRPr="00C870B4" w:rsidRDefault="00C870B4" w:rsidP="00C870B4">
            <w:pPr>
              <w:rPr>
                <w:rFonts w:ascii="Times New Roman" w:eastAsia="Calibri" w:hAnsi="Times New Roman"/>
                <w:sz w:val="20"/>
                <w:lang w:eastAsia="en-US"/>
              </w:rPr>
            </w:pPr>
            <w:r w:rsidRPr="00C870B4">
              <w:rPr>
                <w:rFonts w:ascii="Times New Roman" w:eastAsia="Calibri" w:hAnsi="Times New Roman"/>
                <w:sz w:val="20"/>
                <w:lang w:eastAsia="en-US"/>
              </w:rPr>
              <w:t>Надати Повноваження на укладання (підписання) значних правочинів, які можуть вчинятися протягом одного року з дати прийняття цього рішення  Генеральному директору Товариства -  Фадєєвій Людмилі Володимирівні або уповноваженій ним особі, що буде оформлене відповідним протоколом засідання Наглядової ради.</w:t>
            </w:r>
          </w:p>
          <w:p w14:paraId="78B4A49E" w14:textId="77777777" w:rsidR="00C870B4" w:rsidRPr="00C870B4" w:rsidRDefault="00C870B4" w:rsidP="00C870B4">
            <w:pPr>
              <w:rPr>
                <w:rFonts w:ascii="Times New Roman" w:eastAsia="Calibri" w:hAnsi="Times New Roman"/>
                <w:sz w:val="20"/>
                <w:lang w:eastAsia="en-US"/>
              </w:rPr>
            </w:pPr>
          </w:p>
          <w:p w14:paraId="451C4738" w14:textId="77777777" w:rsidR="00C870B4" w:rsidRPr="00C870B4" w:rsidRDefault="00C870B4" w:rsidP="00C870B4">
            <w:pPr>
              <w:rPr>
                <w:rFonts w:ascii="Times New Roman" w:eastAsia="Calibri" w:hAnsi="Times New Roman"/>
                <w:sz w:val="20"/>
                <w:lang w:eastAsia="en-US"/>
              </w:rPr>
            </w:pPr>
          </w:p>
        </w:tc>
      </w:tr>
      <w:tr w:rsidR="00C870B4" w:rsidRPr="00C870B4" w14:paraId="60D12698" w14:textId="77777777" w:rsidTr="00D00BC8">
        <w:trPr>
          <w:trHeight w:val="360"/>
        </w:trPr>
        <w:tc>
          <w:tcPr>
            <w:tcW w:w="5000" w:type="pct"/>
            <w:gridSpan w:val="2"/>
          </w:tcPr>
          <w:p w14:paraId="37FF8654" w14:textId="77777777" w:rsidR="00C870B4" w:rsidRPr="00C870B4" w:rsidRDefault="00C870B4" w:rsidP="00C870B4">
            <w:pPr>
              <w:rPr>
                <w:rFonts w:ascii="Times New Roman" w:eastAsia="Calibri" w:hAnsi="Times New Roman"/>
                <w:sz w:val="20"/>
                <w:lang w:eastAsia="en-US"/>
              </w:rPr>
            </w:pPr>
            <w:r w:rsidRPr="00C870B4">
              <w:rPr>
                <w:rFonts w:ascii="Times New Roman" w:eastAsia="Calibri" w:hAnsi="Times New Roman"/>
                <w:b/>
                <w:sz w:val="20"/>
                <w:lang w:eastAsia="en-US"/>
              </w:rPr>
              <w:lastRenderedPageBreak/>
              <w:t xml:space="preserve">URL-адреса протоколу загальних зборів:  </w:t>
            </w:r>
            <w:r w:rsidRPr="00C870B4">
              <w:rPr>
                <w:rFonts w:ascii="Times New Roman" w:eastAsia="Calibri" w:hAnsi="Times New Roman"/>
                <w:sz w:val="20"/>
                <w:lang w:eastAsia="en-US"/>
              </w:rPr>
              <w:t>https://un22.pat.ua/documents/protokoli-zboriv</w:t>
            </w:r>
          </w:p>
        </w:tc>
      </w:tr>
    </w:tbl>
    <w:p w14:paraId="52C28C81" w14:textId="77777777" w:rsidR="00C870B4" w:rsidRPr="00C870B4" w:rsidRDefault="00C870B4" w:rsidP="00C870B4">
      <w:pPr>
        <w:spacing w:after="0"/>
        <w:rPr>
          <w:rFonts w:ascii="Times New Roman" w:eastAsia="Calibri" w:hAnsi="Times New Roman"/>
          <w:sz w:val="20"/>
          <w:lang w:eastAsia="en-US"/>
        </w:rPr>
      </w:pPr>
    </w:p>
    <w:p w14:paraId="0C95114D" w14:textId="77777777" w:rsidR="00C870B4" w:rsidRPr="00C870B4" w:rsidRDefault="00C870B4" w:rsidP="00C870B4">
      <w:pPr>
        <w:spacing w:after="0"/>
        <w:rPr>
          <w:rFonts w:ascii="Times New Roman" w:eastAsia="Calibri" w:hAnsi="Times New Roman"/>
          <w:sz w:val="20"/>
          <w:lang w:eastAsia="en-US"/>
        </w:rPr>
      </w:pPr>
    </w:p>
    <w:p w14:paraId="4DC561AE" w14:textId="77777777" w:rsidR="00C870B4" w:rsidRPr="00C870B4" w:rsidRDefault="00C870B4" w:rsidP="00C870B4">
      <w:pPr>
        <w:spacing w:after="0"/>
        <w:rPr>
          <w:rFonts w:ascii="Times New Roman" w:eastAsia="Calibri" w:hAnsi="Times New Roman"/>
          <w:sz w:val="20"/>
          <w:lang w:eastAsia="en-US"/>
        </w:rPr>
      </w:pPr>
    </w:p>
    <w:p w14:paraId="175010E3" w14:textId="77777777" w:rsidR="00C870B4" w:rsidRDefault="00C870B4">
      <w:pPr>
        <w:sectPr w:rsidR="00C870B4" w:rsidSect="00C870B4">
          <w:pgSz w:w="11906" w:h="16838"/>
          <w:pgMar w:top="363" w:right="567" w:bottom="363" w:left="1417" w:header="709" w:footer="709" w:gutter="0"/>
          <w:cols w:space="708"/>
          <w:docGrid w:linePitch="360"/>
        </w:sectPr>
      </w:pPr>
    </w:p>
    <w:p w14:paraId="75A4981F" w14:textId="77777777" w:rsidR="00C870B4" w:rsidRPr="00C870B4" w:rsidRDefault="00C870B4" w:rsidP="00C870B4">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C870B4">
        <w:rPr>
          <w:rFonts w:ascii="Times New Roman" w:hAnsi="Times New Roman"/>
          <w:b/>
          <w:bCs/>
          <w:color w:val="000000"/>
          <w:sz w:val="24"/>
          <w:szCs w:val="24"/>
        </w:rPr>
        <w:lastRenderedPageBreak/>
        <w:t>Частина 4. Рада</w:t>
      </w:r>
    </w:p>
    <w:p w14:paraId="466CDE4A" w14:textId="77777777" w:rsidR="00C870B4" w:rsidRPr="00C870B4" w:rsidRDefault="00C870B4" w:rsidP="00C870B4">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C870B4">
        <w:rPr>
          <w:rFonts w:ascii="Times New Roman" w:hAnsi="Times New Roman"/>
          <w:i/>
          <w:iCs/>
          <w:color w:val="000000"/>
          <w:sz w:val="24"/>
          <w:szCs w:val="24"/>
        </w:rPr>
        <w:t>Таблиця 1.</w:t>
      </w:r>
    </w:p>
    <w:p w14:paraId="59988EA1" w14:textId="77777777" w:rsidR="00C870B4" w:rsidRPr="00C870B4" w:rsidRDefault="00C870B4" w:rsidP="00C870B4">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C870B4">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C870B4" w:rsidRPr="00C870B4" w14:paraId="338BFFA2" w14:textId="77777777" w:rsidTr="00D00BC8">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A496D8"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70B4">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3BCCEF"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70B4">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31DF50"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70B4">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50EEE1"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70B4">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E92061"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70B4">
              <w:rPr>
                <w:rFonts w:ascii="Times New Roman" w:hAnsi="Times New Roman"/>
                <w:b/>
                <w:color w:val="000000"/>
                <w:sz w:val="20"/>
                <w:szCs w:val="20"/>
              </w:rPr>
              <w:t>Голова / член комітету ради</w:t>
            </w:r>
          </w:p>
        </w:tc>
      </w:tr>
      <w:tr w:rsidR="00C870B4" w:rsidRPr="00C870B4" w14:paraId="18F4494E" w14:textId="77777777" w:rsidTr="00D00BC8">
        <w:trPr>
          <w:trHeight w:val="60"/>
        </w:trPr>
        <w:tc>
          <w:tcPr>
            <w:tcW w:w="1705" w:type="pct"/>
            <w:vMerge/>
            <w:tcBorders>
              <w:top w:val="single" w:sz="4" w:space="0" w:color="000000"/>
              <w:left w:val="single" w:sz="4" w:space="0" w:color="000000"/>
              <w:bottom w:val="single" w:sz="4" w:space="0" w:color="000000"/>
              <w:right w:val="single" w:sz="4" w:space="0" w:color="000000"/>
            </w:tcBorders>
          </w:tcPr>
          <w:p w14:paraId="1CDAADE4"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14:paraId="0C4DB49C"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14:paraId="1C1681AB"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14:paraId="26792B0E"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7578D4"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70B4">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2A90E18"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870B4">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8E8796"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870B4">
              <w:rPr>
                <w:rFonts w:ascii="Times New Roman" w:hAnsi="Times New Roman"/>
                <w:b/>
                <w:color w:val="000000"/>
                <w:sz w:val="20"/>
                <w:szCs w:val="20"/>
              </w:rPr>
              <w:t>Комітет 3</w:t>
            </w:r>
          </w:p>
        </w:tc>
      </w:tr>
      <w:tr w:rsidR="00C870B4" w:rsidRPr="00C870B4" w14:paraId="527F9F07" w14:textId="77777777" w:rsidTr="00D00BC8">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6EACF792"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b/>
                <w:sz w:val="20"/>
                <w:szCs w:val="20"/>
                <w:lang w:val="en-US"/>
              </w:rPr>
            </w:pPr>
            <w:r w:rsidRPr="00C870B4">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14:paraId="7CA28BC1" w14:textId="77777777" w:rsidR="00C870B4" w:rsidRPr="00C870B4" w:rsidRDefault="00C870B4" w:rsidP="00C870B4">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C870B4">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14:paraId="02D864BA" w14:textId="77777777" w:rsidR="00C870B4" w:rsidRPr="00C870B4" w:rsidRDefault="00C870B4" w:rsidP="00C870B4">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C870B4">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14:paraId="429CDF8E" w14:textId="77777777" w:rsidR="00C870B4" w:rsidRPr="00C870B4" w:rsidRDefault="00C870B4" w:rsidP="00C870B4">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C870B4">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3915F8"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870B4">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0C8B3D"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870B4">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4642DA"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870B4">
              <w:rPr>
                <w:rFonts w:ascii="Times New Roman" w:hAnsi="Times New Roman"/>
                <w:b/>
                <w:color w:val="000000"/>
                <w:sz w:val="20"/>
                <w:szCs w:val="20"/>
                <w:lang w:val="en-US"/>
              </w:rPr>
              <w:t>7</w:t>
            </w:r>
          </w:p>
        </w:tc>
      </w:tr>
      <w:tr w:rsidR="00C870B4" w:rsidRPr="00C870B4" w14:paraId="5D9CE69A" w14:textId="77777777" w:rsidTr="00D00BC8">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0504B6DF"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0"/>
                <w:szCs w:val="20"/>
                <w:lang w:val="en-US"/>
              </w:rPr>
            </w:pPr>
            <w:r w:rsidRPr="00C870B4">
              <w:rPr>
                <w:rFonts w:ascii="Times New Roman" w:hAnsi="Times New Roman"/>
                <w:sz w:val="20"/>
                <w:szCs w:val="20"/>
                <w:lang w:val="en-US"/>
              </w:rPr>
              <w:t>Трандаш Мирослава Дмитрівна, 01.01.2021-31.12.2021</w:t>
            </w:r>
          </w:p>
        </w:tc>
        <w:tc>
          <w:tcPr>
            <w:tcW w:w="432" w:type="pct"/>
            <w:tcBorders>
              <w:top w:val="single" w:sz="4" w:space="0" w:color="000000"/>
              <w:left w:val="single" w:sz="4" w:space="0" w:color="000000"/>
              <w:bottom w:val="single" w:sz="4" w:space="0" w:color="000000"/>
              <w:right w:val="single" w:sz="4" w:space="0" w:color="000000"/>
            </w:tcBorders>
          </w:tcPr>
          <w:p w14:paraId="20E84EFF" w14:textId="77777777" w:rsidR="00C870B4" w:rsidRPr="00C870B4" w:rsidRDefault="00C870B4" w:rsidP="00C870B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0B2B5924" w14:textId="77777777" w:rsidR="00C870B4" w:rsidRPr="00C870B4" w:rsidRDefault="00C870B4" w:rsidP="00C870B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19077F04" w14:textId="77777777" w:rsidR="00C870B4" w:rsidRPr="00C870B4" w:rsidRDefault="00C870B4" w:rsidP="00C870B4">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C870B4">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A07420"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93C7E4"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684E9F"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C870B4" w:rsidRPr="00C870B4" w14:paraId="5AF45442" w14:textId="77777777" w:rsidTr="00D00BC8">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67478EAA"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0"/>
                <w:szCs w:val="20"/>
                <w:lang w:val="en-US"/>
              </w:rPr>
            </w:pPr>
            <w:r w:rsidRPr="00C870B4">
              <w:rPr>
                <w:rFonts w:ascii="Times New Roman" w:hAnsi="Times New Roman"/>
                <w:sz w:val="20"/>
                <w:szCs w:val="20"/>
                <w:lang w:val="en-US"/>
              </w:rPr>
              <w:t>Назарук Ольга Владиславівна, 01.01.2021-31.12.2021</w:t>
            </w:r>
          </w:p>
        </w:tc>
        <w:tc>
          <w:tcPr>
            <w:tcW w:w="432" w:type="pct"/>
            <w:tcBorders>
              <w:top w:val="single" w:sz="4" w:space="0" w:color="000000"/>
              <w:left w:val="single" w:sz="4" w:space="0" w:color="000000"/>
              <w:bottom w:val="single" w:sz="4" w:space="0" w:color="000000"/>
              <w:right w:val="single" w:sz="4" w:space="0" w:color="000000"/>
            </w:tcBorders>
          </w:tcPr>
          <w:p w14:paraId="3F38FF1A" w14:textId="77777777" w:rsidR="00C870B4" w:rsidRPr="00C870B4" w:rsidRDefault="00C870B4" w:rsidP="00C870B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089F5F24" w14:textId="77777777" w:rsidR="00C870B4" w:rsidRPr="00C870B4" w:rsidRDefault="00C870B4" w:rsidP="00C870B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6511A19F" w14:textId="77777777" w:rsidR="00C870B4" w:rsidRPr="00C870B4" w:rsidRDefault="00C870B4" w:rsidP="00C870B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723DC8"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B90682"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3B95F2"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C870B4" w:rsidRPr="00C870B4" w14:paraId="3B3D77AB" w14:textId="77777777" w:rsidTr="00D00BC8">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6A513ED1"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0"/>
                <w:szCs w:val="20"/>
                <w:lang w:val="en-US"/>
              </w:rPr>
            </w:pPr>
            <w:r w:rsidRPr="00C870B4">
              <w:rPr>
                <w:rFonts w:ascii="Times New Roman" w:hAnsi="Times New Roman"/>
                <w:sz w:val="20"/>
                <w:szCs w:val="20"/>
                <w:lang w:val="en-US"/>
              </w:rPr>
              <w:t>Золотухіна Яна Олександрівна, 01.01.2021-31.12.2021</w:t>
            </w:r>
          </w:p>
        </w:tc>
        <w:tc>
          <w:tcPr>
            <w:tcW w:w="432" w:type="pct"/>
            <w:tcBorders>
              <w:top w:val="single" w:sz="4" w:space="0" w:color="000000"/>
              <w:left w:val="single" w:sz="4" w:space="0" w:color="000000"/>
              <w:bottom w:val="single" w:sz="4" w:space="0" w:color="000000"/>
              <w:right w:val="single" w:sz="4" w:space="0" w:color="000000"/>
            </w:tcBorders>
          </w:tcPr>
          <w:p w14:paraId="49E3C5C5" w14:textId="77777777" w:rsidR="00C870B4" w:rsidRPr="00C870B4" w:rsidRDefault="00C870B4" w:rsidP="00C870B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4226FB58" w14:textId="77777777" w:rsidR="00C870B4" w:rsidRPr="00C870B4" w:rsidRDefault="00C870B4" w:rsidP="00C870B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6C854492" w14:textId="77777777" w:rsidR="00C870B4" w:rsidRPr="00C870B4" w:rsidRDefault="00C870B4" w:rsidP="00C870B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A47A91"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FEEB4F"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961F5A"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C870B4" w:rsidRPr="00C870B4" w14:paraId="1CEF2EF8" w14:textId="77777777" w:rsidTr="00D00BC8">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4024A8E6"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0"/>
                <w:szCs w:val="20"/>
                <w:lang w:val="en-US"/>
              </w:rPr>
            </w:pPr>
            <w:r w:rsidRPr="00C870B4">
              <w:rPr>
                <w:rFonts w:ascii="Times New Roman" w:hAnsi="Times New Roman"/>
                <w:sz w:val="20"/>
                <w:szCs w:val="20"/>
                <w:lang w:val="en-US"/>
              </w:rPr>
              <w:t>Козуля Катерина Григоріївна, 01.01.2021-31.12.2021</w:t>
            </w:r>
          </w:p>
        </w:tc>
        <w:tc>
          <w:tcPr>
            <w:tcW w:w="432" w:type="pct"/>
            <w:tcBorders>
              <w:top w:val="single" w:sz="4" w:space="0" w:color="000000"/>
              <w:left w:val="single" w:sz="4" w:space="0" w:color="000000"/>
              <w:bottom w:val="single" w:sz="4" w:space="0" w:color="000000"/>
              <w:right w:val="single" w:sz="4" w:space="0" w:color="000000"/>
            </w:tcBorders>
          </w:tcPr>
          <w:p w14:paraId="597047DC" w14:textId="77777777" w:rsidR="00C870B4" w:rsidRPr="00C870B4" w:rsidRDefault="00C870B4" w:rsidP="00C870B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4381A7A0" w14:textId="77777777" w:rsidR="00C870B4" w:rsidRPr="00C870B4" w:rsidRDefault="00C870B4" w:rsidP="00C870B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600883C2" w14:textId="77777777" w:rsidR="00C870B4" w:rsidRPr="00C870B4" w:rsidRDefault="00C870B4" w:rsidP="00C870B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B39320"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2010D0"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31BB66"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C870B4" w:rsidRPr="00C870B4" w14:paraId="2C6BB541" w14:textId="77777777" w:rsidTr="00D00BC8">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1EE99DB0"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0"/>
                <w:szCs w:val="20"/>
                <w:lang w:val="en-US"/>
              </w:rPr>
            </w:pPr>
            <w:r w:rsidRPr="00C870B4">
              <w:rPr>
                <w:rFonts w:ascii="Times New Roman" w:hAnsi="Times New Roman"/>
                <w:sz w:val="20"/>
                <w:szCs w:val="20"/>
                <w:lang w:val="en-US"/>
              </w:rPr>
              <w:t>Рубанчук Наталія Сергіївна, 01.01.2021-31.12.2021</w:t>
            </w:r>
          </w:p>
        </w:tc>
        <w:tc>
          <w:tcPr>
            <w:tcW w:w="432" w:type="pct"/>
            <w:tcBorders>
              <w:top w:val="single" w:sz="4" w:space="0" w:color="000000"/>
              <w:left w:val="single" w:sz="4" w:space="0" w:color="000000"/>
              <w:bottom w:val="single" w:sz="4" w:space="0" w:color="000000"/>
              <w:right w:val="single" w:sz="4" w:space="0" w:color="000000"/>
            </w:tcBorders>
          </w:tcPr>
          <w:p w14:paraId="03532842" w14:textId="77777777" w:rsidR="00C870B4" w:rsidRPr="00C870B4" w:rsidRDefault="00C870B4" w:rsidP="00C870B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283C0BBF" w14:textId="77777777" w:rsidR="00C870B4" w:rsidRPr="00C870B4" w:rsidRDefault="00C870B4" w:rsidP="00C870B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229B78D4" w14:textId="77777777" w:rsidR="00C870B4" w:rsidRPr="00C870B4" w:rsidRDefault="00C870B4" w:rsidP="00C870B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7730B6"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948BD7"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C562CA"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14:paraId="3B15383C" w14:textId="77777777" w:rsidR="00C870B4" w:rsidRPr="00C870B4" w:rsidRDefault="00C870B4" w:rsidP="00C870B4"/>
    <w:p w14:paraId="703738B0" w14:textId="77777777" w:rsidR="00C870B4" w:rsidRDefault="00C870B4">
      <w:pPr>
        <w:sectPr w:rsidR="00C870B4" w:rsidSect="00C870B4">
          <w:pgSz w:w="16838" w:h="11906" w:orient="landscape"/>
          <w:pgMar w:top="567" w:right="363" w:bottom="567" w:left="363" w:header="709" w:footer="709" w:gutter="0"/>
          <w:cols w:space="708"/>
          <w:docGrid w:linePitch="360"/>
        </w:sectPr>
      </w:pPr>
    </w:p>
    <w:p w14:paraId="11869B85" w14:textId="77777777" w:rsidR="00C870B4" w:rsidRPr="00C870B4" w:rsidRDefault="00C870B4" w:rsidP="00C870B4">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C870B4">
        <w:rPr>
          <w:rFonts w:ascii="Times New Roman" w:hAnsi="Times New Roman"/>
          <w:i/>
          <w:iCs/>
          <w:color w:val="000000"/>
          <w:sz w:val="24"/>
          <w:szCs w:val="24"/>
        </w:rPr>
        <w:lastRenderedPageBreak/>
        <w:t>Таблиця 2.</w:t>
      </w:r>
    </w:p>
    <w:p w14:paraId="74090039" w14:textId="77777777" w:rsidR="00C870B4" w:rsidRPr="00C870B4" w:rsidRDefault="00C870B4" w:rsidP="00C870B4">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C870B4">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C870B4" w:rsidRPr="00C870B4" w14:paraId="39321156" w14:textId="77777777" w:rsidTr="00D00BC8">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5A92C8"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5BDB0BC" w14:textId="77777777" w:rsidR="00C870B4" w:rsidRPr="00C870B4" w:rsidRDefault="00C870B4" w:rsidP="00C870B4">
            <w:pPr>
              <w:widowControl w:val="0"/>
              <w:suppressAutoHyphens/>
              <w:autoSpaceDE w:val="0"/>
              <w:autoSpaceDN w:val="0"/>
              <w:adjustRightInd w:val="0"/>
              <w:spacing w:after="0" w:line="240" w:lineRule="auto"/>
              <w:jc w:val="center"/>
              <w:rPr>
                <w:rFonts w:ascii="Times New Roman" w:hAnsi="Times New Roman"/>
                <w:sz w:val="20"/>
                <w:szCs w:val="20"/>
              </w:rPr>
            </w:pPr>
            <w:r w:rsidRPr="00C870B4">
              <w:rPr>
                <w:rFonts w:ascii="Times New Roman" w:hAnsi="Times New Roman"/>
                <w:sz w:val="20"/>
                <w:szCs w:val="20"/>
                <w:lang w:val="en-US"/>
              </w:rPr>
              <w:t>1</w:t>
            </w:r>
          </w:p>
        </w:tc>
      </w:tr>
      <w:tr w:rsidR="00C870B4" w:rsidRPr="00C870B4" w14:paraId="2C811BE4" w14:textId="77777777" w:rsidTr="00D00BC8">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CFDF71"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1BBCBAA" w14:textId="77777777" w:rsidR="00C870B4" w:rsidRPr="00C870B4" w:rsidRDefault="00C870B4" w:rsidP="00C870B4">
            <w:pPr>
              <w:widowControl w:val="0"/>
              <w:suppressAutoHyphens/>
              <w:autoSpaceDE w:val="0"/>
              <w:autoSpaceDN w:val="0"/>
              <w:adjustRightInd w:val="0"/>
              <w:spacing w:after="0" w:line="240" w:lineRule="auto"/>
              <w:jc w:val="center"/>
              <w:rPr>
                <w:rFonts w:ascii="Times New Roman" w:hAnsi="Times New Roman"/>
                <w:sz w:val="20"/>
                <w:szCs w:val="20"/>
              </w:rPr>
            </w:pPr>
            <w:r w:rsidRPr="00C870B4">
              <w:rPr>
                <w:rFonts w:ascii="Times New Roman" w:hAnsi="Times New Roman"/>
                <w:sz w:val="20"/>
                <w:szCs w:val="20"/>
                <w:lang w:val="en-US"/>
              </w:rPr>
              <w:t>1</w:t>
            </w:r>
          </w:p>
        </w:tc>
      </w:tr>
      <w:tr w:rsidR="00C870B4" w:rsidRPr="00C870B4" w14:paraId="244BF9CF" w14:textId="77777777" w:rsidTr="00D00BC8">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17B937"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9296672" w14:textId="77777777" w:rsidR="00C870B4" w:rsidRPr="00C870B4" w:rsidRDefault="00C870B4" w:rsidP="00C870B4">
            <w:pPr>
              <w:widowControl w:val="0"/>
              <w:suppressAutoHyphens/>
              <w:autoSpaceDE w:val="0"/>
              <w:autoSpaceDN w:val="0"/>
              <w:adjustRightInd w:val="0"/>
              <w:spacing w:after="0" w:line="240" w:lineRule="auto"/>
              <w:jc w:val="center"/>
              <w:rPr>
                <w:rFonts w:ascii="Times New Roman" w:hAnsi="Times New Roman"/>
                <w:sz w:val="20"/>
                <w:szCs w:val="20"/>
              </w:rPr>
            </w:pPr>
            <w:r w:rsidRPr="00C870B4">
              <w:rPr>
                <w:rFonts w:ascii="Times New Roman" w:hAnsi="Times New Roman"/>
                <w:sz w:val="20"/>
                <w:szCs w:val="20"/>
                <w:lang w:val="en-US"/>
              </w:rPr>
              <w:t>0</w:t>
            </w:r>
          </w:p>
        </w:tc>
      </w:tr>
      <w:tr w:rsidR="00C870B4" w:rsidRPr="00C870B4" w14:paraId="667F207B" w14:textId="77777777" w:rsidTr="00D00BC8">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BB3E3D"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4F5AF0"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0"/>
                <w:szCs w:val="20"/>
                <w:lang w:val="en-US"/>
              </w:rPr>
            </w:pPr>
            <w:r w:rsidRPr="00C870B4">
              <w:rPr>
                <w:rFonts w:ascii="Times New Roman" w:hAnsi="Times New Roman"/>
                <w:sz w:val="20"/>
                <w:szCs w:val="20"/>
                <w:lang w:val="en-US"/>
              </w:rPr>
              <w:t>Про  проведення річних Загальних зборів акціонерів, затвердження дати, часу та місця їх проведення. Затвердження проекту порядку денного Загальних зборів  акціонерів.</w:t>
            </w:r>
          </w:p>
          <w:p w14:paraId="1A608C8C"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0"/>
                <w:szCs w:val="20"/>
                <w:lang w:val="en-US"/>
              </w:rPr>
            </w:pPr>
            <w:r w:rsidRPr="00C870B4">
              <w:rPr>
                <w:rFonts w:ascii="Times New Roman" w:hAnsi="Times New Roman"/>
                <w:sz w:val="20"/>
                <w:szCs w:val="20"/>
                <w:lang w:val="en-US"/>
              </w:rPr>
              <w:t>Затвердження повідомлення про проведення Загальних зборів акціонерів. Затвердження дати складення переліку акціонерів для здійснення розсилки повідомлень. Розміщення повідомлення у загальнодоступній інформаційній базі, власному веб -сайті та стрічці новин. Затвердження дати складення переліку акціонерів для участі в Загальних зборах акціонерів. Затвердження порядку ознайомлення акціонерів з матеріалами щодо порядку денного Загальних зборів акціонерів, та відповідальної особи. Обрання Голови зборів та секретаря Загальних зборів акціонерів. Призначення членів Реєстраційної комісії загальних зборів акціонерів. Призначення членів тимчасової лічильної комісії. Визначення відповідальної особи, уповноваженої здійснити організаційні дії, пов'язані із  скликанням та проведенням загальних зборів акціонерів.</w:t>
            </w:r>
          </w:p>
          <w:p w14:paraId="04FC84CB"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0"/>
                <w:szCs w:val="20"/>
              </w:rPr>
            </w:pPr>
          </w:p>
        </w:tc>
      </w:tr>
    </w:tbl>
    <w:p w14:paraId="360E0C7D" w14:textId="77777777" w:rsidR="00C870B4" w:rsidRPr="00C870B4" w:rsidRDefault="00C870B4" w:rsidP="00C870B4"/>
    <w:p w14:paraId="407044DA" w14:textId="77777777" w:rsidR="00C870B4" w:rsidRPr="00C870B4" w:rsidRDefault="00C870B4" w:rsidP="00C870B4">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C870B4">
        <w:rPr>
          <w:rFonts w:ascii="Times New Roman" w:hAnsi="Times New Roman"/>
          <w:b/>
          <w:color w:val="000000"/>
          <w:sz w:val="24"/>
          <w:szCs w:val="24"/>
        </w:rPr>
        <w:t>Звіт ради</w:t>
      </w:r>
      <w:r w:rsidRPr="00C870B4">
        <w:rPr>
          <w:rFonts w:ascii="Times New Roman" w:hAnsi="Times New Roman"/>
          <w:b/>
          <w:color w:val="000000"/>
          <w:sz w:val="24"/>
          <w:szCs w:val="24"/>
          <w:lang w:val="en-US"/>
        </w:rPr>
        <w:t xml:space="preserve"> </w:t>
      </w:r>
      <w:r w:rsidRPr="00C870B4">
        <w:rPr>
          <w:rFonts w:ascii="Times New Roman" w:hAnsi="Times New Roman"/>
          <w:b/>
          <w:color w:val="000000"/>
          <w:sz w:val="24"/>
          <w:szCs w:val="24"/>
        </w:rPr>
        <w:t>:</w:t>
      </w:r>
    </w:p>
    <w:p w14:paraId="2E0E2E79" w14:textId="77777777" w:rsidR="00C870B4" w:rsidRPr="00C870B4" w:rsidRDefault="00C870B4" w:rsidP="00C870B4">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14:paraId="7119922C"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 оцінка складу, структури та діяльності ради як колегіального органу (колективної придатності ради): Не проводилась, інформація відсутня</w:t>
      </w:r>
    </w:p>
    <w:p w14:paraId="7D09A75A"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14:paraId="7666342F"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 оцінка незалежності кожного з незалежних членів ради: Таких членів немає</w:t>
      </w:r>
    </w:p>
    <w:p w14:paraId="49ECDF17"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14:paraId="1F37647A"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w:t>
      </w:r>
    </w:p>
    <w:p w14:paraId="2B165E1C"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проводилась, інформація відсутня</w:t>
      </w:r>
    </w:p>
    <w:p w14:paraId="14251E15"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наглядової ради комітети не створено. Рішення наглядової ради приймаються на засіданнях наглядової ради. Оцінка, яким чином діяльність ради зумовила зміни у фінансово-господарській діяльності особи, не проводилась, інформація відсутня.</w:t>
      </w:r>
    </w:p>
    <w:p w14:paraId="6EFFD129" w14:textId="77777777" w:rsidR="00C870B4" w:rsidRPr="00C870B4" w:rsidRDefault="00C870B4" w:rsidP="00C870B4">
      <w:pPr>
        <w:spacing w:after="0" w:line="240" w:lineRule="auto"/>
        <w:rPr>
          <w:rFonts w:ascii="Times New Roman" w:hAnsi="Times New Roman"/>
          <w:sz w:val="20"/>
          <w:szCs w:val="20"/>
          <w:lang w:val="en-US"/>
        </w:rPr>
      </w:pPr>
    </w:p>
    <w:p w14:paraId="5CC94519" w14:textId="77777777" w:rsidR="00C870B4" w:rsidRPr="00C870B4" w:rsidRDefault="00C870B4" w:rsidP="00C870B4">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C870B4">
        <w:rPr>
          <w:rFonts w:ascii="Times New Roman" w:hAnsi="Times New Roman"/>
          <w:i/>
          <w:iCs/>
          <w:color w:val="000000"/>
          <w:sz w:val="24"/>
          <w:szCs w:val="24"/>
        </w:rPr>
        <w:t>Таблиця 4.</w:t>
      </w:r>
    </w:p>
    <w:p w14:paraId="306CA906" w14:textId="77777777" w:rsidR="00C870B4" w:rsidRPr="00C870B4" w:rsidRDefault="00C870B4" w:rsidP="00C870B4">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C870B4">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C870B4" w:rsidRPr="00C870B4" w14:paraId="22FD2AC7" w14:textId="77777777" w:rsidTr="00D00BC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39D15F5"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70B4">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C603C7B" w14:textId="77777777" w:rsidR="00C870B4" w:rsidRPr="00C870B4" w:rsidRDefault="00C870B4" w:rsidP="00C870B4">
            <w:pPr>
              <w:spacing w:after="0"/>
              <w:rPr>
                <w:rFonts w:ascii="Times New Roman" w:hAnsi="Times New Roman"/>
                <w:sz w:val="20"/>
                <w:szCs w:val="20"/>
                <w:lang w:val="en-US"/>
              </w:rPr>
            </w:pPr>
            <w:r w:rsidRPr="00C870B4">
              <w:rPr>
                <w:rFonts w:ascii="Times New Roman" w:hAnsi="Times New Roman"/>
                <w:sz w:val="20"/>
                <w:szCs w:val="20"/>
                <w:lang w:val="en-US"/>
              </w:rPr>
              <w:t>Фадєєва Людмила Володимирівна, 01.01.2021-31.12.2021</w:t>
            </w:r>
          </w:p>
        </w:tc>
      </w:tr>
      <w:tr w:rsidR="00C870B4" w:rsidRPr="00C870B4" w14:paraId="43225E70" w14:textId="77777777" w:rsidTr="00D00BC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55EE3F1"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70B4">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45B719E" w14:textId="77777777" w:rsidR="00C870B4" w:rsidRPr="00C870B4" w:rsidRDefault="00C870B4" w:rsidP="00C870B4">
            <w:pPr>
              <w:spacing w:after="0"/>
              <w:rPr>
                <w:rFonts w:ascii="Times New Roman" w:hAnsi="Times New Roman"/>
                <w:sz w:val="20"/>
                <w:szCs w:val="20"/>
                <w:lang w:val="en-US"/>
              </w:rPr>
            </w:pPr>
            <w:r w:rsidRPr="00C870B4">
              <w:rPr>
                <w:rFonts w:ascii="Times New Roman" w:hAnsi="Times New Roman"/>
                <w:sz w:val="20"/>
                <w:szCs w:val="20"/>
                <w:lang w:val="en-US"/>
              </w:rPr>
              <w:t xml:space="preserve"> </w:t>
            </w:r>
          </w:p>
        </w:tc>
      </w:tr>
      <w:tr w:rsidR="00C870B4" w:rsidRPr="00C870B4" w14:paraId="73E7D734" w14:textId="77777777" w:rsidTr="00D00BC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88DD6B1"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70B4">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471FC46" w14:textId="77777777" w:rsidR="00C870B4" w:rsidRPr="00C870B4" w:rsidRDefault="00C870B4" w:rsidP="00C870B4">
            <w:pPr>
              <w:spacing w:after="0"/>
              <w:rPr>
                <w:rFonts w:ascii="Times New Roman" w:hAnsi="Times New Roman"/>
                <w:sz w:val="20"/>
                <w:szCs w:val="20"/>
                <w:lang w:val="en-US"/>
              </w:rPr>
            </w:pPr>
            <w:r w:rsidRPr="00C870B4">
              <w:rPr>
                <w:rFonts w:ascii="Times New Roman" w:hAnsi="Times New Roman"/>
                <w:sz w:val="20"/>
                <w:szCs w:val="20"/>
                <w:lang w:val="en-US"/>
              </w:rPr>
              <w:t xml:space="preserve"> </w:t>
            </w:r>
          </w:p>
        </w:tc>
      </w:tr>
      <w:tr w:rsidR="00C870B4" w:rsidRPr="00C870B4" w14:paraId="3E26032C" w14:textId="77777777" w:rsidTr="00D00BC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037D490"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70B4">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8E256BB" w14:textId="77777777" w:rsidR="00C870B4" w:rsidRPr="00C870B4" w:rsidRDefault="00C870B4" w:rsidP="00C870B4">
            <w:pPr>
              <w:spacing w:after="0"/>
              <w:rPr>
                <w:rFonts w:ascii="Times New Roman" w:hAnsi="Times New Roman"/>
                <w:sz w:val="20"/>
                <w:szCs w:val="20"/>
                <w:lang w:val="en-US"/>
              </w:rPr>
            </w:pPr>
            <w:r w:rsidRPr="00C870B4">
              <w:rPr>
                <w:rFonts w:ascii="Times New Roman" w:hAnsi="Times New Roman"/>
                <w:sz w:val="20"/>
                <w:szCs w:val="20"/>
                <w:lang w:val="en-US"/>
              </w:rPr>
              <w:t xml:space="preserve">Ключові рішення Генерального директора ПрАТ "УНІВЕРСАМ №22" були направлені на вирішення </w:t>
            </w:r>
            <w:r w:rsidRPr="00C870B4">
              <w:rPr>
                <w:rFonts w:ascii="Times New Roman" w:hAnsi="Times New Roman"/>
                <w:sz w:val="20"/>
                <w:szCs w:val="20"/>
                <w:lang w:val="en-US"/>
              </w:rPr>
              <w:lastRenderedPageBreak/>
              <w:t>поточних питань фінансово-господарської діяльності Товариства та прийняті у штатному режимі.</w:t>
            </w:r>
          </w:p>
        </w:tc>
      </w:tr>
      <w:tr w:rsidR="00C870B4" w:rsidRPr="00C870B4" w14:paraId="138D487D" w14:textId="77777777" w:rsidTr="00D00BC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3549483"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70B4">
              <w:rPr>
                <w:rFonts w:ascii="Times New Roman" w:hAnsi="Times New Roman"/>
                <w:b/>
                <w:color w:val="000000"/>
                <w:sz w:val="20"/>
                <w:szCs w:val="24"/>
              </w:rPr>
              <w:lastRenderedPageBreak/>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ED24426" w14:textId="77777777" w:rsidR="00C870B4" w:rsidRPr="00C870B4" w:rsidRDefault="00C870B4" w:rsidP="00C870B4">
            <w:pPr>
              <w:spacing w:after="0"/>
              <w:rPr>
                <w:rFonts w:ascii="Times New Roman" w:hAnsi="Times New Roman"/>
                <w:sz w:val="20"/>
                <w:szCs w:val="20"/>
                <w:lang w:val="en-US"/>
              </w:rPr>
            </w:pPr>
            <w:r w:rsidRPr="00C870B4">
              <w:rPr>
                <w:rFonts w:ascii="Times New Roman" w:hAnsi="Times New Roman"/>
                <w:sz w:val="20"/>
                <w:szCs w:val="20"/>
                <w:lang w:val="en-US"/>
              </w:rPr>
              <w:t>немає</w:t>
            </w:r>
          </w:p>
        </w:tc>
      </w:tr>
      <w:tr w:rsidR="00C870B4" w:rsidRPr="00C870B4" w14:paraId="361AC3A4" w14:textId="77777777" w:rsidTr="00D00BC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E229F6E"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70B4">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14B0566" w14:textId="77777777" w:rsidR="00C870B4" w:rsidRPr="00C870B4" w:rsidRDefault="00C870B4" w:rsidP="00C870B4">
            <w:pPr>
              <w:spacing w:after="0"/>
              <w:rPr>
                <w:rFonts w:ascii="Times New Roman" w:hAnsi="Times New Roman"/>
                <w:sz w:val="20"/>
                <w:szCs w:val="20"/>
                <w:lang w:val="en-US"/>
              </w:rPr>
            </w:pPr>
            <w:r w:rsidRPr="00C870B4">
              <w:rPr>
                <w:rFonts w:ascii="Times New Roman" w:hAnsi="Times New Roman"/>
                <w:sz w:val="20"/>
                <w:szCs w:val="20"/>
                <w:lang w:val="en-US"/>
              </w:rPr>
              <w:t xml:space="preserve"> </w:t>
            </w:r>
          </w:p>
        </w:tc>
      </w:tr>
      <w:tr w:rsidR="00C870B4" w:rsidRPr="00C870B4" w14:paraId="6ABBF0B4" w14:textId="77777777" w:rsidTr="00D00BC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BD03D27"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70B4">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EC6C68D" w14:textId="77777777" w:rsidR="00C870B4" w:rsidRPr="00C870B4" w:rsidRDefault="00C870B4" w:rsidP="00C870B4">
            <w:pPr>
              <w:spacing w:after="0"/>
              <w:rPr>
                <w:rFonts w:ascii="Times New Roman" w:hAnsi="Times New Roman"/>
                <w:sz w:val="20"/>
                <w:szCs w:val="20"/>
                <w:lang w:val="en-US"/>
              </w:rPr>
            </w:pPr>
            <w:r w:rsidRPr="00C870B4">
              <w:rPr>
                <w:rFonts w:ascii="Times New Roman" w:hAnsi="Times New Roman"/>
                <w:sz w:val="20"/>
                <w:szCs w:val="20"/>
                <w:lang w:val="en-US"/>
              </w:rPr>
              <w:t xml:space="preserve"> </w:t>
            </w:r>
          </w:p>
        </w:tc>
      </w:tr>
      <w:tr w:rsidR="00C870B4" w:rsidRPr="00C870B4" w14:paraId="62853D98" w14:textId="77777777" w:rsidTr="00D00BC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70E0F4B"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70B4">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16D8B4A" w14:textId="77777777" w:rsidR="00C870B4" w:rsidRPr="00C870B4" w:rsidRDefault="00C870B4" w:rsidP="00C870B4">
            <w:pPr>
              <w:spacing w:after="0"/>
              <w:rPr>
                <w:rFonts w:ascii="Times New Roman" w:hAnsi="Times New Roman"/>
                <w:sz w:val="20"/>
                <w:szCs w:val="20"/>
                <w:lang w:val="en-US"/>
              </w:rPr>
            </w:pPr>
            <w:r w:rsidRPr="00C870B4">
              <w:rPr>
                <w:rFonts w:ascii="Times New Roman" w:hAnsi="Times New Roman"/>
                <w:sz w:val="20"/>
                <w:szCs w:val="20"/>
                <w:lang w:val="en-US"/>
              </w:rPr>
              <w:t>н/а</w:t>
            </w:r>
          </w:p>
        </w:tc>
      </w:tr>
      <w:tr w:rsidR="00C870B4" w:rsidRPr="00C870B4" w14:paraId="26D626C7" w14:textId="77777777" w:rsidTr="00D00BC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C98D467"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70B4">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E192CBC" w14:textId="77777777" w:rsidR="00C870B4" w:rsidRPr="00C870B4" w:rsidRDefault="00C870B4" w:rsidP="00C870B4">
            <w:pPr>
              <w:spacing w:after="0"/>
              <w:rPr>
                <w:rFonts w:ascii="Times New Roman" w:hAnsi="Times New Roman"/>
                <w:sz w:val="20"/>
                <w:szCs w:val="20"/>
                <w:lang w:val="en-US"/>
              </w:rPr>
            </w:pPr>
            <w:r w:rsidRPr="00C870B4">
              <w:rPr>
                <w:rFonts w:ascii="Times New Roman" w:hAnsi="Times New Roman"/>
                <w:sz w:val="20"/>
                <w:szCs w:val="20"/>
                <w:lang w:val="en-US"/>
              </w:rPr>
              <w:t>Такої особи не було.</w:t>
            </w:r>
          </w:p>
        </w:tc>
      </w:tr>
      <w:tr w:rsidR="00C870B4" w:rsidRPr="00C870B4" w14:paraId="7DA4D16F" w14:textId="77777777" w:rsidTr="00D00BC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09A6B27"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70B4">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F0D55E4" w14:textId="77777777" w:rsidR="00C870B4" w:rsidRPr="00C870B4" w:rsidRDefault="00C870B4" w:rsidP="00C870B4">
            <w:pPr>
              <w:spacing w:after="0"/>
              <w:rPr>
                <w:rFonts w:ascii="Times New Roman" w:hAnsi="Times New Roman"/>
                <w:sz w:val="20"/>
                <w:szCs w:val="20"/>
                <w:lang w:val="en-US"/>
              </w:rPr>
            </w:pPr>
            <w:r w:rsidRPr="00C870B4">
              <w:rPr>
                <w:rFonts w:ascii="Times New Roman" w:hAnsi="Times New Roman"/>
                <w:sz w:val="20"/>
                <w:szCs w:val="20"/>
                <w:lang w:val="en-US"/>
              </w:rPr>
              <w:t xml:space="preserve"> </w:t>
            </w:r>
          </w:p>
        </w:tc>
      </w:tr>
      <w:tr w:rsidR="00C870B4" w:rsidRPr="00C870B4" w14:paraId="5B5FE255" w14:textId="77777777" w:rsidTr="00D00BC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703912D"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70B4">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EE53CF2" w14:textId="77777777" w:rsidR="00C870B4" w:rsidRPr="00C870B4" w:rsidRDefault="00C870B4" w:rsidP="00C870B4">
            <w:pPr>
              <w:spacing w:after="0"/>
              <w:rPr>
                <w:rFonts w:ascii="Times New Roman" w:hAnsi="Times New Roman"/>
                <w:sz w:val="20"/>
                <w:szCs w:val="20"/>
                <w:lang w:val="en-US"/>
              </w:rPr>
            </w:pPr>
            <w:r w:rsidRPr="00C870B4">
              <w:rPr>
                <w:rFonts w:ascii="Times New Roman" w:hAnsi="Times New Roman"/>
                <w:sz w:val="20"/>
                <w:szCs w:val="20"/>
                <w:lang w:val="en-US"/>
              </w:rPr>
              <w:t xml:space="preserve"> </w:t>
            </w:r>
          </w:p>
        </w:tc>
      </w:tr>
    </w:tbl>
    <w:p w14:paraId="087ACF98" w14:textId="77777777" w:rsidR="00C870B4" w:rsidRPr="00C870B4" w:rsidRDefault="00C870B4" w:rsidP="00C870B4"/>
    <w:p w14:paraId="5E74DF6E" w14:textId="77777777" w:rsidR="00C870B4" w:rsidRPr="00C870B4" w:rsidRDefault="00C870B4" w:rsidP="00C870B4">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C870B4">
        <w:rPr>
          <w:rFonts w:ascii="Times New Roman" w:hAnsi="Times New Roman"/>
          <w:b/>
          <w:color w:val="000000"/>
          <w:sz w:val="24"/>
          <w:szCs w:val="24"/>
        </w:rPr>
        <w:t>Звіт виконавчого органу:</w:t>
      </w:r>
    </w:p>
    <w:p w14:paraId="44AC7A11" w14:textId="77777777" w:rsidR="00C870B4" w:rsidRPr="00C870B4" w:rsidRDefault="00C870B4" w:rsidP="00C870B4">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14:paraId="27D3C8BA"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 оцінка складу, структури та діяльності виконавчого органу: Не проводилась, інформація відсутня.</w:t>
      </w:r>
    </w:p>
    <w:p w14:paraId="02C8464A"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14:paraId="583D39A2"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w:t>
      </w:r>
    </w:p>
    <w:p w14:paraId="3FD8D0E6"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проводилась, інформація відсутня.</w:t>
      </w:r>
    </w:p>
    <w:p w14:paraId="7BD2D840" w14:textId="77777777" w:rsidR="00C870B4" w:rsidRPr="00C870B4" w:rsidRDefault="00C870B4" w:rsidP="00C870B4">
      <w:pPr>
        <w:spacing w:after="0" w:line="240" w:lineRule="auto"/>
        <w:rPr>
          <w:rFonts w:ascii="Times New Roman" w:hAnsi="Times New Roman"/>
          <w:sz w:val="20"/>
          <w:szCs w:val="20"/>
          <w:lang w:val="en-US"/>
        </w:rPr>
      </w:pPr>
      <w:r w:rsidRPr="00C870B4">
        <w:rPr>
          <w:rFonts w:ascii="Times New Roman" w:hAnsi="Times New Roman"/>
          <w:sz w:val="20"/>
          <w:szCs w:val="20"/>
          <w:lang w:val="en-US"/>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14:paraId="62BF0124" w14:textId="77777777" w:rsidR="00C870B4" w:rsidRPr="00C870B4" w:rsidRDefault="00C870B4" w:rsidP="00C870B4">
      <w:pPr>
        <w:spacing w:after="0" w:line="240" w:lineRule="auto"/>
        <w:rPr>
          <w:rFonts w:ascii="Times New Roman" w:hAnsi="Times New Roman"/>
          <w:sz w:val="20"/>
          <w:szCs w:val="20"/>
          <w:lang w:val="en-US"/>
        </w:rPr>
      </w:pPr>
    </w:p>
    <w:p w14:paraId="58F810F0" w14:textId="77777777" w:rsidR="00C870B4" w:rsidRPr="00C870B4" w:rsidRDefault="00C870B4" w:rsidP="00C870B4">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C870B4">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C870B4">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C870B4">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C870B4" w:rsidRPr="00C870B4" w14:paraId="489C3FE9" w14:textId="77777777" w:rsidTr="00D00BC8">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AEB329"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70B4">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1BFBEB"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70B4">
              <w:rPr>
                <w:rFonts w:ascii="Times New Roman" w:hAnsi="Times New Roman"/>
                <w:b/>
                <w:color w:val="000000"/>
                <w:sz w:val="20"/>
                <w:szCs w:val="20"/>
              </w:rPr>
              <w:t>2</w:t>
            </w:r>
          </w:p>
        </w:tc>
      </w:tr>
      <w:tr w:rsidR="00C870B4" w:rsidRPr="00C870B4" w14:paraId="3AB56BD8" w14:textId="77777777" w:rsidTr="00D00BC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D4CA9CF"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11B2DB5" w14:textId="77777777" w:rsidR="00C870B4" w:rsidRPr="00C870B4" w:rsidRDefault="00C870B4" w:rsidP="00C870B4">
            <w:pPr>
              <w:spacing w:after="0"/>
              <w:jc w:val="center"/>
              <w:rPr>
                <w:rFonts w:ascii="Times New Roman" w:hAnsi="Times New Roman"/>
                <w:sz w:val="20"/>
                <w:szCs w:val="20"/>
                <w:lang w:val="en-US"/>
              </w:rPr>
            </w:pPr>
            <w:r w:rsidRPr="00C870B4">
              <w:rPr>
                <w:rFonts w:ascii="Times New Roman" w:hAnsi="Times New Roman"/>
                <w:sz w:val="20"/>
                <w:szCs w:val="20"/>
                <w:lang w:val="en-US"/>
              </w:rPr>
              <w:t>Ні</w:t>
            </w:r>
          </w:p>
        </w:tc>
      </w:tr>
      <w:tr w:rsidR="00C870B4" w:rsidRPr="00C870B4" w14:paraId="2EFC2CE7" w14:textId="77777777" w:rsidTr="00D00BC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CF7174E"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E460360" w14:textId="77777777" w:rsidR="00C870B4" w:rsidRPr="00C870B4" w:rsidRDefault="00C870B4" w:rsidP="00C870B4">
            <w:pPr>
              <w:spacing w:after="0"/>
              <w:rPr>
                <w:rFonts w:ascii="Times New Roman" w:hAnsi="Times New Roman"/>
                <w:sz w:val="20"/>
                <w:szCs w:val="20"/>
                <w:lang w:val="en-US"/>
              </w:rPr>
            </w:pPr>
            <w:r w:rsidRPr="00C870B4">
              <w:rPr>
                <w:rFonts w:ascii="Times New Roman" w:hAnsi="Times New Roman"/>
                <w:sz w:val="20"/>
                <w:szCs w:val="20"/>
                <w:lang w:val="en-US"/>
              </w:rPr>
              <w:t>Не актуально для особи.</w:t>
            </w:r>
          </w:p>
        </w:tc>
      </w:tr>
      <w:tr w:rsidR="00C870B4" w:rsidRPr="00C870B4" w14:paraId="49EC8D24" w14:textId="77777777" w:rsidTr="00D00BC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B536825"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9CF1F31" w14:textId="77777777" w:rsidR="00C870B4" w:rsidRPr="00C870B4" w:rsidRDefault="00C870B4" w:rsidP="00C870B4">
            <w:pPr>
              <w:spacing w:after="0"/>
              <w:rPr>
                <w:rFonts w:ascii="Times New Roman" w:hAnsi="Times New Roman"/>
                <w:sz w:val="20"/>
                <w:szCs w:val="20"/>
                <w:lang w:val="en-US"/>
              </w:rPr>
            </w:pPr>
            <w:r w:rsidRPr="00C870B4">
              <w:rPr>
                <w:rFonts w:ascii="Times New Roman" w:hAnsi="Times New Roman"/>
                <w:sz w:val="20"/>
                <w:szCs w:val="20"/>
                <w:lang w:val="en-US"/>
              </w:rPr>
              <w:t>Не актуально для особи.</w:t>
            </w:r>
          </w:p>
        </w:tc>
      </w:tr>
      <w:tr w:rsidR="00C870B4" w:rsidRPr="00C870B4" w14:paraId="0C92151D" w14:textId="77777777" w:rsidTr="00D00BC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2EF7EF7"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8E677E4" w14:textId="77777777" w:rsidR="00C870B4" w:rsidRPr="00C870B4" w:rsidRDefault="00C870B4" w:rsidP="00C870B4">
            <w:pPr>
              <w:spacing w:after="0"/>
              <w:rPr>
                <w:rFonts w:ascii="Times New Roman" w:hAnsi="Times New Roman"/>
                <w:sz w:val="20"/>
                <w:szCs w:val="20"/>
                <w:lang w:val="en-US"/>
              </w:rPr>
            </w:pPr>
            <w:r w:rsidRPr="00C870B4">
              <w:rPr>
                <w:rFonts w:ascii="Times New Roman" w:hAnsi="Times New Roman"/>
                <w:sz w:val="20"/>
                <w:szCs w:val="20"/>
                <w:lang w:val="en-US"/>
              </w:rPr>
              <w:t>Не актуально для особи.</w:t>
            </w:r>
          </w:p>
        </w:tc>
      </w:tr>
      <w:tr w:rsidR="00C870B4" w:rsidRPr="00C870B4" w14:paraId="03651EC6" w14:textId="77777777" w:rsidTr="00D00BC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B409E40"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C870B4">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903D73D" w14:textId="77777777" w:rsidR="00C870B4" w:rsidRPr="00C870B4" w:rsidRDefault="00C870B4" w:rsidP="00C870B4">
            <w:pPr>
              <w:spacing w:after="0"/>
              <w:jc w:val="center"/>
              <w:rPr>
                <w:rFonts w:ascii="Times New Roman" w:hAnsi="Times New Roman"/>
                <w:sz w:val="20"/>
                <w:szCs w:val="20"/>
                <w:lang w:val="en-US"/>
              </w:rPr>
            </w:pPr>
            <w:r w:rsidRPr="00C870B4">
              <w:rPr>
                <w:rFonts w:ascii="Times New Roman" w:hAnsi="Times New Roman"/>
                <w:sz w:val="20"/>
                <w:szCs w:val="20"/>
                <w:lang w:val="en-US"/>
              </w:rPr>
              <w:t>Ні</w:t>
            </w:r>
          </w:p>
        </w:tc>
      </w:tr>
      <w:tr w:rsidR="00C870B4" w:rsidRPr="00C870B4" w14:paraId="7BA2D836" w14:textId="77777777" w:rsidTr="00D00BC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95A3CB6"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 xml:space="preserve">Перелік основних внутрішніх документів </w:t>
            </w:r>
            <w:r w:rsidRPr="00C870B4">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5D80774" w14:textId="77777777" w:rsidR="00C870B4" w:rsidRPr="00C870B4" w:rsidRDefault="00C870B4" w:rsidP="00C870B4">
            <w:pPr>
              <w:spacing w:after="0"/>
              <w:rPr>
                <w:rFonts w:ascii="Times New Roman" w:hAnsi="Times New Roman"/>
                <w:sz w:val="20"/>
                <w:szCs w:val="20"/>
                <w:lang w:val="en-US"/>
              </w:rPr>
            </w:pPr>
            <w:r w:rsidRPr="00C870B4">
              <w:rPr>
                <w:rFonts w:ascii="Times New Roman" w:hAnsi="Times New Roman"/>
                <w:sz w:val="20"/>
                <w:szCs w:val="20"/>
                <w:lang w:val="en-US"/>
              </w:rPr>
              <w:t>Не актуально для особи.</w:t>
            </w:r>
          </w:p>
        </w:tc>
      </w:tr>
      <w:tr w:rsidR="00C870B4" w:rsidRPr="00C870B4" w14:paraId="593BF794" w14:textId="77777777" w:rsidTr="00D00BC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14D7F30"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lastRenderedPageBreak/>
              <w:t xml:space="preserve">Дата та номер рішення про затвердження звіту </w:t>
            </w:r>
            <w:r w:rsidRPr="00C870B4">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1519C0" w14:textId="77777777" w:rsidR="00C870B4" w:rsidRPr="00C870B4" w:rsidRDefault="00C870B4" w:rsidP="00C870B4">
            <w:pPr>
              <w:spacing w:after="0"/>
              <w:rPr>
                <w:rFonts w:ascii="Times New Roman" w:hAnsi="Times New Roman"/>
                <w:sz w:val="20"/>
                <w:szCs w:val="20"/>
                <w:lang w:val="en-US"/>
              </w:rPr>
            </w:pPr>
            <w:r w:rsidRPr="00C870B4">
              <w:rPr>
                <w:rFonts w:ascii="Times New Roman" w:hAnsi="Times New Roman"/>
                <w:sz w:val="20"/>
                <w:szCs w:val="20"/>
                <w:lang w:val="en-US"/>
              </w:rPr>
              <w:t xml:space="preserve">.  .    </w:t>
            </w:r>
          </w:p>
          <w:p w14:paraId="15898EE7" w14:textId="77777777" w:rsidR="00C870B4" w:rsidRPr="00C870B4" w:rsidRDefault="00C870B4" w:rsidP="00C870B4">
            <w:pPr>
              <w:spacing w:after="0"/>
              <w:rPr>
                <w:rFonts w:ascii="Times New Roman" w:hAnsi="Times New Roman"/>
                <w:sz w:val="20"/>
                <w:szCs w:val="20"/>
                <w:lang w:val="en-US"/>
              </w:rPr>
            </w:pPr>
            <w:r w:rsidRPr="00C870B4">
              <w:rPr>
                <w:rFonts w:ascii="Times New Roman" w:hAnsi="Times New Roman"/>
                <w:sz w:val="20"/>
                <w:szCs w:val="20"/>
                <w:lang w:val="en-US"/>
              </w:rPr>
              <w:t>н/а</w:t>
            </w:r>
          </w:p>
        </w:tc>
      </w:tr>
      <w:tr w:rsidR="00C870B4" w:rsidRPr="00C870B4" w14:paraId="1DC25473" w14:textId="77777777" w:rsidTr="00D00BC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C95C36D"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877248F" w14:textId="77777777" w:rsidR="00C870B4" w:rsidRPr="00C870B4" w:rsidRDefault="00C870B4" w:rsidP="00C870B4">
            <w:pPr>
              <w:spacing w:after="0"/>
              <w:rPr>
                <w:rFonts w:ascii="Times New Roman" w:hAnsi="Times New Roman"/>
                <w:sz w:val="20"/>
                <w:szCs w:val="20"/>
                <w:lang w:val="en-US"/>
              </w:rPr>
            </w:pPr>
            <w:r w:rsidRPr="00C870B4">
              <w:rPr>
                <w:rFonts w:ascii="Times New Roman" w:hAnsi="Times New Roman"/>
                <w:sz w:val="20"/>
                <w:szCs w:val="20"/>
                <w:lang w:val="en-US"/>
              </w:rPr>
              <w:t>Не актуально для особи.</w:t>
            </w:r>
          </w:p>
        </w:tc>
      </w:tr>
      <w:tr w:rsidR="00C870B4" w:rsidRPr="00C870B4" w14:paraId="1EF622AD" w14:textId="77777777" w:rsidTr="00D00BC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32E72BB"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7F43730" w14:textId="77777777" w:rsidR="00C870B4" w:rsidRPr="00C870B4" w:rsidRDefault="00C870B4" w:rsidP="00C870B4">
            <w:pPr>
              <w:spacing w:after="0"/>
              <w:jc w:val="center"/>
              <w:rPr>
                <w:rFonts w:ascii="Times New Roman" w:hAnsi="Times New Roman"/>
                <w:sz w:val="20"/>
                <w:szCs w:val="20"/>
                <w:lang w:val="en-US"/>
              </w:rPr>
            </w:pPr>
            <w:r w:rsidRPr="00C870B4">
              <w:rPr>
                <w:rFonts w:ascii="Times New Roman" w:hAnsi="Times New Roman"/>
                <w:sz w:val="20"/>
                <w:szCs w:val="20"/>
                <w:lang w:val="en-US"/>
              </w:rPr>
              <w:t>Ні</w:t>
            </w:r>
          </w:p>
        </w:tc>
      </w:tr>
      <w:tr w:rsidR="00C870B4" w:rsidRPr="00C870B4" w14:paraId="08628FD7" w14:textId="77777777" w:rsidTr="00D00BC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39D1273"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BD9AA2F" w14:textId="77777777" w:rsidR="00C870B4" w:rsidRPr="00C870B4" w:rsidRDefault="00C870B4" w:rsidP="00C870B4">
            <w:pPr>
              <w:spacing w:after="0"/>
              <w:rPr>
                <w:rFonts w:ascii="Times New Roman" w:hAnsi="Times New Roman"/>
                <w:sz w:val="20"/>
                <w:szCs w:val="20"/>
                <w:lang w:val="en-US"/>
              </w:rPr>
            </w:pPr>
            <w:r w:rsidRPr="00C870B4">
              <w:rPr>
                <w:rFonts w:ascii="Times New Roman" w:hAnsi="Times New Roman"/>
                <w:sz w:val="20"/>
                <w:szCs w:val="20"/>
                <w:lang w:val="en-US"/>
              </w:rPr>
              <w:t>Не актуально для особи.</w:t>
            </w:r>
          </w:p>
        </w:tc>
      </w:tr>
      <w:tr w:rsidR="00C870B4" w:rsidRPr="00C870B4" w14:paraId="258ECFB8" w14:textId="77777777" w:rsidTr="00D00BC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834D883"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E62F647" w14:textId="77777777" w:rsidR="00C870B4" w:rsidRPr="00C870B4" w:rsidRDefault="00C870B4" w:rsidP="00C870B4">
            <w:pPr>
              <w:spacing w:after="0"/>
              <w:rPr>
                <w:rFonts w:ascii="Times New Roman" w:hAnsi="Times New Roman"/>
                <w:sz w:val="20"/>
                <w:szCs w:val="20"/>
                <w:lang w:val="en-US"/>
              </w:rPr>
            </w:pPr>
            <w:r w:rsidRPr="00C870B4">
              <w:rPr>
                <w:rFonts w:ascii="Times New Roman" w:hAnsi="Times New Roman"/>
                <w:sz w:val="20"/>
                <w:szCs w:val="20"/>
                <w:lang w:val="en-US"/>
              </w:rPr>
              <w:t>Не актуально для особи.</w:t>
            </w:r>
          </w:p>
        </w:tc>
      </w:tr>
      <w:tr w:rsidR="00C870B4" w:rsidRPr="00C870B4" w14:paraId="1BB3C807" w14:textId="77777777" w:rsidTr="00D00BC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2C39C15"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70B4">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547D474" w14:textId="77777777" w:rsidR="00C870B4" w:rsidRPr="00C870B4" w:rsidRDefault="00C870B4" w:rsidP="00C870B4">
            <w:pPr>
              <w:spacing w:after="0"/>
              <w:rPr>
                <w:rFonts w:ascii="Times New Roman" w:hAnsi="Times New Roman"/>
                <w:sz w:val="20"/>
                <w:szCs w:val="20"/>
                <w:lang w:val="en-US"/>
              </w:rPr>
            </w:pPr>
            <w:r w:rsidRPr="00C870B4">
              <w:rPr>
                <w:rFonts w:ascii="Times New Roman" w:hAnsi="Times New Roman"/>
                <w:sz w:val="20"/>
                <w:szCs w:val="20"/>
                <w:lang w:val="en-US"/>
              </w:rPr>
              <w:t xml:space="preserve">.  .    </w:t>
            </w:r>
          </w:p>
          <w:p w14:paraId="3FAE45AD" w14:textId="77777777" w:rsidR="00C870B4" w:rsidRPr="00C870B4" w:rsidRDefault="00C870B4" w:rsidP="00C870B4">
            <w:pPr>
              <w:spacing w:after="0"/>
              <w:rPr>
                <w:rFonts w:ascii="Times New Roman" w:hAnsi="Times New Roman"/>
                <w:sz w:val="20"/>
                <w:szCs w:val="20"/>
                <w:lang w:val="en-US"/>
              </w:rPr>
            </w:pPr>
            <w:r w:rsidRPr="00C870B4">
              <w:rPr>
                <w:rFonts w:ascii="Times New Roman" w:hAnsi="Times New Roman"/>
                <w:sz w:val="20"/>
                <w:szCs w:val="20"/>
                <w:lang w:val="en-US"/>
              </w:rPr>
              <w:t>н/а</w:t>
            </w:r>
          </w:p>
        </w:tc>
      </w:tr>
    </w:tbl>
    <w:p w14:paraId="5B0D87A3" w14:textId="77777777" w:rsidR="00C870B4" w:rsidRPr="00C870B4" w:rsidRDefault="00C870B4" w:rsidP="00C870B4"/>
    <w:p w14:paraId="311962EA" w14:textId="77777777" w:rsidR="00C870B4" w:rsidRPr="00C870B4" w:rsidRDefault="00C870B4" w:rsidP="00C870B4"/>
    <w:p w14:paraId="049717AE" w14:textId="77777777" w:rsidR="00C870B4" w:rsidRDefault="00C870B4">
      <w:pPr>
        <w:sectPr w:rsidR="00C870B4" w:rsidSect="00C870B4">
          <w:pgSz w:w="11906" w:h="16838"/>
          <w:pgMar w:top="363" w:right="567" w:bottom="363" w:left="1417" w:header="708" w:footer="708" w:gutter="0"/>
          <w:cols w:space="708"/>
          <w:docGrid w:linePitch="360"/>
        </w:sectPr>
      </w:pPr>
    </w:p>
    <w:p w14:paraId="33741579" w14:textId="77777777" w:rsidR="00C870B4" w:rsidRPr="00C870B4" w:rsidRDefault="00C870B4" w:rsidP="00C870B4">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C870B4">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C870B4" w:rsidRPr="00C870B4" w14:paraId="6FC2F941" w14:textId="77777777" w:rsidTr="00D00BC8">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68A3B1" w14:textId="77777777" w:rsidR="00C870B4" w:rsidRPr="00C870B4" w:rsidRDefault="00C870B4" w:rsidP="00C870B4">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C870B4">
              <w:rPr>
                <w:rFonts w:ascii="Times New Roman" w:hAnsi="Times New Roman"/>
                <w:b/>
                <w:color w:val="000000"/>
                <w:sz w:val="20"/>
                <w:szCs w:val="20"/>
                <w:lang w:val="en-US"/>
              </w:rPr>
              <w:t xml:space="preserve">        </w:t>
            </w:r>
            <w:r w:rsidRPr="00C870B4">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5C83E2"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70B4">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3C52FC"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70B4">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487E3E"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70B4">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1FCB31"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70B4">
              <w:rPr>
                <w:rFonts w:ascii="Times New Roman" w:hAnsi="Times New Roman"/>
                <w:b/>
                <w:color w:val="000000"/>
                <w:sz w:val="20"/>
                <w:szCs w:val="20"/>
              </w:rPr>
              <w:t>Розмір пакета акцій, що знаходиться в прямому та (опосередкованому) володінні</w:t>
            </w:r>
          </w:p>
        </w:tc>
      </w:tr>
      <w:tr w:rsidR="00C870B4" w:rsidRPr="00C870B4" w14:paraId="7F88F18A" w14:textId="77777777" w:rsidTr="00D00BC8">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E12661" w14:textId="77777777" w:rsidR="00C870B4" w:rsidRPr="00C870B4" w:rsidRDefault="00C870B4" w:rsidP="00C870B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C870B4">
              <w:rPr>
                <w:rFonts w:ascii="Times New Roman" w:hAnsi="Times New Roman"/>
                <w:color w:val="000000"/>
                <w:sz w:val="20"/>
                <w:szCs w:val="20"/>
                <w:lang w:val="en-US"/>
              </w:rPr>
              <w:t>NORTHWALL INVESTMENTS LIMITED/НОРТВОЛЛ ІНВЕСТМЕНТС ЛІМІТЕД</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8A2324"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72F5FE"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53E9E9"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870B4">
              <w:rPr>
                <w:rFonts w:ascii="Times New Roman" w:hAnsi="Times New Roman"/>
                <w:color w:val="000000"/>
                <w:sz w:val="20"/>
                <w:szCs w:val="20"/>
              </w:rPr>
              <w:t>90.1041</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418B47"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870B4">
              <w:rPr>
                <w:rFonts w:ascii="Times New Roman" w:hAnsi="Times New Roman"/>
                <w:color w:val="000000"/>
                <w:sz w:val="20"/>
                <w:szCs w:val="20"/>
              </w:rPr>
              <w:t>90.1041</w:t>
            </w:r>
          </w:p>
        </w:tc>
      </w:tr>
      <w:tr w:rsidR="00C870B4" w:rsidRPr="00C870B4" w14:paraId="2C9BB83C" w14:textId="77777777" w:rsidTr="00D00BC8">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A737AA" w14:textId="77777777" w:rsidR="00C870B4" w:rsidRPr="00C870B4" w:rsidRDefault="00C870B4" w:rsidP="00C870B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C870B4">
              <w:rPr>
                <w:rFonts w:ascii="Times New Roman" w:hAnsi="Times New Roman"/>
                <w:color w:val="000000"/>
                <w:sz w:val="20"/>
                <w:szCs w:val="20"/>
                <w:lang w:val="en-US"/>
              </w:rPr>
              <w:t>Бондарєва Наталя Володимирівна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0F4A68"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A61C7F"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A00E20"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870B4">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4ACCB3"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870B4">
              <w:rPr>
                <w:rFonts w:ascii="Times New Roman" w:hAnsi="Times New Roman"/>
                <w:color w:val="000000"/>
                <w:sz w:val="20"/>
                <w:szCs w:val="20"/>
              </w:rPr>
              <w:t>87.40098</w:t>
            </w:r>
          </w:p>
        </w:tc>
      </w:tr>
    </w:tbl>
    <w:p w14:paraId="6CF79B07" w14:textId="77777777" w:rsidR="00C870B4" w:rsidRPr="00C870B4" w:rsidRDefault="00C870B4" w:rsidP="00C870B4"/>
    <w:p w14:paraId="7326FB9C" w14:textId="77777777" w:rsidR="00C870B4" w:rsidRPr="00C870B4" w:rsidRDefault="00C870B4" w:rsidP="00C870B4">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C870B4">
        <w:rPr>
          <w:rFonts w:ascii="Times New Roman" w:hAnsi="Times New Roman"/>
          <w:b/>
          <w:bCs/>
          <w:color w:val="00000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5000" w:type="pct"/>
        <w:tblCellMar>
          <w:left w:w="0" w:type="dxa"/>
          <w:right w:w="0" w:type="dxa"/>
        </w:tblCellMar>
        <w:tblLook w:val="0000" w:firstRow="0" w:lastRow="0" w:firstColumn="0" w:lastColumn="0" w:noHBand="0" w:noVBand="0"/>
      </w:tblPr>
      <w:tblGrid>
        <w:gridCol w:w="7017"/>
        <w:gridCol w:w="1285"/>
        <w:gridCol w:w="1523"/>
        <w:gridCol w:w="6277"/>
      </w:tblGrid>
      <w:tr w:rsidR="00C870B4" w:rsidRPr="00C870B4" w14:paraId="2D13308B" w14:textId="77777777" w:rsidTr="00D00BC8">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8F8C94" w14:textId="77777777" w:rsidR="00C870B4" w:rsidRPr="00C870B4" w:rsidRDefault="00C870B4" w:rsidP="00C870B4">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C870B4">
              <w:rPr>
                <w:rFonts w:ascii="Times New Roman" w:hAnsi="Times New Roman"/>
                <w:b/>
                <w:color w:val="000000"/>
                <w:sz w:val="20"/>
                <w:szCs w:val="24"/>
                <w:lang w:val="ru-RU"/>
              </w:rPr>
              <w:t xml:space="preserve">                                               </w:t>
            </w:r>
            <w:r w:rsidRPr="00C870B4">
              <w:rPr>
                <w:rFonts w:ascii="Times New Roman" w:hAnsi="Times New Roman"/>
                <w:b/>
                <w:color w:val="000000"/>
                <w:sz w:val="20"/>
                <w:szCs w:val="24"/>
              </w:rPr>
              <w:t xml:space="preserve">Ім’я або повне найменування </w:t>
            </w:r>
            <w:r w:rsidRPr="00C870B4">
              <w:rPr>
                <w:rFonts w:ascii="Times New Roman" w:hAnsi="Times New Roman"/>
                <w:b/>
                <w:color w:val="000000"/>
                <w:sz w:val="20"/>
                <w:szCs w:val="24"/>
              </w:rPr>
              <w:br/>
            </w:r>
            <w:r w:rsidRPr="00C870B4">
              <w:rPr>
                <w:rFonts w:ascii="Times New Roman" w:hAnsi="Times New Roman"/>
                <w:b/>
                <w:color w:val="000000"/>
                <w:sz w:val="20"/>
                <w:szCs w:val="24"/>
                <w:lang w:val="ru-RU"/>
              </w:rPr>
              <w:t xml:space="preserve">      </w:t>
            </w:r>
            <w:r w:rsidRPr="00C870B4">
              <w:rPr>
                <w:rFonts w:ascii="Times New Roman" w:hAnsi="Times New Roman"/>
                <w:b/>
                <w:color w:val="000000"/>
                <w:sz w:val="20"/>
                <w:szCs w:val="24"/>
              </w:rPr>
              <w:t>акціонера (учасника) права участі та/або голосування якого обмежено</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10DBD0"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870B4">
              <w:rPr>
                <w:rFonts w:ascii="Times New Roman" w:hAnsi="Times New Roman"/>
                <w:b/>
                <w:color w:val="000000"/>
                <w:sz w:val="20"/>
                <w:szCs w:val="24"/>
              </w:rPr>
              <w:t>РНОКПП</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CD906E"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870B4">
              <w:rPr>
                <w:rFonts w:ascii="Times New Roman" w:hAnsi="Times New Roman"/>
                <w:b/>
                <w:color w:val="000000"/>
                <w:sz w:val="20"/>
                <w:szCs w:val="24"/>
              </w:rPr>
              <w:t>УНЗР</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2AABF2"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870B4">
              <w:rPr>
                <w:rFonts w:ascii="Times New Roman" w:hAnsi="Times New Roman"/>
                <w:b/>
                <w:color w:val="000000"/>
                <w:sz w:val="20"/>
                <w:szCs w:val="24"/>
              </w:rPr>
              <w:t>Опис наявного обмеження</w:t>
            </w:r>
          </w:p>
        </w:tc>
      </w:tr>
      <w:tr w:rsidR="00C870B4" w:rsidRPr="00C870B4" w14:paraId="00CED8EE" w14:textId="77777777" w:rsidTr="00D00BC8">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39FEDD" w14:textId="77777777" w:rsidR="00C870B4" w:rsidRPr="00C870B4" w:rsidRDefault="00C870B4" w:rsidP="00C870B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C870B4">
              <w:rPr>
                <w:rFonts w:ascii="Times New Roman" w:hAnsi="Times New Roman"/>
                <w:color w:val="000000"/>
                <w:sz w:val="20"/>
                <w:szCs w:val="24"/>
                <w:lang w:val="ru-RU"/>
              </w:rPr>
              <w:t>акціонери в кількості 3379 особи</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F3513B"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802252"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B16E1F"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70B4">
              <w:rPr>
                <w:rFonts w:ascii="Times New Roman" w:hAnsi="Times New Roman"/>
                <w:color w:val="000000"/>
                <w:sz w:val="20"/>
                <w:szCs w:val="24"/>
              </w:rPr>
              <w:t xml:space="preserve">Згідно реєстру власників цінних паперів, отриманого від Центрального депозитарію станом на 31.12.2021 року: </w:t>
            </w:r>
          </w:p>
          <w:p w14:paraId="6BDA55EE"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70B4">
              <w:rPr>
                <w:rFonts w:ascii="Times New Roman" w:hAnsi="Times New Roman"/>
                <w:color w:val="000000"/>
                <w:sz w:val="20"/>
                <w:szCs w:val="24"/>
              </w:rPr>
              <w:t>- належні акціонерам акції у кількості 285997 штук є неголосуючими. Відповідно до п.10 роздiлу VI  Прикiнцеві та перехiдні положення Закону України "Про депозитарну систему України" -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 не враховуються при визначеннi кворуму та при голосуваннi в органах емiтента.</w:t>
            </w:r>
          </w:p>
          <w:p w14:paraId="321F6DEC"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p w14:paraId="7AC8B4D9"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r>
      <w:tr w:rsidR="00C870B4" w:rsidRPr="00C870B4" w14:paraId="7276C5DF" w14:textId="77777777" w:rsidTr="00D00BC8">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64CBC0" w14:textId="77777777" w:rsidR="00C870B4" w:rsidRPr="00C870B4" w:rsidRDefault="00C870B4" w:rsidP="00C870B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C870B4">
              <w:rPr>
                <w:rFonts w:ascii="Times New Roman" w:hAnsi="Times New Roman"/>
                <w:color w:val="000000"/>
                <w:sz w:val="20"/>
                <w:szCs w:val="24"/>
                <w:lang w:val="ru-RU"/>
              </w:rPr>
              <w:t>акціонери (кількість невідома)</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E93B73"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9A80AF"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4789DB"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70B4">
              <w:rPr>
                <w:rFonts w:ascii="Times New Roman" w:hAnsi="Times New Roman"/>
                <w:color w:val="000000"/>
                <w:sz w:val="20"/>
                <w:szCs w:val="24"/>
              </w:rPr>
              <w:t xml:space="preserve">Згідно реєстру власників цінних паперів, отриманого від Центрального депозитарію станом на 31.12.2021 року: </w:t>
            </w:r>
          </w:p>
          <w:p w14:paraId="0E809BA2"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70B4">
              <w:rPr>
                <w:rFonts w:ascii="Times New Roman" w:hAnsi="Times New Roman"/>
                <w:color w:val="000000"/>
                <w:sz w:val="20"/>
                <w:szCs w:val="24"/>
              </w:rPr>
              <w:t xml:space="preserve">- за акціями у кількості 59 штук інформація відсутня. Відповідні рахунки відкрито депозитарною установою/зберігачем Товариством з обмеженою відповідальністю "ТК Брок". Інформацією про кількість голосуючих акцій власників, рахунки яких відкриті в депозитарних установах, якими інформація не надана, та/або в депозитарних установах/зберігачах, що припинили свою діяльність, Центральний депозитарій не володіє. Загальна кількість цінних паперів, що обліковуються на рахунку ТОВ "ТК Брок" - 59 акцій, загальною номінальною вартістю 14,75 грн., що становить 0,002039% Статутного капіталу Товариства. Інформація, щодо кiлькості рахункiв власників за </w:t>
            </w:r>
            <w:r w:rsidRPr="00C870B4">
              <w:rPr>
                <w:rFonts w:ascii="Times New Roman" w:hAnsi="Times New Roman"/>
                <w:color w:val="000000"/>
                <w:sz w:val="20"/>
                <w:szCs w:val="24"/>
              </w:rPr>
              <w:lastRenderedPageBreak/>
              <w:t>реєстром, яким належать відповідні цінні папери, кількість цінних паперів, що є обтяжені зобов`язаннями та/або за якими обмежені права, тип обтяжень/обмежень та кiлькість цінних паперів, що є голосуючими, згідно реєстру власників цінних за відповідними цінними паперами - відсутні.</w:t>
            </w:r>
          </w:p>
          <w:p w14:paraId="76DF601A"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r>
    </w:tbl>
    <w:p w14:paraId="5191E2BD" w14:textId="77777777" w:rsidR="00C870B4" w:rsidRPr="00C870B4" w:rsidRDefault="00C870B4" w:rsidP="00C870B4">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14:paraId="64B447B2" w14:textId="77777777" w:rsidR="00C870B4" w:rsidRPr="00C870B4" w:rsidRDefault="00C870B4" w:rsidP="00C870B4">
      <w:pPr>
        <w:rPr>
          <w:rFonts w:eastAsia="Calibri"/>
          <w:lang w:val="ru-RU" w:eastAsia="en-US"/>
        </w:rPr>
      </w:pPr>
    </w:p>
    <w:p w14:paraId="4F92A474" w14:textId="77777777" w:rsidR="00C870B4" w:rsidRPr="00C870B4" w:rsidRDefault="00C870B4" w:rsidP="00C870B4">
      <w:pPr>
        <w:keepNext/>
        <w:keepLines/>
        <w:widowControl w:val="0"/>
        <w:tabs>
          <w:tab w:val="right" w:pos="7710"/>
        </w:tabs>
        <w:suppressAutoHyphens/>
        <w:autoSpaceDE w:val="0"/>
        <w:autoSpaceDN w:val="0"/>
        <w:adjustRightInd w:val="0"/>
        <w:spacing w:before="170" w:after="57" w:line="257" w:lineRule="auto"/>
        <w:textAlignment w:val="center"/>
        <w:rPr>
          <w:rFonts w:ascii="Times New Roman" w:hAnsi="Times New Roman"/>
          <w:b/>
          <w:bCs/>
          <w:color w:val="000000"/>
          <w:sz w:val="24"/>
          <w:szCs w:val="24"/>
        </w:rPr>
      </w:pPr>
      <w:r w:rsidRPr="00C870B4">
        <w:rPr>
          <w:rFonts w:ascii="Times New Roman" w:hAnsi="Times New Roman"/>
          <w:b/>
          <w:bCs/>
          <w:color w:val="000000"/>
          <w:sz w:val="24"/>
          <w:szCs w:val="24"/>
        </w:rPr>
        <w:t>Частина 10. Інформація щодо порядку призначення/звільнення посадових осіб (крім ради та виконавчого органу) особи</w:t>
      </w:r>
    </w:p>
    <w:tbl>
      <w:tblPr>
        <w:tblW w:w="5000" w:type="pct"/>
        <w:tblLayout w:type="fixed"/>
        <w:tblCellMar>
          <w:left w:w="0" w:type="dxa"/>
          <w:right w:w="0" w:type="dxa"/>
        </w:tblCellMar>
        <w:tblLook w:val="0000" w:firstRow="0" w:lastRow="0" w:firstColumn="0" w:lastColumn="0" w:noHBand="0" w:noVBand="0"/>
      </w:tblPr>
      <w:tblGrid>
        <w:gridCol w:w="3786"/>
        <w:gridCol w:w="1404"/>
        <w:gridCol w:w="1675"/>
        <w:gridCol w:w="3079"/>
        <w:gridCol w:w="3079"/>
        <w:gridCol w:w="3079"/>
      </w:tblGrid>
      <w:tr w:rsidR="00C870B4" w:rsidRPr="00C870B4" w14:paraId="49A7A859" w14:textId="77777777" w:rsidTr="00D00BC8">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BBDFCA" w14:textId="77777777" w:rsidR="00C870B4" w:rsidRPr="00C870B4" w:rsidRDefault="00C870B4" w:rsidP="00C870B4">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C870B4">
              <w:rPr>
                <w:rFonts w:ascii="Times New Roman" w:hAnsi="Times New Roman"/>
                <w:b/>
                <w:color w:val="000000"/>
                <w:sz w:val="20"/>
                <w:szCs w:val="24"/>
                <w:lang w:val="en-US"/>
              </w:rPr>
              <w:t xml:space="preserve">                    </w:t>
            </w:r>
            <w:r w:rsidRPr="00C870B4">
              <w:rPr>
                <w:rFonts w:ascii="Times New Roman" w:hAnsi="Times New Roman"/>
                <w:b/>
                <w:color w:val="000000"/>
                <w:sz w:val="20"/>
                <w:szCs w:val="24"/>
              </w:rPr>
              <w:t xml:space="preserve">Ім’я посадової особи </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852692"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870B4">
              <w:rPr>
                <w:rFonts w:ascii="Times New Roman" w:hAnsi="Times New Roman"/>
                <w:b/>
                <w:color w:val="000000"/>
                <w:sz w:val="20"/>
                <w:szCs w:val="24"/>
              </w:rPr>
              <w:t>РНОКПП</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256EE1"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870B4">
              <w:rPr>
                <w:rFonts w:ascii="Times New Roman" w:hAnsi="Times New Roman"/>
                <w:b/>
                <w:color w:val="000000"/>
                <w:sz w:val="20"/>
                <w:szCs w:val="24"/>
              </w:rPr>
              <w:t>УНЗР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1B7E49"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870B4">
              <w:rPr>
                <w:rFonts w:ascii="Times New Roman" w:hAnsi="Times New Roman"/>
                <w:b/>
                <w:color w:val="000000"/>
                <w:sz w:val="20"/>
                <w:szCs w:val="24"/>
              </w:rPr>
              <w:t xml:space="preserve">Назва посади, </w:t>
            </w:r>
            <w:r w:rsidRPr="00C870B4">
              <w:rPr>
                <w:rFonts w:ascii="Times New Roman" w:hAnsi="Times New Roman"/>
                <w:b/>
                <w:color w:val="000000"/>
                <w:sz w:val="20"/>
                <w:szCs w:val="24"/>
              </w:rPr>
              <w:br/>
              <w:t xml:space="preserve">назва органу, </w:t>
            </w:r>
            <w:r w:rsidRPr="00C870B4">
              <w:rPr>
                <w:rFonts w:ascii="Times New Roman" w:hAnsi="Times New Roman"/>
                <w:b/>
                <w:color w:val="000000"/>
                <w:sz w:val="20"/>
                <w:szCs w:val="24"/>
              </w:rPr>
              <w:br/>
              <w:t xml:space="preserve">який прийняв рішення про призначення посадової особи, дата та номер рішення </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C89A79"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870B4">
              <w:rPr>
                <w:rFonts w:ascii="Times New Roman" w:hAnsi="Times New Roman"/>
                <w:b/>
                <w:color w:val="000000"/>
                <w:sz w:val="20"/>
                <w:szCs w:val="24"/>
              </w:rPr>
              <w:t>Опис ключових повноважень посадової особи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DAF9A2"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870B4">
              <w:rPr>
                <w:rFonts w:ascii="Times New Roman" w:hAnsi="Times New Roman"/>
                <w:b/>
                <w:color w:val="000000"/>
                <w:sz w:val="20"/>
                <w:szCs w:val="24"/>
              </w:rPr>
              <w:t>Порядок призначення та звільнення посадової особи</w:t>
            </w:r>
          </w:p>
        </w:tc>
      </w:tr>
      <w:tr w:rsidR="00C870B4" w:rsidRPr="00C870B4" w14:paraId="36697B44" w14:textId="77777777" w:rsidTr="00D00BC8">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F238C5" w14:textId="77777777" w:rsidR="00C870B4" w:rsidRPr="00C870B4" w:rsidRDefault="00C870B4" w:rsidP="00C870B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C870B4">
              <w:rPr>
                <w:rFonts w:ascii="Times New Roman" w:hAnsi="Times New Roman"/>
                <w:color w:val="000000"/>
                <w:sz w:val="20"/>
                <w:szCs w:val="24"/>
                <w:lang w:val="en-US"/>
              </w:rPr>
              <w:t>Ворона Світлана Вікторівна</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78C09F"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82728D"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713615"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70B4">
              <w:rPr>
                <w:rFonts w:ascii="Times New Roman" w:hAnsi="Times New Roman"/>
                <w:color w:val="000000"/>
                <w:sz w:val="20"/>
                <w:szCs w:val="24"/>
              </w:rPr>
              <w:t>Назва посади: Член Ревізійної комісії.</w:t>
            </w:r>
          </w:p>
          <w:p w14:paraId="3A349993"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70B4">
              <w:rPr>
                <w:rFonts w:ascii="Times New Roman" w:hAnsi="Times New Roman"/>
                <w:color w:val="000000"/>
                <w:sz w:val="20"/>
                <w:szCs w:val="24"/>
              </w:rPr>
              <w:t>Назва органу, який прийняв рішення про призначення посадової особи як Члена ревізійної комісії : Загальні збори акціонерів.</w:t>
            </w:r>
          </w:p>
          <w:p w14:paraId="0EF45CFE"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70B4">
              <w:rPr>
                <w:rFonts w:ascii="Times New Roman" w:hAnsi="Times New Roman"/>
                <w:color w:val="000000"/>
                <w:sz w:val="20"/>
                <w:szCs w:val="24"/>
              </w:rPr>
              <w:t>Дата та номер рішення: 27.04.2020 року №11.</w:t>
            </w:r>
          </w:p>
          <w:p w14:paraId="4FA045C7"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70B4">
              <w:rPr>
                <w:rFonts w:ascii="Times New Roman" w:hAnsi="Times New Roman"/>
                <w:color w:val="000000"/>
                <w:sz w:val="20"/>
                <w:szCs w:val="24"/>
              </w:rPr>
              <w:t>Назва посади: Голова Ревізійної комісії.</w:t>
            </w:r>
          </w:p>
          <w:p w14:paraId="52A1C466"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70B4">
              <w:rPr>
                <w:rFonts w:ascii="Times New Roman" w:hAnsi="Times New Roman"/>
                <w:color w:val="000000"/>
                <w:sz w:val="20"/>
                <w:szCs w:val="24"/>
              </w:rPr>
              <w:t>Назва органу, який прийняв рішення про призначення посадової особи як Голови ревізійної комісії : Ревізійна комісія.</w:t>
            </w:r>
          </w:p>
          <w:p w14:paraId="22F8667B"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70B4">
              <w:rPr>
                <w:rFonts w:ascii="Times New Roman" w:hAnsi="Times New Roman"/>
                <w:color w:val="000000"/>
                <w:sz w:val="20"/>
                <w:szCs w:val="24"/>
              </w:rPr>
              <w:t>Дата та номер рішення: 27.04.2020  №1.</w:t>
            </w:r>
          </w:p>
          <w:p w14:paraId="2E8045F7"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08E0F0"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70B4">
              <w:rPr>
                <w:rFonts w:ascii="Times New Roman" w:hAnsi="Times New Roman"/>
                <w:color w:val="000000"/>
                <w:sz w:val="20"/>
                <w:szCs w:val="24"/>
              </w:rPr>
              <w:t xml:space="preserve">Ревізійна комісія проводить перевірку фінансово-господарської діяльності Товариства за результатами фінансового року. </w:t>
            </w:r>
          </w:p>
          <w:p w14:paraId="11AA0040"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70B4">
              <w:rPr>
                <w:rFonts w:ascii="Times New Roman" w:hAnsi="Times New Roman"/>
                <w:color w:val="000000"/>
                <w:sz w:val="20"/>
                <w:szCs w:val="24"/>
              </w:rPr>
              <w:t>Ревізійна комісія має право:</w:t>
            </w:r>
          </w:p>
          <w:p w14:paraId="41D85F68"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70B4">
              <w:rPr>
                <w:rFonts w:ascii="Times New Roman" w:hAnsi="Times New Roman"/>
                <w:color w:val="000000"/>
                <w:sz w:val="20"/>
                <w:szCs w:val="24"/>
              </w:rPr>
              <w:t>- вносити пропозиції до порядку денного загальних зборів;</w:t>
            </w:r>
          </w:p>
          <w:p w14:paraId="24D0EF8D"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70B4">
              <w:rPr>
                <w:rFonts w:ascii="Times New Roman" w:hAnsi="Times New Roman"/>
                <w:color w:val="000000"/>
                <w:sz w:val="20"/>
                <w:szCs w:val="24"/>
              </w:rPr>
              <w:t>- вимагати   скликання позачергових загальних зборів;</w:t>
            </w:r>
          </w:p>
          <w:p w14:paraId="7E82B4BC"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70B4">
              <w:rPr>
                <w:rFonts w:ascii="Times New Roman" w:hAnsi="Times New Roman"/>
                <w:color w:val="000000"/>
                <w:sz w:val="20"/>
                <w:szCs w:val="24"/>
              </w:rPr>
              <w:t>- бути присутніми на загальних зборах та брати участь  в обговоренні питань порядку  денного з правом дорадчого голосу;</w:t>
            </w:r>
          </w:p>
          <w:p w14:paraId="775C7932"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70B4">
              <w:rPr>
                <w:rFonts w:ascii="Times New Roman" w:hAnsi="Times New Roman"/>
                <w:color w:val="000000"/>
                <w:sz w:val="20"/>
                <w:szCs w:val="24"/>
              </w:rPr>
              <w:t>- брати участь у засіданнях Наглядової  ради та отримувати доступ до інформації Товариства у випадках та в порядку, передбаченому   законом,  цим Статутом  або внутрішніми положеннями Товариства.</w:t>
            </w:r>
          </w:p>
          <w:p w14:paraId="31A25865"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70B4">
              <w:rPr>
                <w:rFonts w:ascii="Times New Roman" w:hAnsi="Times New Roman"/>
                <w:color w:val="000000"/>
                <w:sz w:val="20"/>
                <w:szCs w:val="24"/>
              </w:rPr>
              <w:t xml:space="preserve">За підсумками перевірки Ревізійна </w:t>
            </w:r>
            <w:r w:rsidRPr="00C870B4">
              <w:rPr>
                <w:rFonts w:ascii="Times New Roman" w:hAnsi="Times New Roman"/>
                <w:color w:val="000000"/>
                <w:sz w:val="20"/>
                <w:szCs w:val="24"/>
              </w:rPr>
              <w:lastRenderedPageBreak/>
              <w:t>комісія  готує висновок,  в  якому  міститься  інформація про:</w:t>
            </w:r>
          </w:p>
          <w:p w14:paraId="3C25DD74"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70B4">
              <w:rPr>
                <w:rFonts w:ascii="Times New Roman" w:hAnsi="Times New Roman"/>
                <w:color w:val="000000"/>
                <w:sz w:val="20"/>
                <w:szCs w:val="24"/>
              </w:rPr>
              <w:t>- підтвердження достовірності та повноти даних фінансової звітності за відповідний період;</w:t>
            </w:r>
          </w:p>
          <w:p w14:paraId="13AD7EEA"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70B4">
              <w:rPr>
                <w:rFonts w:ascii="Times New Roman" w:hAnsi="Times New Roman"/>
                <w:color w:val="000000"/>
                <w:sz w:val="20"/>
                <w:szCs w:val="24"/>
              </w:rPr>
              <w:t>- 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w:t>
            </w:r>
          </w:p>
          <w:p w14:paraId="01EA8D56"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3CC3CF"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70B4">
              <w:rPr>
                <w:rFonts w:ascii="Times New Roman" w:hAnsi="Times New Roman"/>
                <w:color w:val="000000"/>
                <w:sz w:val="20"/>
                <w:szCs w:val="24"/>
              </w:rPr>
              <w:lastRenderedPageBreak/>
              <w:t>Члени ревізійної комісії Товариства обираються Загальним зборам акціонерів.</w:t>
            </w:r>
          </w:p>
          <w:p w14:paraId="1C308C15"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70B4">
              <w:rPr>
                <w:rFonts w:ascii="Times New Roman" w:hAnsi="Times New Roman"/>
                <w:color w:val="000000"/>
                <w:sz w:val="20"/>
                <w:szCs w:val="24"/>
              </w:rPr>
              <w:t>Голова ревізійної комісії обирається членами ревізійної комісії з їх числа простою більшістю голосів від кількісного складу ревізійної комісії.</w:t>
            </w:r>
          </w:p>
          <w:p w14:paraId="0D7ACEBC"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70B4">
              <w:rPr>
                <w:rFonts w:ascii="Times New Roman" w:hAnsi="Times New Roman"/>
                <w:color w:val="000000"/>
                <w:sz w:val="20"/>
                <w:szCs w:val="24"/>
              </w:rPr>
              <w:t>Ревізійна комісія може обиратися для проведення спеціальної перевірки фінансово-господарської діяльності Товариства або на визначений період. Строк повноважень членів ревізійної комісії встановлюється на три роки.</w:t>
            </w:r>
          </w:p>
          <w:p w14:paraId="3B59B240"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70B4">
              <w:rPr>
                <w:rFonts w:ascii="Times New Roman" w:hAnsi="Times New Roman"/>
                <w:color w:val="000000"/>
                <w:sz w:val="20"/>
                <w:szCs w:val="24"/>
              </w:rPr>
              <w:t>Не можуть бути членами ревізійної комісії:</w:t>
            </w:r>
          </w:p>
          <w:p w14:paraId="7B1824AD"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70B4">
              <w:rPr>
                <w:rFonts w:ascii="Times New Roman" w:hAnsi="Times New Roman"/>
                <w:color w:val="000000"/>
                <w:sz w:val="20"/>
                <w:szCs w:val="24"/>
              </w:rPr>
              <w:t>1) член наглядової ради;</w:t>
            </w:r>
          </w:p>
          <w:p w14:paraId="68440279"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70B4">
              <w:rPr>
                <w:rFonts w:ascii="Times New Roman" w:hAnsi="Times New Roman"/>
                <w:color w:val="000000"/>
                <w:sz w:val="20"/>
                <w:szCs w:val="24"/>
              </w:rPr>
              <w:t>2) член виконавчого органу;</w:t>
            </w:r>
          </w:p>
          <w:p w14:paraId="141FBF17"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70B4">
              <w:rPr>
                <w:rFonts w:ascii="Times New Roman" w:hAnsi="Times New Roman"/>
                <w:color w:val="000000"/>
                <w:sz w:val="20"/>
                <w:szCs w:val="24"/>
              </w:rPr>
              <w:t>3) корпоративний секретар;</w:t>
            </w:r>
          </w:p>
          <w:p w14:paraId="20F294BF"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70B4">
              <w:rPr>
                <w:rFonts w:ascii="Times New Roman" w:hAnsi="Times New Roman"/>
                <w:color w:val="000000"/>
                <w:sz w:val="20"/>
                <w:szCs w:val="24"/>
              </w:rPr>
              <w:t>4) особа, яка не має повної цивільної дієздатності;</w:t>
            </w:r>
          </w:p>
          <w:p w14:paraId="1541307E"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70B4">
              <w:rPr>
                <w:rFonts w:ascii="Times New Roman" w:hAnsi="Times New Roman"/>
                <w:color w:val="000000"/>
                <w:sz w:val="20"/>
                <w:szCs w:val="24"/>
              </w:rPr>
              <w:lastRenderedPageBreak/>
              <w:t>5) члени інших органів товариства.</w:t>
            </w:r>
          </w:p>
          <w:p w14:paraId="00EE01BB"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70B4">
              <w:rPr>
                <w:rFonts w:ascii="Times New Roman" w:hAnsi="Times New Roman"/>
                <w:color w:val="000000"/>
                <w:sz w:val="20"/>
                <w:szCs w:val="24"/>
              </w:rPr>
              <w:t>Члени ревізійної комісії не можуть входити до складу лічильної комісії Товариства.</w:t>
            </w:r>
          </w:p>
          <w:p w14:paraId="45C52000"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r>
      <w:tr w:rsidR="00C870B4" w:rsidRPr="00C870B4" w14:paraId="2AFA02C3" w14:textId="77777777" w:rsidTr="00D00BC8">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AAA7CA" w14:textId="77777777" w:rsidR="00C870B4" w:rsidRPr="00C870B4" w:rsidRDefault="00C870B4" w:rsidP="00C870B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C870B4">
              <w:rPr>
                <w:rFonts w:ascii="Times New Roman" w:hAnsi="Times New Roman"/>
                <w:color w:val="000000"/>
                <w:sz w:val="20"/>
                <w:szCs w:val="24"/>
                <w:lang w:val="en-US"/>
              </w:rPr>
              <w:lastRenderedPageBreak/>
              <w:t>Мицик Ольга Юріївна</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F399D2"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60D1EC"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623342"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70B4">
              <w:rPr>
                <w:rFonts w:ascii="Times New Roman" w:hAnsi="Times New Roman"/>
                <w:color w:val="000000"/>
                <w:sz w:val="20"/>
                <w:szCs w:val="24"/>
              </w:rPr>
              <w:t>Назва посади: Член ревізійної комісії.</w:t>
            </w:r>
          </w:p>
          <w:p w14:paraId="6F5553CC"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70B4">
              <w:rPr>
                <w:rFonts w:ascii="Times New Roman" w:hAnsi="Times New Roman"/>
                <w:color w:val="000000"/>
                <w:sz w:val="20"/>
                <w:szCs w:val="24"/>
              </w:rPr>
              <w:t>Назва органу, який прийняв рішення про призначення посадової особи: Загальні збори акціонерів.</w:t>
            </w:r>
          </w:p>
          <w:p w14:paraId="377CBDBC"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70B4">
              <w:rPr>
                <w:rFonts w:ascii="Times New Roman" w:hAnsi="Times New Roman"/>
                <w:color w:val="000000"/>
                <w:sz w:val="20"/>
                <w:szCs w:val="24"/>
              </w:rPr>
              <w:t>Дата та номер рішення: 27.04.2020  №11.</w:t>
            </w:r>
          </w:p>
          <w:p w14:paraId="47879C41"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8243FA"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70B4">
              <w:rPr>
                <w:rFonts w:ascii="Times New Roman" w:hAnsi="Times New Roman"/>
                <w:color w:val="000000"/>
                <w:sz w:val="20"/>
                <w:szCs w:val="24"/>
              </w:rPr>
              <w:t xml:space="preserve">Ревізійна комісія проводить перевірку фінансово-господарської діяльності Товариства за результатами фінансового року. </w:t>
            </w:r>
          </w:p>
          <w:p w14:paraId="7876A9E7"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70B4">
              <w:rPr>
                <w:rFonts w:ascii="Times New Roman" w:hAnsi="Times New Roman"/>
                <w:color w:val="000000"/>
                <w:sz w:val="20"/>
                <w:szCs w:val="24"/>
              </w:rPr>
              <w:t>Ревізійна комісія має право:</w:t>
            </w:r>
          </w:p>
          <w:p w14:paraId="7B610C2F"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70B4">
              <w:rPr>
                <w:rFonts w:ascii="Times New Roman" w:hAnsi="Times New Roman"/>
                <w:color w:val="000000"/>
                <w:sz w:val="20"/>
                <w:szCs w:val="24"/>
              </w:rPr>
              <w:t>- вносити пропозиції до порядку денного загальних зборів;</w:t>
            </w:r>
          </w:p>
          <w:p w14:paraId="551D5E49"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70B4">
              <w:rPr>
                <w:rFonts w:ascii="Times New Roman" w:hAnsi="Times New Roman"/>
                <w:color w:val="000000"/>
                <w:sz w:val="20"/>
                <w:szCs w:val="24"/>
              </w:rPr>
              <w:t>- вимагати   скликання позачергових загальних зборів;</w:t>
            </w:r>
          </w:p>
          <w:p w14:paraId="62B6F00F"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70B4">
              <w:rPr>
                <w:rFonts w:ascii="Times New Roman" w:hAnsi="Times New Roman"/>
                <w:color w:val="000000"/>
                <w:sz w:val="20"/>
                <w:szCs w:val="24"/>
              </w:rPr>
              <w:t>- бути присутніми на загальних зборах та брати участь  в обговоренні питань порядку  денного з правом дорадчого голосу;</w:t>
            </w:r>
          </w:p>
          <w:p w14:paraId="1F244B9D"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70B4">
              <w:rPr>
                <w:rFonts w:ascii="Times New Roman" w:hAnsi="Times New Roman"/>
                <w:color w:val="000000"/>
                <w:sz w:val="20"/>
                <w:szCs w:val="24"/>
              </w:rPr>
              <w:t>- брати участь у засіданнях Наглядової  ради та отримувати доступ до інформації Товариства у випадках та в порядку, передбаченому   законом,  цим Статутом  або внутрішніми положеннями Товариства.</w:t>
            </w:r>
          </w:p>
          <w:p w14:paraId="4E75898C"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70B4">
              <w:rPr>
                <w:rFonts w:ascii="Times New Roman" w:hAnsi="Times New Roman"/>
                <w:color w:val="000000"/>
                <w:sz w:val="20"/>
                <w:szCs w:val="24"/>
              </w:rPr>
              <w:t>За підсумками перевірки Ревізійна комісія  готує висновок,  в  якому  міститься  інформація про:</w:t>
            </w:r>
          </w:p>
          <w:p w14:paraId="0E2A8C97"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70B4">
              <w:rPr>
                <w:rFonts w:ascii="Times New Roman" w:hAnsi="Times New Roman"/>
                <w:color w:val="000000"/>
                <w:sz w:val="20"/>
                <w:szCs w:val="24"/>
              </w:rPr>
              <w:t xml:space="preserve">- підтвердження достовірності та повноти даних фінансової </w:t>
            </w:r>
            <w:r w:rsidRPr="00C870B4">
              <w:rPr>
                <w:rFonts w:ascii="Times New Roman" w:hAnsi="Times New Roman"/>
                <w:color w:val="000000"/>
                <w:sz w:val="20"/>
                <w:szCs w:val="24"/>
              </w:rPr>
              <w:lastRenderedPageBreak/>
              <w:t>звітності за відповідний період;</w:t>
            </w:r>
          </w:p>
          <w:p w14:paraId="11603056"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70B4">
              <w:rPr>
                <w:rFonts w:ascii="Times New Roman" w:hAnsi="Times New Roman"/>
                <w:color w:val="000000"/>
                <w:sz w:val="20"/>
                <w:szCs w:val="24"/>
              </w:rPr>
              <w:t>- 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w:t>
            </w:r>
          </w:p>
          <w:p w14:paraId="322AFE8D"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p w14:paraId="3674409D"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DF9543"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70B4">
              <w:rPr>
                <w:rFonts w:ascii="Times New Roman" w:hAnsi="Times New Roman"/>
                <w:color w:val="000000"/>
                <w:sz w:val="20"/>
                <w:szCs w:val="24"/>
              </w:rPr>
              <w:lastRenderedPageBreak/>
              <w:t>Члени ревізійної комісії Товариства обираються Загальним зборам акціонерів.</w:t>
            </w:r>
          </w:p>
          <w:p w14:paraId="306DF718"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70B4">
              <w:rPr>
                <w:rFonts w:ascii="Times New Roman" w:hAnsi="Times New Roman"/>
                <w:color w:val="000000"/>
                <w:sz w:val="20"/>
                <w:szCs w:val="24"/>
              </w:rPr>
              <w:t>Ревізійна комісія може обиратися для проведення спеціальної перевірки фінансово-господарської діяльності Товариства або на визначений період. Строк повноважень членів ревізійної комісії встановлюється на три роки.</w:t>
            </w:r>
          </w:p>
          <w:p w14:paraId="05AD1FB3"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70B4">
              <w:rPr>
                <w:rFonts w:ascii="Times New Roman" w:hAnsi="Times New Roman"/>
                <w:color w:val="000000"/>
                <w:sz w:val="20"/>
                <w:szCs w:val="24"/>
              </w:rPr>
              <w:t>Не можуть бути членами ревізійної комісії:</w:t>
            </w:r>
          </w:p>
          <w:p w14:paraId="5DA5D08B"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70B4">
              <w:rPr>
                <w:rFonts w:ascii="Times New Roman" w:hAnsi="Times New Roman"/>
                <w:color w:val="000000"/>
                <w:sz w:val="20"/>
                <w:szCs w:val="24"/>
              </w:rPr>
              <w:t>1) член наглядової ради;</w:t>
            </w:r>
          </w:p>
          <w:p w14:paraId="3D3E5F61"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70B4">
              <w:rPr>
                <w:rFonts w:ascii="Times New Roman" w:hAnsi="Times New Roman"/>
                <w:color w:val="000000"/>
                <w:sz w:val="20"/>
                <w:szCs w:val="24"/>
              </w:rPr>
              <w:t>2) член виконавчого органу;</w:t>
            </w:r>
          </w:p>
          <w:p w14:paraId="1CDDE1E2"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70B4">
              <w:rPr>
                <w:rFonts w:ascii="Times New Roman" w:hAnsi="Times New Roman"/>
                <w:color w:val="000000"/>
                <w:sz w:val="20"/>
                <w:szCs w:val="24"/>
              </w:rPr>
              <w:t>3) корпоративний секретар;</w:t>
            </w:r>
          </w:p>
          <w:p w14:paraId="072F662F"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70B4">
              <w:rPr>
                <w:rFonts w:ascii="Times New Roman" w:hAnsi="Times New Roman"/>
                <w:color w:val="000000"/>
                <w:sz w:val="20"/>
                <w:szCs w:val="24"/>
              </w:rPr>
              <w:t>4) особа, яка не має повної цивільної дієздатності;</w:t>
            </w:r>
          </w:p>
          <w:p w14:paraId="406FCCB3"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70B4">
              <w:rPr>
                <w:rFonts w:ascii="Times New Roman" w:hAnsi="Times New Roman"/>
                <w:color w:val="000000"/>
                <w:sz w:val="20"/>
                <w:szCs w:val="24"/>
              </w:rPr>
              <w:t>5) члени інших органів товариства.</w:t>
            </w:r>
          </w:p>
          <w:p w14:paraId="1C0CCEA3"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70B4">
              <w:rPr>
                <w:rFonts w:ascii="Times New Roman" w:hAnsi="Times New Roman"/>
                <w:color w:val="000000"/>
                <w:sz w:val="20"/>
                <w:szCs w:val="24"/>
              </w:rPr>
              <w:t>Члени ревізійної комісії не можуть входити до складу лічильної комісії Товариства.</w:t>
            </w:r>
          </w:p>
          <w:p w14:paraId="3260145D"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r>
    </w:tbl>
    <w:p w14:paraId="5448B78C" w14:textId="77777777" w:rsidR="00C870B4" w:rsidRPr="00C870B4" w:rsidRDefault="00C870B4" w:rsidP="00C870B4">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Pragmatica-Book" w:hAnsi="Pragmatica-Book" w:cs="Pragmatica-Book"/>
          <w:color w:val="000000"/>
          <w:w w:val="90"/>
          <w:sz w:val="18"/>
          <w:szCs w:val="18"/>
        </w:rPr>
      </w:pPr>
    </w:p>
    <w:p w14:paraId="6E36ED19" w14:textId="77777777" w:rsidR="00C870B4" w:rsidRDefault="00C870B4">
      <w:pPr>
        <w:sectPr w:rsidR="00C870B4" w:rsidSect="00C870B4">
          <w:pgSz w:w="16838" w:h="11906" w:orient="landscape"/>
          <w:pgMar w:top="567" w:right="363" w:bottom="567" w:left="363" w:header="709" w:footer="709" w:gutter="0"/>
          <w:cols w:space="708"/>
          <w:docGrid w:linePitch="360"/>
        </w:sectPr>
      </w:pPr>
    </w:p>
    <w:p w14:paraId="4C32D31D" w14:textId="77777777" w:rsidR="00C870B4" w:rsidRPr="00C870B4" w:rsidRDefault="00C870B4" w:rsidP="00C870B4">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C870B4">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14:paraId="54D9E344" w14:textId="77777777" w:rsidR="00C870B4" w:rsidRPr="00C870B4" w:rsidRDefault="00C870B4" w:rsidP="00C870B4">
      <w:pPr>
        <w:spacing w:after="0"/>
        <w:rPr>
          <w:rFonts w:ascii="Times New Roman" w:eastAsia="Calibri" w:hAnsi="Times New Roman"/>
          <w:sz w:val="20"/>
          <w:szCs w:val="20"/>
          <w:lang w:eastAsia="en-US"/>
        </w:rPr>
      </w:pPr>
    </w:p>
    <w:tbl>
      <w:tblPr>
        <w:tblStyle w:val="23"/>
        <w:tblW w:w="4963" w:type="pct"/>
        <w:tblInd w:w="38" w:type="dxa"/>
        <w:tblLook w:val="04A0" w:firstRow="1" w:lastRow="0" w:firstColumn="1" w:lastColumn="0" w:noHBand="0" w:noVBand="1"/>
      </w:tblPr>
      <w:tblGrid>
        <w:gridCol w:w="4919"/>
        <w:gridCol w:w="4920"/>
      </w:tblGrid>
      <w:tr w:rsidR="00C870B4" w:rsidRPr="00C870B4" w14:paraId="0DBAD53E" w14:textId="77777777" w:rsidTr="00D00BC8">
        <w:trPr>
          <w:trHeight w:val="360"/>
        </w:trPr>
        <w:tc>
          <w:tcPr>
            <w:tcW w:w="3968" w:type="dxa"/>
            <w:vAlign w:val="center"/>
          </w:tcPr>
          <w:p w14:paraId="45F0787A"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 xml:space="preserve">Орган управління </w:t>
            </w:r>
          </w:p>
        </w:tc>
        <w:tc>
          <w:tcPr>
            <w:tcW w:w="3968" w:type="dxa"/>
            <w:vAlign w:val="center"/>
          </w:tcPr>
          <w:p w14:paraId="354AB2D1" w14:textId="77777777" w:rsidR="00C870B4" w:rsidRPr="00C870B4" w:rsidRDefault="00C870B4" w:rsidP="00C870B4">
            <w:pPr>
              <w:jc w:val="center"/>
              <w:rPr>
                <w:rFonts w:ascii="Times New Roman" w:eastAsia="Calibri" w:hAnsi="Times New Roman"/>
                <w:sz w:val="20"/>
                <w:szCs w:val="20"/>
                <w:lang w:eastAsia="en-US"/>
              </w:rPr>
            </w:pPr>
            <w:r w:rsidRPr="00C870B4">
              <w:rPr>
                <w:rFonts w:ascii="Times New Roman" w:eastAsia="Calibri" w:hAnsi="Times New Roman"/>
                <w:sz w:val="20"/>
                <w:szCs w:val="20"/>
                <w:lang w:eastAsia="en-US"/>
              </w:rPr>
              <w:t>Рада</w:t>
            </w:r>
          </w:p>
        </w:tc>
      </w:tr>
      <w:tr w:rsidR="00C870B4" w:rsidRPr="00C870B4" w14:paraId="5B4A5702" w14:textId="77777777" w:rsidTr="00D00BC8">
        <w:trPr>
          <w:trHeight w:val="360"/>
        </w:trPr>
        <w:tc>
          <w:tcPr>
            <w:tcW w:w="3968" w:type="dxa"/>
            <w:vAlign w:val="center"/>
          </w:tcPr>
          <w:p w14:paraId="539372C8"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5AA73287"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Трандаш Мирослава Дмитрівна</w:t>
            </w:r>
          </w:p>
        </w:tc>
      </w:tr>
      <w:tr w:rsidR="00C870B4" w:rsidRPr="00C870B4" w14:paraId="3203E74E" w14:textId="77777777" w:rsidTr="00D00BC8">
        <w:trPr>
          <w:trHeight w:val="360"/>
        </w:trPr>
        <w:tc>
          <w:tcPr>
            <w:tcW w:w="3968" w:type="dxa"/>
            <w:vAlign w:val="center"/>
          </w:tcPr>
          <w:p w14:paraId="4DF8CC21"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РНОКПП</w:t>
            </w:r>
          </w:p>
        </w:tc>
        <w:tc>
          <w:tcPr>
            <w:tcW w:w="3968" w:type="dxa"/>
            <w:vAlign w:val="center"/>
          </w:tcPr>
          <w:p w14:paraId="5CBBF71C" w14:textId="77777777" w:rsidR="00C870B4" w:rsidRPr="00C870B4" w:rsidRDefault="00C870B4" w:rsidP="00C870B4">
            <w:pPr>
              <w:jc w:val="center"/>
              <w:rPr>
                <w:rFonts w:ascii="Times New Roman" w:eastAsia="Calibri" w:hAnsi="Times New Roman"/>
                <w:sz w:val="20"/>
                <w:szCs w:val="20"/>
                <w:lang w:eastAsia="en-US"/>
              </w:rPr>
            </w:pPr>
          </w:p>
        </w:tc>
      </w:tr>
      <w:tr w:rsidR="00C870B4" w:rsidRPr="00C870B4" w14:paraId="7CAE7E0C" w14:textId="77777777" w:rsidTr="00D00BC8">
        <w:trPr>
          <w:trHeight w:val="360"/>
        </w:trPr>
        <w:tc>
          <w:tcPr>
            <w:tcW w:w="3968" w:type="dxa"/>
            <w:vAlign w:val="center"/>
          </w:tcPr>
          <w:p w14:paraId="5ACD7805"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УНЗР</w:t>
            </w:r>
          </w:p>
        </w:tc>
        <w:tc>
          <w:tcPr>
            <w:tcW w:w="3968" w:type="dxa"/>
            <w:vAlign w:val="center"/>
          </w:tcPr>
          <w:p w14:paraId="17824C1C" w14:textId="77777777" w:rsidR="00C870B4" w:rsidRPr="00C870B4" w:rsidRDefault="00C870B4" w:rsidP="00C870B4">
            <w:pPr>
              <w:jc w:val="center"/>
              <w:rPr>
                <w:rFonts w:ascii="Times New Roman" w:eastAsia="Calibri" w:hAnsi="Times New Roman"/>
                <w:sz w:val="20"/>
                <w:szCs w:val="20"/>
                <w:lang w:eastAsia="en-US"/>
              </w:rPr>
            </w:pPr>
            <w:r w:rsidRPr="00C870B4">
              <w:rPr>
                <w:rFonts w:ascii="Times New Roman" w:eastAsia="Calibri" w:hAnsi="Times New Roman"/>
                <w:sz w:val="20"/>
                <w:szCs w:val="20"/>
                <w:lang w:eastAsia="en-US"/>
              </w:rPr>
              <w:t xml:space="preserve">              </w:t>
            </w:r>
          </w:p>
        </w:tc>
      </w:tr>
      <w:tr w:rsidR="00C870B4" w:rsidRPr="00C870B4" w14:paraId="206829DA" w14:textId="77777777" w:rsidTr="00D00BC8">
        <w:trPr>
          <w:trHeight w:val="360"/>
        </w:trPr>
        <w:tc>
          <w:tcPr>
            <w:tcW w:w="3968" w:type="dxa"/>
            <w:vAlign w:val="center"/>
          </w:tcPr>
          <w:p w14:paraId="4D26952F"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Посада</w:t>
            </w:r>
          </w:p>
        </w:tc>
        <w:tc>
          <w:tcPr>
            <w:tcW w:w="3968" w:type="dxa"/>
            <w:vAlign w:val="center"/>
          </w:tcPr>
          <w:p w14:paraId="5C360B9B"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 xml:space="preserve">Голова Наглядової ради                                                                                                                                                                                                                                        </w:t>
            </w:r>
          </w:p>
        </w:tc>
      </w:tr>
      <w:tr w:rsidR="00C870B4" w:rsidRPr="00C870B4" w14:paraId="3ED038C8" w14:textId="77777777" w:rsidTr="00D00BC8">
        <w:trPr>
          <w:trHeight w:val="360"/>
        </w:trPr>
        <w:tc>
          <w:tcPr>
            <w:tcW w:w="3968" w:type="dxa"/>
            <w:vAlign w:val="center"/>
          </w:tcPr>
          <w:p w14:paraId="571A634A"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Дата вступу на посаду</w:t>
            </w:r>
          </w:p>
        </w:tc>
        <w:tc>
          <w:tcPr>
            <w:tcW w:w="3968" w:type="dxa"/>
            <w:vAlign w:val="center"/>
          </w:tcPr>
          <w:p w14:paraId="2A5FF895" w14:textId="77777777" w:rsidR="00C870B4" w:rsidRPr="00C870B4" w:rsidRDefault="00C870B4" w:rsidP="00C870B4">
            <w:pPr>
              <w:jc w:val="center"/>
              <w:rPr>
                <w:rFonts w:ascii="Times New Roman" w:eastAsia="Calibri" w:hAnsi="Times New Roman"/>
                <w:sz w:val="20"/>
                <w:szCs w:val="20"/>
                <w:lang w:eastAsia="en-US"/>
              </w:rPr>
            </w:pPr>
            <w:r w:rsidRPr="00C870B4">
              <w:rPr>
                <w:rFonts w:ascii="Times New Roman" w:eastAsia="Calibri" w:hAnsi="Times New Roman"/>
                <w:sz w:val="20"/>
                <w:szCs w:val="20"/>
                <w:lang w:eastAsia="en-US"/>
              </w:rPr>
              <w:t>27.04.2020</w:t>
            </w:r>
          </w:p>
        </w:tc>
      </w:tr>
      <w:tr w:rsidR="00C870B4" w:rsidRPr="00C870B4" w14:paraId="37D0DC11" w14:textId="77777777" w:rsidTr="00D00BC8">
        <w:trPr>
          <w:trHeight w:val="360"/>
        </w:trPr>
        <w:tc>
          <w:tcPr>
            <w:tcW w:w="3968" w:type="dxa"/>
            <w:vAlign w:val="center"/>
          </w:tcPr>
          <w:p w14:paraId="551F2387"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26A2C7D6"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Виплатили : 0</w:t>
            </w:r>
          </w:p>
          <w:p w14:paraId="4DD935C2"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Мають виплатити : 0</w:t>
            </w:r>
          </w:p>
          <w:p w14:paraId="20F0253A"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Прийнято рішення про виплату : 0</w:t>
            </w:r>
          </w:p>
        </w:tc>
      </w:tr>
      <w:tr w:rsidR="00C870B4" w:rsidRPr="00C870B4" w14:paraId="326D347A" w14:textId="77777777" w:rsidTr="00D00BC8">
        <w:trPr>
          <w:trHeight w:val="360"/>
        </w:trPr>
        <w:tc>
          <w:tcPr>
            <w:tcW w:w="3968" w:type="dxa"/>
            <w:vAlign w:val="center"/>
          </w:tcPr>
          <w:p w14:paraId="62974247"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5FD69048"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Виплатили : д/н</w:t>
            </w:r>
          </w:p>
          <w:p w14:paraId="456A08FA"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Мають виплатити : д/н</w:t>
            </w:r>
          </w:p>
          <w:p w14:paraId="0FE72B1A"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Прийнято рішення про виплату : д/н</w:t>
            </w:r>
          </w:p>
        </w:tc>
      </w:tr>
      <w:tr w:rsidR="00C870B4" w:rsidRPr="00C870B4" w14:paraId="2D9204CB" w14:textId="77777777" w:rsidTr="00D00BC8">
        <w:trPr>
          <w:trHeight w:val="360"/>
        </w:trPr>
        <w:tc>
          <w:tcPr>
            <w:tcW w:w="3968" w:type="dxa"/>
            <w:vAlign w:val="center"/>
          </w:tcPr>
          <w:p w14:paraId="2282F05B"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144BAA34"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Виплатили : 0</w:t>
            </w:r>
          </w:p>
          <w:p w14:paraId="35CD49E2"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Мають виплатити : 0</w:t>
            </w:r>
          </w:p>
          <w:p w14:paraId="1F983766"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Прийнято рішення про виплату : 0</w:t>
            </w:r>
          </w:p>
        </w:tc>
      </w:tr>
      <w:tr w:rsidR="00C870B4" w:rsidRPr="00C870B4" w14:paraId="146D204D" w14:textId="77777777" w:rsidTr="00D00BC8">
        <w:trPr>
          <w:trHeight w:val="360"/>
        </w:trPr>
        <w:tc>
          <w:tcPr>
            <w:tcW w:w="3968" w:type="dxa"/>
            <w:vAlign w:val="center"/>
          </w:tcPr>
          <w:p w14:paraId="55CEB730"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7656854D"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Виплатили : 0</w:t>
            </w:r>
          </w:p>
          <w:p w14:paraId="7044C525"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Мають виплатити : 0</w:t>
            </w:r>
          </w:p>
          <w:p w14:paraId="194C051E"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Прийнято рішення про виплату : 0</w:t>
            </w:r>
          </w:p>
        </w:tc>
      </w:tr>
      <w:tr w:rsidR="00C870B4" w:rsidRPr="00C870B4" w14:paraId="28223ABF" w14:textId="77777777" w:rsidTr="00D00BC8">
        <w:trPr>
          <w:trHeight w:val="360"/>
        </w:trPr>
        <w:tc>
          <w:tcPr>
            <w:tcW w:w="3968" w:type="dxa"/>
            <w:vAlign w:val="center"/>
          </w:tcPr>
          <w:p w14:paraId="397CD9A1"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05B5BD0C"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Згідно укладених договорів винагорода не виплачується.</w:t>
            </w:r>
          </w:p>
        </w:tc>
      </w:tr>
      <w:tr w:rsidR="00C870B4" w:rsidRPr="00C870B4" w14:paraId="1360183E" w14:textId="77777777" w:rsidTr="00D00BC8">
        <w:trPr>
          <w:trHeight w:val="360"/>
        </w:trPr>
        <w:tc>
          <w:tcPr>
            <w:tcW w:w="3968" w:type="dxa"/>
            <w:vAlign w:val="center"/>
          </w:tcPr>
          <w:p w14:paraId="44346C81"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2A3376C4"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Не визначено.</w:t>
            </w:r>
          </w:p>
        </w:tc>
      </w:tr>
      <w:tr w:rsidR="00C870B4" w:rsidRPr="00C870B4" w14:paraId="7FE44A0E" w14:textId="77777777" w:rsidTr="00D00BC8">
        <w:trPr>
          <w:trHeight w:val="360"/>
        </w:trPr>
        <w:tc>
          <w:tcPr>
            <w:tcW w:w="3968" w:type="dxa"/>
            <w:vAlign w:val="center"/>
          </w:tcPr>
          <w:p w14:paraId="688ED099"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49E561C3"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Звіт про винагороду  не складався та не розміщувався.</w:t>
            </w:r>
          </w:p>
        </w:tc>
      </w:tr>
    </w:tbl>
    <w:p w14:paraId="73FA0194" w14:textId="77777777" w:rsidR="00C870B4" w:rsidRPr="00C870B4" w:rsidRDefault="00C870B4" w:rsidP="00C870B4">
      <w:pPr>
        <w:spacing w:after="0"/>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14:paraId="591B8CC4" w14:textId="77777777" w:rsidR="00C870B4" w:rsidRPr="00C870B4" w:rsidRDefault="00C870B4" w:rsidP="00C870B4">
      <w:pPr>
        <w:spacing w:after="0"/>
        <w:rPr>
          <w:rFonts w:ascii="Times New Roman" w:eastAsia="Calibri" w:hAnsi="Times New Roman"/>
          <w:b/>
          <w:sz w:val="20"/>
          <w:szCs w:val="20"/>
          <w:lang w:eastAsia="en-US"/>
        </w:rPr>
      </w:pPr>
    </w:p>
    <w:tbl>
      <w:tblPr>
        <w:tblStyle w:val="23"/>
        <w:tblW w:w="4963" w:type="pct"/>
        <w:tblInd w:w="38" w:type="dxa"/>
        <w:tblLook w:val="04A0" w:firstRow="1" w:lastRow="0" w:firstColumn="1" w:lastColumn="0" w:noHBand="0" w:noVBand="1"/>
      </w:tblPr>
      <w:tblGrid>
        <w:gridCol w:w="4919"/>
        <w:gridCol w:w="4920"/>
      </w:tblGrid>
      <w:tr w:rsidR="00C870B4" w:rsidRPr="00C870B4" w14:paraId="001EA135" w14:textId="77777777" w:rsidTr="00D00BC8">
        <w:trPr>
          <w:trHeight w:val="360"/>
        </w:trPr>
        <w:tc>
          <w:tcPr>
            <w:tcW w:w="3968" w:type="dxa"/>
            <w:vAlign w:val="center"/>
          </w:tcPr>
          <w:p w14:paraId="10F41ABD"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 xml:space="preserve">Орган управління </w:t>
            </w:r>
          </w:p>
        </w:tc>
        <w:tc>
          <w:tcPr>
            <w:tcW w:w="3968" w:type="dxa"/>
            <w:vAlign w:val="center"/>
          </w:tcPr>
          <w:p w14:paraId="7FB28ED6" w14:textId="77777777" w:rsidR="00C870B4" w:rsidRPr="00C870B4" w:rsidRDefault="00C870B4" w:rsidP="00C870B4">
            <w:pPr>
              <w:jc w:val="center"/>
              <w:rPr>
                <w:rFonts w:ascii="Times New Roman" w:eastAsia="Calibri" w:hAnsi="Times New Roman"/>
                <w:sz w:val="20"/>
                <w:szCs w:val="20"/>
                <w:lang w:eastAsia="en-US"/>
              </w:rPr>
            </w:pPr>
            <w:r w:rsidRPr="00C870B4">
              <w:rPr>
                <w:rFonts w:ascii="Times New Roman" w:eastAsia="Calibri" w:hAnsi="Times New Roman"/>
                <w:sz w:val="20"/>
                <w:szCs w:val="20"/>
                <w:lang w:eastAsia="en-US"/>
              </w:rPr>
              <w:t>Рада</w:t>
            </w:r>
          </w:p>
        </w:tc>
      </w:tr>
      <w:tr w:rsidR="00C870B4" w:rsidRPr="00C870B4" w14:paraId="53E3D95B" w14:textId="77777777" w:rsidTr="00D00BC8">
        <w:trPr>
          <w:trHeight w:val="360"/>
        </w:trPr>
        <w:tc>
          <w:tcPr>
            <w:tcW w:w="3968" w:type="dxa"/>
            <w:vAlign w:val="center"/>
          </w:tcPr>
          <w:p w14:paraId="321B0C4D"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52B3B998"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Назарук Ольга Владиславівна</w:t>
            </w:r>
          </w:p>
        </w:tc>
      </w:tr>
      <w:tr w:rsidR="00C870B4" w:rsidRPr="00C870B4" w14:paraId="2C56EAD1" w14:textId="77777777" w:rsidTr="00D00BC8">
        <w:trPr>
          <w:trHeight w:val="360"/>
        </w:trPr>
        <w:tc>
          <w:tcPr>
            <w:tcW w:w="3968" w:type="dxa"/>
            <w:vAlign w:val="center"/>
          </w:tcPr>
          <w:p w14:paraId="6716496E"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РНОКПП</w:t>
            </w:r>
          </w:p>
        </w:tc>
        <w:tc>
          <w:tcPr>
            <w:tcW w:w="3968" w:type="dxa"/>
            <w:vAlign w:val="center"/>
          </w:tcPr>
          <w:p w14:paraId="5D0BE4D7" w14:textId="77777777" w:rsidR="00C870B4" w:rsidRPr="00C870B4" w:rsidRDefault="00C870B4" w:rsidP="00C870B4">
            <w:pPr>
              <w:jc w:val="center"/>
              <w:rPr>
                <w:rFonts w:ascii="Times New Roman" w:eastAsia="Calibri" w:hAnsi="Times New Roman"/>
                <w:sz w:val="20"/>
                <w:szCs w:val="20"/>
                <w:lang w:eastAsia="en-US"/>
              </w:rPr>
            </w:pPr>
          </w:p>
        </w:tc>
      </w:tr>
      <w:tr w:rsidR="00C870B4" w:rsidRPr="00C870B4" w14:paraId="4C5B2682" w14:textId="77777777" w:rsidTr="00D00BC8">
        <w:trPr>
          <w:trHeight w:val="360"/>
        </w:trPr>
        <w:tc>
          <w:tcPr>
            <w:tcW w:w="3968" w:type="dxa"/>
            <w:vAlign w:val="center"/>
          </w:tcPr>
          <w:p w14:paraId="1D7B1E2F"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УНЗР</w:t>
            </w:r>
          </w:p>
        </w:tc>
        <w:tc>
          <w:tcPr>
            <w:tcW w:w="3968" w:type="dxa"/>
            <w:vAlign w:val="center"/>
          </w:tcPr>
          <w:p w14:paraId="1741A4C7" w14:textId="77777777" w:rsidR="00C870B4" w:rsidRPr="00C870B4" w:rsidRDefault="00C870B4" w:rsidP="00C870B4">
            <w:pPr>
              <w:jc w:val="center"/>
              <w:rPr>
                <w:rFonts w:ascii="Times New Roman" w:eastAsia="Calibri" w:hAnsi="Times New Roman"/>
                <w:sz w:val="20"/>
                <w:szCs w:val="20"/>
                <w:lang w:eastAsia="en-US"/>
              </w:rPr>
            </w:pPr>
            <w:r w:rsidRPr="00C870B4">
              <w:rPr>
                <w:rFonts w:ascii="Times New Roman" w:eastAsia="Calibri" w:hAnsi="Times New Roman"/>
                <w:sz w:val="20"/>
                <w:szCs w:val="20"/>
                <w:lang w:eastAsia="en-US"/>
              </w:rPr>
              <w:t xml:space="preserve">              </w:t>
            </w:r>
          </w:p>
        </w:tc>
      </w:tr>
      <w:tr w:rsidR="00C870B4" w:rsidRPr="00C870B4" w14:paraId="2A22E6EB" w14:textId="77777777" w:rsidTr="00D00BC8">
        <w:trPr>
          <w:trHeight w:val="360"/>
        </w:trPr>
        <w:tc>
          <w:tcPr>
            <w:tcW w:w="3968" w:type="dxa"/>
            <w:vAlign w:val="center"/>
          </w:tcPr>
          <w:p w14:paraId="5FE11640"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Посада</w:t>
            </w:r>
          </w:p>
        </w:tc>
        <w:tc>
          <w:tcPr>
            <w:tcW w:w="3968" w:type="dxa"/>
            <w:vAlign w:val="center"/>
          </w:tcPr>
          <w:p w14:paraId="591F8AF6"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 xml:space="preserve">Член Наглядової ради                                                                                                                                                                                                                                          </w:t>
            </w:r>
          </w:p>
        </w:tc>
      </w:tr>
      <w:tr w:rsidR="00C870B4" w:rsidRPr="00C870B4" w14:paraId="40C936BE" w14:textId="77777777" w:rsidTr="00D00BC8">
        <w:trPr>
          <w:trHeight w:val="360"/>
        </w:trPr>
        <w:tc>
          <w:tcPr>
            <w:tcW w:w="3968" w:type="dxa"/>
            <w:vAlign w:val="center"/>
          </w:tcPr>
          <w:p w14:paraId="1801A043"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Дата вступу на посаду</w:t>
            </w:r>
          </w:p>
        </w:tc>
        <w:tc>
          <w:tcPr>
            <w:tcW w:w="3968" w:type="dxa"/>
            <w:vAlign w:val="center"/>
          </w:tcPr>
          <w:p w14:paraId="116DEA7B" w14:textId="77777777" w:rsidR="00C870B4" w:rsidRPr="00C870B4" w:rsidRDefault="00C870B4" w:rsidP="00C870B4">
            <w:pPr>
              <w:jc w:val="center"/>
              <w:rPr>
                <w:rFonts w:ascii="Times New Roman" w:eastAsia="Calibri" w:hAnsi="Times New Roman"/>
                <w:sz w:val="20"/>
                <w:szCs w:val="20"/>
                <w:lang w:eastAsia="en-US"/>
              </w:rPr>
            </w:pPr>
            <w:r w:rsidRPr="00C870B4">
              <w:rPr>
                <w:rFonts w:ascii="Times New Roman" w:eastAsia="Calibri" w:hAnsi="Times New Roman"/>
                <w:sz w:val="20"/>
                <w:szCs w:val="20"/>
                <w:lang w:eastAsia="en-US"/>
              </w:rPr>
              <w:t>27.04.2020</w:t>
            </w:r>
          </w:p>
        </w:tc>
      </w:tr>
      <w:tr w:rsidR="00C870B4" w:rsidRPr="00C870B4" w14:paraId="3181D40F" w14:textId="77777777" w:rsidTr="00D00BC8">
        <w:trPr>
          <w:trHeight w:val="360"/>
        </w:trPr>
        <w:tc>
          <w:tcPr>
            <w:tcW w:w="3968" w:type="dxa"/>
            <w:vAlign w:val="center"/>
          </w:tcPr>
          <w:p w14:paraId="0245EA7F"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4F41CAF3"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Виплатили : 0</w:t>
            </w:r>
          </w:p>
          <w:p w14:paraId="2A13AAB1"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Мають виплатити : 0</w:t>
            </w:r>
          </w:p>
          <w:p w14:paraId="4F880DAF"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Прийнято рішення про виплату : 0</w:t>
            </w:r>
          </w:p>
        </w:tc>
      </w:tr>
      <w:tr w:rsidR="00C870B4" w:rsidRPr="00C870B4" w14:paraId="376EB3AC" w14:textId="77777777" w:rsidTr="00D00BC8">
        <w:trPr>
          <w:trHeight w:val="360"/>
        </w:trPr>
        <w:tc>
          <w:tcPr>
            <w:tcW w:w="3968" w:type="dxa"/>
            <w:vAlign w:val="center"/>
          </w:tcPr>
          <w:p w14:paraId="5CB102FD"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0DCC7EF4"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Виплатили : д/н</w:t>
            </w:r>
          </w:p>
          <w:p w14:paraId="792EFE59"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Мають виплатити : д/н</w:t>
            </w:r>
          </w:p>
          <w:p w14:paraId="1AE0A6E1"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Прийнято рішення про виплату : д/н</w:t>
            </w:r>
          </w:p>
        </w:tc>
      </w:tr>
      <w:tr w:rsidR="00C870B4" w:rsidRPr="00C870B4" w14:paraId="6BBA3996" w14:textId="77777777" w:rsidTr="00D00BC8">
        <w:trPr>
          <w:trHeight w:val="360"/>
        </w:trPr>
        <w:tc>
          <w:tcPr>
            <w:tcW w:w="3968" w:type="dxa"/>
            <w:vAlign w:val="center"/>
          </w:tcPr>
          <w:p w14:paraId="2CEF8E39"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7D2FF825"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Виплатили : 0</w:t>
            </w:r>
          </w:p>
          <w:p w14:paraId="344FA2AC"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Мають виплатити : 0</w:t>
            </w:r>
          </w:p>
          <w:p w14:paraId="6E206471"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Прийнято рішення про виплату : 0</w:t>
            </w:r>
          </w:p>
        </w:tc>
      </w:tr>
      <w:tr w:rsidR="00C870B4" w:rsidRPr="00C870B4" w14:paraId="2E643C31" w14:textId="77777777" w:rsidTr="00D00BC8">
        <w:trPr>
          <w:trHeight w:val="360"/>
        </w:trPr>
        <w:tc>
          <w:tcPr>
            <w:tcW w:w="3968" w:type="dxa"/>
            <w:vAlign w:val="center"/>
          </w:tcPr>
          <w:p w14:paraId="6240171E"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 xml:space="preserve">Розмір змінної частин винагороди, яку виплатили та/або мають виплатити у звітному періоді та/або </w:t>
            </w:r>
            <w:r w:rsidRPr="00C870B4">
              <w:rPr>
                <w:rFonts w:ascii="Times New Roman" w:eastAsia="Calibri" w:hAnsi="Times New Roman"/>
                <w:b/>
                <w:sz w:val="20"/>
                <w:szCs w:val="20"/>
                <w:lang w:eastAsia="en-US"/>
              </w:rPr>
              <w:lastRenderedPageBreak/>
              <w:t>рішення про виплату якої прийнято у звітному періоді</w:t>
            </w:r>
          </w:p>
        </w:tc>
        <w:tc>
          <w:tcPr>
            <w:tcW w:w="3968" w:type="dxa"/>
            <w:vAlign w:val="center"/>
          </w:tcPr>
          <w:p w14:paraId="4FC3BBD4"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lastRenderedPageBreak/>
              <w:t>Виплатили : 0</w:t>
            </w:r>
          </w:p>
          <w:p w14:paraId="23099D5E"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Мають виплатити : 0</w:t>
            </w:r>
          </w:p>
          <w:p w14:paraId="42E6E176"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lastRenderedPageBreak/>
              <w:t>Прийнято рішення про виплату : 0</w:t>
            </w:r>
          </w:p>
        </w:tc>
      </w:tr>
      <w:tr w:rsidR="00C870B4" w:rsidRPr="00C870B4" w14:paraId="61EB3662" w14:textId="77777777" w:rsidTr="00D00BC8">
        <w:trPr>
          <w:trHeight w:val="360"/>
        </w:trPr>
        <w:tc>
          <w:tcPr>
            <w:tcW w:w="3968" w:type="dxa"/>
            <w:vAlign w:val="center"/>
          </w:tcPr>
          <w:p w14:paraId="5665F2D9"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lastRenderedPageBreak/>
              <w:t>Критерії оцінки ефективності, за якими нараховували змінну частину винагороди</w:t>
            </w:r>
          </w:p>
        </w:tc>
        <w:tc>
          <w:tcPr>
            <w:tcW w:w="3968" w:type="dxa"/>
            <w:vAlign w:val="center"/>
          </w:tcPr>
          <w:p w14:paraId="202260E0"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Згідно укладених договорів винагорода не виплачується.</w:t>
            </w:r>
          </w:p>
        </w:tc>
      </w:tr>
      <w:tr w:rsidR="00C870B4" w:rsidRPr="00C870B4" w14:paraId="0FFE934F" w14:textId="77777777" w:rsidTr="00D00BC8">
        <w:trPr>
          <w:trHeight w:val="360"/>
        </w:trPr>
        <w:tc>
          <w:tcPr>
            <w:tcW w:w="3968" w:type="dxa"/>
            <w:vAlign w:val="center"/>
          </w:tcPr>
          <w:p w14:paraId="1792329C"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5EAC3874"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Не визначено.</w:t>
            </w:r>
          </w:p>
        </w:tc>
      </w:tr>
      <w:tr w:rsidR="00C870B4" w:rsidRPr="00C870B4" w14:paraId="27F465AE" w14:textId="77777777" w:rsidTr="00D00BC8">
        <w:trPr>
          <w:trHeight w:val="360"/>
        </w:trPr>
        <w:tc>
          <w:tcPr>
            <w:tcW w:w="3968" w:type="dxa"/>
            <w:vAlign w:val="center"/>
          </w:tcPr>
          <w:p w14:paraId="3465F705"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46C252EF"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Звіт про винагороду  не складався та не розміщувався.</w:t>
            </w:r>
          </w:p>
        </w:tc>
      </w:tr>
    </w:tbl>
    <w:p w14:paraId="65ED894B" w14:textId="77777777" w:rsidR="00C870B4" w:rsidRPr="00C870B4" w:rsidRDefault="00C870B4" w:rsidP="00C870B4">
      <w:pPr>
        <w:spacing w:after="0"/>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14:paraId="64B8EE37" w14:textId="77777777" w:rsidR="00C870B4" w:rsidRPr="00C870B4" w:rsidRDefault="00C870B4" w:rsidP="00C870B4">
      <w:pPr>
        <w:spacing w:after="0"/>
        <w:rPr>
          <w:rFonts w:ascii="Times New Roman" w:eastAsia="Calibri" w:hAnsi="Times New Roman"/>
          <w:b/>
          <w:sz w:val="20"/>
          <w:szCs w:val="20"/>
          <w:lang w:eastAsia="en-US"/>
        </w:rPr>
      </w:pPr>
    </w:p>
    <w:tbl>
      <w:tblPr>
        <w:tblStyle w:val="23"/>
        <w:tblW w:w="4963" w:type="pct"/>
        <w:tblInd w:w="38" w:type="dxa"/>
        <w:tblLook w:val="04A0" w:firstRow="1" w:lastRow="0" w:firstColumn="1" w:lastColumn="0" w:noHBand="0" w:noVBand="1"/>
      </w:tblPr>
      <w:tblGrid>
        <w:gridCol w:w="4919"/>
        <w:gridCol w:w="4920"/>
      </w:tblGrid>
      <w:tr w:rsidR="00C870B4" w:rsidRPr="00C870B4" w14:paraId="46008919" w14:textId="77777777" w:rsidTr="00D00BC8">
        <w:trPr>
          <w:trHeight w:val="360"/>
        </w:trPr>
        <w:tc>
          <w:tcPr>
            <w:tcW w:w="3968" w:type="dxa"/>
            <w:vAlign w:val="center"/>
          </w:tcPr>
          <w:p w14:paraId="2597AA5E"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 xml:space="preserve">Орган управління </w:t>
            </w:r>
          </w:p>
        </w:tc>
        <w:tc>
          <w:tcPr>
            <w:tcW w:w="3968" w:type="dxa"/>
            <w:vAlign w:val="center"/>
          </w:tcPr>
          <w:p w14:paraId="466FB1B0" w14:textId="77777777" w:rsidR="00C870B4" w:rsidRPr="00C870B4" w:rsidRDefault="00C870B4" w:rsidP="00C870B4">
            <w:pPr>
              <w:jc w:val="center"/>
              <w:rPr>
                <w:rFonts w:ascii="Times New Roman" w:eastAsia="Calibri" w:hAnsi="Times New Roman"/>
                <w:sz w:val="20"/>
                <w:szCs w:val="20"/>
                <w:lang w:eastAsia="en-US"/>
              </w:rPr>
            </w:pPr>
            <w:r w:rsidRPr="00C870B4">
              <w:rPr>
                <w:rFonts w:ascii="Times New Roman" w:eastAsia="Calibri" w:hAnsi="Times New Roman"/>
                <w:sz w:val="20"/>
                <w:szCs w:val="20"/>
                <w:lang w:eastAsia="en-US"/>
              </w:rPr>
              <w:t>Рада</w:t>
            </w:r>
          </w:p>
        </w:tc>
      </w:tr>
      <w:tr w:rsidR="00C870B4" w:rsidRPr="00C870B4" w14:paraId="6DBE0BC5" w14:textId="77777777" w:rsidTr="00D00BC8">
        <w:trPr>
          <w:trHeight w:val="360"/>
        </w:trPr>
        <w:tc>
          <w:tcPr>
            <w:tcW w:w="3968" w:type="dxa"/>
            <w:vAlign w:val="center"/>
          </w:tcPr>
          <w:p w14:paraId="1D986DF5"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7BBF1CBA"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Золотухіна Яна Олександрівна</w:t>
            </w:r>
          </w:p>
        </w:tc>
      </w:tr>
      <w:tr w:rsidR="00C870B4" w:rsidRPr="00C870B4" w14:paraId="5E91703A" w14:textId="77777777" w:rsidTr="00D00BC8">
        <w:trPr>
          <w:trHeight w:val="360"/>
        </w:trPr>
        <w:tc>
          <w:tcPr>
            <w:tcW w:w="3968" w:type="dxa"/>
            <w:vAlign w:val="center"/>
          </w:tcPr>
          <w:p w14:paraId="2ED67CAE"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РНОКПП</w:t>
            </w:r>
          </w:p>
        </w:tc>
        <w:tc>
          <w:tcPr>
            <w:tcW w:w="3968" w:type="dxa"/>
            <w:vAlign w:val="center"/>
          </w:tcPr>
          <w:p w14:paraId="7579D947" w14:textId="77777777" w:rsidR="00C870B4" w:rsidRPr="00C870B4" w:rsidRDefault="00C870B4" w:rsidP="00C870B4">
            <w:pPr>
              <w:jc w:val="center"/>
              <w:rPr>
                <w:rFonts w:ascii="Times New Roman" w:eastAsia="Calibri" w:hAnsi="Times New Roman"/>
                <w:sz w:val="20"/>
                <w:szCs w:val="20"/>
                <w:lang w:eastAsia="en-US"/>
              </w:rPr>
            </w:pPr>
          </w:p>
        </w:tc>
      </w:tr>
      <w:tr w:rsidR="00C870B4" w:rsidRPr="00C870B4" w14:paraId="5E64FCA3" w14:textId="77777777" w:rsidTr="00D00BC8">
        <w:trPr>
          <w:trHeight w:val="360"/>
        </w:trPr>
        <w:tc>
          <w:tcPr>
            <w:tcW w:w="3968" w:type="dxa"/>
            <w:vAlign w:val="center"/>
          </w:tcPr>
          <w:p w14:paraId="0C8B4F98"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УНЗР</w:t>
            </w:r>
          </w:p>
        </w:tc>
        <w:tc>
          <w:tcPr>
            <w:tcW w:w="3968" w:type="dxa"/>
            <w:vAlign w:val="center"/>
          </w:tcPr>
          <w:p w14:paraId="57792A9F" w14:textId="77777777" w:rsidR="00C870B4" w:rsidRPr="00C870B4" w:rsidRDefault="00C870B4" w:rsidP="00C870B4">
            <w:pPr>
              <w:jc w:val="center"/>
              <w:rPr>
                <w:rFonts w:ascii="Times New Roman" w:eastAsia="Calibri" w:hAnsi="Times New Roman"/>
                <w:sz w:val="20"/>
                <w:szCs w:val="20"/>
                <w:lang w:eastAsia="en-US"/>
              </w:rPr>
            </w:pPr>
            <w:r w:rsidRPr="00C870B4">
              <w:rPr>
                <w:rFonts w:ascii="Times New Roman" w:eastAsia="Calibri" w:hAnsi="Times New Roman"/>
                <w:sz w:val="20"/>
                <w:szCs w:val="20"/>
                <w:lang w:eastAsia="en-US"/>
              </w:rPr>
              <w:t xml:space="preserve">              </w:t>
            </w:r>
          </w:p>
        </w:tc>
      </w:tr>
      <w:tr w:rsidR="00C870B4" w:rsidRPr="00C870B4" w14:paraId="7B22BCE3" w14:textId="77777777" w:rsidTr="00D00BC8">
        <w:trPr>
          <w:trHeight w:val="360"/>
        </w:trPr>
        <w:tc>
          <w:tcPr>
            <w:tcW w:w="3968" w:type="dxa"/>
            <w:vAlign w:val="center"/>
          </w:tcPr>
          <w:p w14:paraId="633CE21D"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Посада</w:t>
            </w:r>
          </w:p>
        </w:tc>
        <w:tc>
          <w:tcPr>
            <w:tcW w:w="3968" w:type="dxa"/>
            <w:vAlign w:val="center"/>
          </w:tcPr>
          <w:p w14:paraId="31BB57C4"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 xml:space="preserve">Член Наглядової ради                                                                                                                                                                                                                                          </w:t>
            </w:r>
          </w:p>
        </w:tc>
      </w:tr>
      <w:tr w:rsidR="00C870B4" w:rsidRPr="00C870B4" w14:paraId="417B091B" w14:textId="77777777" w:rsidTr="00D00BC8">
        <w:trPr>
          <w:trHeight w:val="360"/>
        </w:trPr>
        <w:tc>
          <w:tcPr>
            <w:tcW w:w="3968" w:type="dxa"/>
            <w:vAlign w:val="center"/>
          </w:tcPr>
          <w:p w14:paraId="7EB543A0"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Дата вступу на посаду</w:t>
            </w:r>
          </w:p>
        </w:tc>
        <w:tc>
          <w:tcPr>
            <w:tcW w:w="3968" w:type="dxa"/>
            <w:vAlign w:val="center"/>
          </w:tcPr>
          <w:p w14:paraId="0AF05860" w14:textId="77777777" w:rsidR="00C870B4" w:rsidRPr="00C870B4" w:rsidRDefault="00C870B4" w:rsidP="00C870B4">
            <w:pPr>
              <w:jc w:val="center"/>
              <w:rPr>
                <w:rFonts w:ascii="Times New Roman" w:eastAsia="Calibri" w:hAnsi="Times New Roman"/>
                <w:sz w:val="20"/>
                <w:szCs w:val="20"/>
                <w:lang w:eastAsia="en-US"/>
              </w:rPr>
            </w:pPr>
            <w:r w:rsidRPr="00C870B4">
              <w:rPr>
                <w:rFonts w:ascii="Times New Roman" w:eastAsia="Calibri" w:hAnsi="Times New Roman"/>
                <w:sz w:val="20"/>
                <w:szCs w:val="20"/>
                <w:lang w:eastAsia="en-US"/>
              </w:rPr>
              <w:t>27.04.2020</w:t>
            </w:r>
          </w:p>
        </w:tc>
      </w:tr>
      <w:tr w:rsidR="00C870B4" w:rsidRPr="00C870B4" w14:paraId="2A080AE0" w14:textId="77777777" w:rsidTr="00D00BC8">
        <w:trPr>
          <w:trHeight w:val="360"/>
        </w:trPr>
        <w:tc>
          <w:tcPr>
            <w:tcW w:w="3968" w:type="dxa"/>
            <w:vAlign w:val="center"/>
          </w:tcPr>
          <w:p w14:paraId="28192D6C"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68F04F30"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Виплатили : 0</w:t>
            </w:r>
          </w:p>
          <w:p w14:paraId="661AE52A"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Мають виплатити : 0</w:t>
            </w:r>
          </w:p>
          <w:p w14:paraId="30D65859"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Прийнято рішення про виплату : 0</w:t>
            </w:r>
          </w:p>
        </w:tc>
      </w:tr>
      <w:tr w:rsidR="00C870B4" w:rsidRPr="00C870B4" w14:paraId="2A214553" w14:textId="77777777" w:rsidTr="00D00BC8">
        <w:trPr>
          <w:trHeight w:val="360"/>
        </w:trPr>
        <w:tc>
          <w:tcPr>
            <w:tcW w:w="3968" w:type="dxa"/>
            <w:vAlign w:val="center"/>
          </w:tcPr>
          <w:p w14:paraId="1196043A"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432CD82C"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Виплатили : д/н</w:t>
            </w:r>
          </w:p>
          <w:p w14:paraId="2A6DE52E"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Мають виплатити : д/н</w:t>
            </w:r>
          </w:p>
          <w:p w14:paraId="54FDDD57"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Прийнято рішення про виплату : д/н</w:t>
            </w:r>
          </w:p>
        </w:tc>
      </w:tr>
      <w:tr w:rsidR="00C870B4" w:rsidRPr="00C870B4" w14:paraId="46D0977B" w14:textId="77777777" w:rsidTr="00D00BC8">
        <w:trPr>
          <w:trHeight w:val="360"/>
        </w:trPr>
        <w:tc>
          <w:tcPr>
            <w:tcW w:w="3968" w:type="dxa"/>
            <w:vAlign w:val="center"/>
          </w:tcPr>
          <w:p w14:paraId="596D3826"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4E0FF015"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Виплатили : 0</w:t>
            </w:r>
          </w:p>
          <w:p w14:paraId="547A2D25"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Мають виплатити : 0</w:t>
            </w:r>
          </w:p>
          <w:p w14:paraId="6E22C446"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Прийнято рішення про виплату : 0</w:t>
            </w:r>
          </w:p>
        </w:tc>
      </w:tr>
      <w:tr w:rsidR="00C870B4" w:rsidRPr="00C870B4" w14:paraId="66F7D85F" w14:textId="77777777" w:rsidTr="00D00BC8">
        <w:trPr>
          <w:trHeight w:val="360"/>
        </w:trPr>
        <w:tc>
          <w:tcPr>
            <w:tcW w:w="3968" w:type="dxa"/>
            <w:vAlign w:val="center"/>
          </w:tcPr>
          <w:p w14:paraId="4B5032CF"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5EBA02F8"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Виплатили : 0</w:t>
            </w:r>
          </w:p>
          <w:p w14:paraId="2110C0C8"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Мають виплатити : 0</w:t>
            </w:r>
          </w:p>
          <w:p w14:paraId="1AC08696"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Прийнято рішення про виплату : 0</w:t>
            </w:r>
          </w:p>
        </w:tc>
      </w:tr>
      <w:tr w:rsidR="00C870B4" w:rsidRPr="00C870B4" w14:paraId="4BF73DB6" w14:textId="77777777" w:rsidTr="00D00BC8">
        <w:trPr>
          <w:trHeight w:val="360"/>
        </w:trPr>
        <w:tc>
          <w:tcPr>
            <w:tcW w:w="3968" w:type="dxa"/>
            <w:vAlign w:val="center"/>
          </w:tcPr>
          <w:p w14:paraId="4D3490F9"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74AA7FD6"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Згідно укладених договорів винагорода не виплачується.</w:t>
            </w:r>
          </w:p>
        </w:tc>
      </w:tr>
      <w:tr w:rsidR="00C870B4" w:rsidRPr="00C870B4" w14:paraId="70B4FC0C" w14:textId="77777777" w:rsidTr="00D00BC8">
        <w:trPr>
          <w:trHeight w:val="360"/>
        </w:trPr>
        <w:tc>
          <w:tcPr>
            <w:tcW w:w="3968" w:type="dxa"/>
            <w:vAlign w:val="center"/>
          </w:tcPr>
          <w:p w14:paraId="67074A74"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1DC02E17"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Не визначено.</w:t>
            </w:r>
          </w:p>
        </w:tc>
      </w:tr>
      <w:tr w:rsidR="00C870B4" w:rsidRPr="00C870B4" w14:paraId="0C31A5F4" w14:textId="77777777" w:rsidTr="00D00BC8">
        <w:trPr>
          <w:trHeight w:val="360"/>
        </w:trPr>
        <w:tc>
          <w:tcPr>
            <w:tcW w:w="3968" w:type="dxa"/>
            <w:vAlign w:val="center"/>
          </w:tcPr>
          <w:p w14:paraId="6A365470"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41524519"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Звіт про винагороду  не складався та не розміщувався.</w:t>
            </w:r>
          </w:p>
        </w:tc>
      </w:tr>
    </w:tbl>
    <w:p w14:paraId="67B83B42" w14:textId="77777777" w:rsidR="00C870B4" w:rsidRPr="00C870B4" w:rsidRDefault="00C870B4" w:rsidP="00C870B4">
      <w:pPr>
        <w:spacing w:after="0"/>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14:paraId="21C646F8" w14:textId="77777777" w:rsidR="00C870B4" w:rsidRPr="00C870B4" w:rsidRDefault="00C870B4" w:rsidP="00C870B4">
      <w:pPr>
        <w:spacing w:after="0"/>
        <w:rPr>
          <w:rFonts w:ascii="Times New Roman" w:eastAsia="Calibri" w:hAnsi="Times New Roman"/>
          <w:b/>
          <w:sz w:val="20"/>
          <w:szCs w:val="20"/>
          <w:lang w:eastAsia="en-US"/>
        </w:rPr>
      </w:pPr>
    </w:p>
    <w:tbl>
      <w:tblPr>
        <w:tblStyle w:val="23"/>
        <w:tblW w:w="4963" w:type="pct"/>
        <w:tblInd w:w="38" w:type="dxa"/>
        <w:tblLook w:val="04A0" w:firstRow="1" w:lastRow="0" w:firstColumn="1" w:lastColumn="0" w:noHBand="0" w:noVBand="1"/>
      </w:tblPr>
      <w:tblGrid>
        <w:gridCol w:w="4919"/>
        <w:gridCol w:w="4920"/>
      </w:tblGrid>
      <w:tr w:rsidR="00C870B4" w:rsidRPr="00C870B4" w14:paraId="0D5BBA73" w14:textId="77777777" w:rsidTr="00D00BC8">
        <w:trPr>
          <w:trHeight w:val="360"/>
        </w:trPr>
        <w:tc>
          <w:tcPr>
            <w:tcW w:w="3968" w:type="dxa"/>
            <w:vAlign w:val="center"/>
          </w:tcPr>
          <w:p w14:paraId="4E9D5276"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 xml:space="preserve">Орган управління </w:t>
            </w:r>
          </w:p>
        </w:tc>
        <w:tc>
          <w:tcPr>
            <w:tcW w:w="3968" w:type="dxa"/>
            <w:vAlign w:val="center"/>
          </w:tcPr>
          <w:p w14:paraId="047165D1" w14:textId="77777777" w:rsidR="00C870B4" w:rsidRPr="00C870B4" w:rsidRDefault="00C870B4" w:rsidP="00C870B4">
            <w:pPr>
              <w:jc w:val="center"/>
              <w:rPr>
                <w:rFonts w:ascii="Times New Roman" w:eastAsia="Calibri" w:hAnsi="Times New Roman"/>
                <w:sz w:val="20"/>
                <w:szCs w:val="20"/>
                <w:lang w:eastAsia="en-US"/>
              </w:rPr>
            </w:pPr>
            <w:r w:rsidRPr="00C870B4">
              <w:rPr>
                <w:rFonts w:ascii="Times New Roman" w:eastAsia="Calibri" w:hAnsi="Times New Roman"/>
                <w:sz w:val="20"/>
                <w:szCs w:val="20"/>
                <w:lang w:eastAsia="en-US"/>
              </w:rPr>
              <w:t>Рада</w:t>
            </w:r>
          </w:p>
        </w:tc>
      </w:tr>
      <w:tr w:rsidR="00C870B4" w:rsidRPr="00C870B4" w14:paraId="1C762E90" w14:textId="77777777" w:rsidTr="00D00BC8">
        <w:trPr>
          <w:trHeight w:val="360"/>
        </w:trPr>
        <w:tc>
          <w:tcPr>
            <w:tcW w:w="3968" w:type="dxa"/>
            <w:vAlign w:val="center"/>
          </w:tcPr>
          <w:p w14:paraId="130C981C"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653424D7"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Козуля Катерина Григоріївна</w:t>
            </w:r>
          </w:p>
        </w:tc>
      </w:tr>
      <w:tr w:rsidR="00C870B4" w:rsidRPr="00C870B4" w14:paraId="4BDF10A5" w14:textId="77777777" w:rsidTr="00D00BC8">
        <w:trPr>
          <w:trHeight w:val="360"/>
        </w:trPr>
        <w:tc>
          <w:tcPr>
            <w:tcW w:w="3968" w:type="dxa"/>
            <w:vAlign w:val="center"/>
          </w:tcPr>
          <w:p w14:paraId="7CE517B6"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РНОКПП</w:t>
            </w:r>
          </w:p>
        </w:tc>
        <w:tc>
          <w:tcPr>
            <w:tcW w:w="3968" w:type="dxa"/>
            <w:vAlign w:val="center"/>
          </w:tcPr>
          <w:p w14:paraId="7BCB934E" w14:textId="77777777" w:rsidR="00C870B4" w:rsidRPr="00C870B4" w:rsidRDefault="00C870B4" w:rsidP="00C870B4">
            <w:pPr>
              <w:jc w:val="center"/>
              <w:rPr>
                <w:rFonts w:ascii="Times New Roman" w:eastAsia="Calibri" w:hAnsi="Times New Roman"/>
                <w:sz w:val="20"/>
                <w:szCs w:val="20"/>
                <w:lang w:eastAsia="en-US"/>
              </w:rPr>
            </w:pPr>
          </w:p>
        </w:tc>
      </w:tr>
      <w:tr w:rsidR="00C870B4" w:rsidRPr="00C870B4" w14:paraId="39841888" w14:textId="77777777" w:rsidTr="00D00BC8">
        <w:trPr>
          <w:trHeight w:val="360"/>
        </w:trPr>
        <w:tc>
          <w:tcPr>
            <w:tcW w:w="3968" w:type="dxa"/>
            <w:vAlign w:val="center"/>
          </w:tcPr>
          <w:p w14:paraId="478E66C7"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УНЗР</w:t>
            </w:r>
          </w:p>
        </w:tc>
        <w:tc>
          <w:tcPr>
            <w:tcW w:w="3968" w:type="dxa"/>
            <w:vAlign w:val="center"/>
          </w:tcPr>
          <w:p w14:paraId="3D09BC28" w14:textId="77777777" w:rsidR="00C870B4" w:rsidRPr="00C870B4" w:rsidRDefault="00C870B4" w:rsidP="00C870B4">
            <w:pPr>
              <w:jc w:val="center"/>
              <w:rPr>
                <w:rFonts w:ascii="Times New Roman" w:eastAsia="Calibri" w:hAnsi="Times New Roman"/>
                <w:sz w:val="20"/>
                <w:szCs w:val="20"/>
                <w:lang w:eastAsia="en-US"/>
              </w:rPr>
            </w:pPr>
            <w:r w:rsidRPr="00C870B4">
              <w:rPr>
                <w:rFonts w:ascii="Times New Roman" w:eastAsia="Calibri" w:hAnsi="Times New Roman"/>
                <w:sz w:val="20"/>
                <w:szCs w:val="20"/>
                <w:lang w:eastAsia="en-US"/>
              </w:rPr>
              <w:t xml:space="preserve">              </w:t>
            </w:r>
          </w:p>
        </w:tc>
      </w:tr>
      <w:tr w:rsidR="00C870B4" w:rsidRPr="00C870B4" w14:paraId="175FA96C" w14:textId="77777777" w:rsidTr="00D00BC8">
        <w:trPr>
          <w:trHeight w:val="360"/>
        </w:trPr>
        <w:tc>
          <w:tcPr>
            <w:tcW w:w="3968" w:type="dxa"/>
            <w:vAlign w:val="center"/>
          </w:tcPr>
          <w:p w14:paraId="1BADF69F"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Посада</w:t>
            </w:r>
          </w:p>
        </w:tc>
        <w:tc>
          <w:tcPr>
            <w:tcW w:w="3968" w:type="dxa"/>
            <w:vAlign w:val="center"/>
          </w:tcPr>
          <w:p w14:paraId="7BDAE3BC"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 xml:space="preserve">Член Наглядової ради                                                                                                                                                                                                                                          </w:t>
            </w:r>
          </w:p>
        </w:tc>
      </w:tr>
      <w:tr w:rsidR="00C870B4" w:rsidRPr="00C870B4" w14:paraId="266100E7" w14:textId="77777777" w:rsidTr="00D00BC8">
        <w:trPr>
          <w:trHeight w:val="360"/>
        </w:trPr>
        <w:tc>
          <w:tcPr>
            <w:tcW w:w="3968" w:type="dxa"/>
            <w:vAlign w:val="center"/>
          </w:tcPr>
          <w:p w14:paraId="4BF34D1B"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Дата вступу на посаду</w:t>
            </w:r>
          </w:p>
        </w:tc>
        <w:tc>
          <w:tcPr>
            <w:tcW w:w="3968" w:type="dxa"/>
            <w:vAlign w:val="center"/>
          </w:tcPr>
          <w:p w14:paraId="4FE1D97A" w14:textId="77777777" w:rsidR="00C870B4" w:rsidRPr="00C870B4" w:rsidRDefault="00C870B4" w:rsidP="00C870B4">
            <w:pPr>
              <w:jc w:val="center"/>
              <w:rPr>
                <w:rFonts w:ascii="Times New Roman" w:eastAsia="Calibri" w:hAnsi="Times New Roman"/>
                <w:sz w:val="20"/>
                <w:szCs w:val="20"/>
                <w:lang w:eastAsia="en-US"/>
              </w:rPr>
            </w:pPr>
            <w:r w:rsidRPr="00C870B4">
              <w:rPr>
                <w:rFonts w:ascii="Times New Roman" w:eastAsia="Calibri" w:hAnsi="Times New Roman"/>
                <w:sz w:val="20"/>
                <w:szCs w:val="20"/>
                <w:lang w:eastAsia="en-US"/>
              </w:rPr>
              <w:t>27.04.2020</w:t>
            </w:r>
          </w:p>
        </w:tc>
      </w:tr>
      <w:tr w:rsidR="00C870B4" w:rsidRPr="00C870B4" w14:paraId="33B545B1" w14:textId="77777777" w:rsidTr="00D00BC8">
        <w:trPr>
          <w:trHeight w:val="360"/>
        </w:trPr>
        <w:tc>
          <w:tcPr>
            <w:tcW w:w="3968" w:type="dxa"/>
            <w:vAlign w:val="center"/>
          </w:tcPr>
          <w:p w14:paraId="726C60C0"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42C8A6DA"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Виплатили : 0</w:t>
            </w:r>
          </w:p>
          <w:p w14:paraId="26B5D1D6"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Мають виплатити : 0</w:t>
            </w:r>
          </w:p>
          <w:p w14:paraId="283FD403"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Прийнято рішення про виплату : 0</w:t>
            </w:r>
          </w:p>
        </w:tc>
      </w:tr>
      <w:tr w:rsidR="00C870B4" w:rsidRPr="00C870B4" w14:paraId="677F7573" w14:textId="77777777" w:rsidTr="00D00BC8">
        <w:trPr>
          <w:trHeight w:val="360"/>
        </w:trPr>
        <w:tc>
          <w:tcPr>
            <w:tcW w:w="3968" w:type="dxa"/>
            <w:vAlign w:val="center"/>
          </w:tcPr>
          <w:p w14:paraId="4C3F5F88"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lastRenderedPageBreak/>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3640C224"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Виплатили : д/н</w:t>
            </w:r>
          </w:p>
          <w:p w14:paraId="6D64C1D5"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Мають виплатити : д/н</w:t>
            </w:r>
          </w:p>
          <w:p w14:paraId="4D6CF1A7"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Прийнято рішення про виплату : д/н</w:t>
            </w:r>
          </w:p>
        </w:tc>
      </w:tr>
      <w:tr w:rsidR="00C870B4" w:rsidRPr="00C870B4" w14:paraId="2D738271" w14:textId="77777777" w:rsidTr="00D00BC8">
        <w:trPr>
          <w:trHeight w:val="360"/>
        </w:trPr>
        <w:tc>
          <w:tcPr>
            <w:tcW w:w="3968" w:type="dxa"/>
            <w:vAlign w:val="center"/>
          </w:tcPr>
          <w:p w14:paraId="1FC99831"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13E05A5C"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Виплатили : 0</w:t>
            </w:r>
          </w:p>
          <w:p w14:paraId="20F724A2"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Мають виплатити : 0</w:t>
            </w:r>
          </w:p>
          <w:p w14:paraId="444530F2"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Прийнято рішення про виплату : 0</w:t>
            </w:r>
          </w:p>
        </w:tc>
      </w:tr>
      <w:tr w:rsidR="00C870B4" w:rsidRPr="00C870B4" w14:paraId="734C75CE" w14:textId="77777777" w:rsidTr="00D00BC8">
        <w:trPr>
          <w:trHeight w:val="360"/>
        </w:trPr>
        <w:tc>
          <w:tcPr>
            <w:tcW w:w="3968" w:type="dxa"/>
            <w:vAlign w:val="center"/>
          </w:tcPr>
          <w:p w14:paraId="435FEA50"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51ACE0EB"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Виплатили : 0</w:t>
            </w:r>
          </w:p>
          <w:p w14:paraId="703D79C0"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Мають виплатити : 0</w:t>
            </w:r>
          </w:p>
          <w:p w14:paraId="0174A78D"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Прийнято рішення про виплату : 0</w:t>
            </w:r>
          </w:p>
        </w:tc>
      </w:tr>
      <w:tr w:rsidR="00C870B4" w:rsidRPr="00C870B4" w14:paraId="4D59E36A" w14:textId="77777777" w:rsidTr="00D00BC8">
        <w:trPr>
          <w:trHeight w:val="360"/>
        </w:trPr>
        <w:tc>
          <w:tcPr>
            <w:tcW w:w="3968" w:type="dxa"/>
            <w:vAlign w:val="center"/>
          </w:tcPr>
          <w:p w14:paraId="575058C5"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406A6963"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Згідно укладених договорів винагорода не виплачується.</w:t>
            </w:r>
          </w:p>
        </w:tc>
      </w:tr>
      <w:tr w:rsidR="00C870B4" w:rsidRPr="00C870B4" w14:paraId="181A6B2A" w14:textId="77777777" w:rsidTr="00D00BC8">
        <w:trPr>
          <w:trHeight w:val="360"/>
        </w:trPr>
        <w:tc>
          <w:tcPr>
            <w:tcW w:w="3968" w:type="dxa"/>
            <w:vAlign w:val="center"/>
          </w:tcPr>
          <w:p w14:paraId="0C763B4B"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2ECD614C"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Не визначено.</w:t>
            </w:r>
          </w:p>
        </w:tc>
      </w:tr>
      <w:tr w:rsidR="00C870B4" w:rsidRPr="00C870B4" w14:paraId="2E548E7C" w14:textId="77777777" w:rsidTr="00D00BC8">
        <w:trPr>
          <w:trHeight w:val="360"/>
        </w:trPr>
        <w:tc>
          <w:tcPr>
            <w:tcW w:w="3968" w:type="dxa"/>
            <w:vAlign w:val="center"/>
          </w:tcPr>
          <w:p w14:paraId="488DF9D5"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09B6367A"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Звіт про винагороду  не складався та не розміщувався.</w:t>
            </w:r>
          </w:p>
        </w:tc>
      </w:tr>
    </w:tbl>
    <w:p w14:paraId="7CEAEC4E" w14:textId="77777777" w:rsidR="00C870B4" w:rsidRPr="00C870B4" w:rsidRDefault="00C870B4" w:rsidP="00C870B4">
      <w:pPr>
        <w:spacing w:after="0"/>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14:paraId="5B78748E" w14:textId="77777777" w:rsidR="00C870B4" w:rsidRPr="00C870B4" w:rsidRDefault="00C870B4" w:rsidP="00C870B4">
      <w:pPr>
        <w:spacing w:after="0"/>
        <w:rPr>
          <w:rFonts w:ascii="Times New Roman" w:eastAsia="Calibri" w:hAnsi="Times New Roman"/>
          <w:b/>
          <w:sz w:val="20"/>
          <w:szCs w:val="20"/>
          <w:lang w:eastAsia="en-US"/>
        </w:rPr>
      </w:pPr>
    </w:p>
    <w:tbl>
      <w:tblPr>
        <w:tblStyle w:val="23"/>
        <w:tblW w:w="4963" w:type="pct"/>
        <w:tblInd w:w="38" w:type="dxa"/>
        <w:tblLook w:val="04A0" w:firstRow="1" w:lastRow="0" w:firstColumn="1" w:lastColumn="0" w:noHBand="0" w:noVBand="1"/>
      </w:tblPr>
      <w:tblGrid>
        <w:gridCol w:w="4919"/>
        <w:gridCol w:w="4920"/>
      </w:tblGrid>
      <w:tr w:rsidR="00C870B4" w:rsidRPr="00C870B4" w14:paraId="5F8383C5" w14:textId="77777777" w:rsidTr="00D00BC8">
        <w:trPr>
          <w:trHeight w:val="360"/>
        </w:trPr>
        <w:tc>
          <w:tcPr>
            <w:tcW w:w="3968" w:type="dxa"/>
            <w:vAlign w:val="center"/>
          </w:tcPr>
          <w:p w14:paraId="371C4E1E"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 xml:space="preserve">Орган управління </w:t>
            </w:r>
          </w:p>
        </w:tc>
        <w:tc>
          <w:tcPr>
            <w:tcW w:w="3968" w:type="dxa"/>
            <w:vAlign w:val="center"/>
          </w:tcPr>
          <w:p w14:paraId="53EDA944" w14:textId="77777777" w:rsidR="00C870B4" w:rsidRPr="00C870B4" w:rsidRDefault="00C870B4" w:rsidP="00C870B4">
            <w:pPr>
              <w:jc w:val="center"/>
              <w:rPr>
                <w:rFonts w:ascii="Times New Roman" w:eastAsia="Calibri" w:hAnsi="Times New Roman"/>
                <w:sz w:val="20"/>
                <w:szCs w:val="20"/>
                <w:lang w:eastAsia="en-US"/>
              </w:rPr>
            </w:pPr>
            <w:r w:rsidRPr="00C870B4">
              <w:rPr>
                <w:rFonts w:ascii="Times New Roman" w:eastAsia="Calibri" w:hAnsi="Times New Roman"/>
                <w:sz w:val="20"/>
                <w:szCs w:val="20"/>
                <w:lang w:eastAsia="en-US"/>
              </w:rPr>
              <w:t>Рада</w:t>
            </w:r>
          </w:p>
        </w:tc>
      </w:tr>
      <w:tr w:rsidR="00C870B4" w:rsidRPr="00C870B4" w14:paraId="50F09810" w14:textId="77777777" w:rsidTr="00D00BC8">
        <w:trPr>
          <w:trHeight w:val="360"/>
        </w:trPr>
        <w:tc>
          <w:tcPr>
            <w:tcW w:w="3968" w:type="dxa"/>
            <w:vAlign w:val="center"/>
          </w:tcPr>
          <w:p w14:paraId="53631640"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1B596E7E"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Рубанчук Наталія Сергіївна</w:t>
            </w:r>
          </w:p>
        </w:tc>
      </w:tr>
      <w:tr w:rsidR="00C870B4" w:rsidRPr="00C870B4" w14:paraId="51638686" w14:textId="77777777" w:rsidTr="00D00BC8">
        <w:trPr>
          <w:trHeight w:val="360"/>
        </w:trPr>
        <w:tc>
          <w:tcPr>
            <w:tcW w:w="3968" w:type="dxa"/>
            <w:vAlign w:val="center"/>
          </w:tcPr>
          <w:p w14:paraId="390671CF"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РНОКПП</w:t>
            </w:r>
          </w:p>
        </w:tc>
        <w:tc>
          <w:tcPr>
            <w:tcW w:w="3968" w:type="dxa"/>
            <w:vAlign w:val="center"/>
          </w:tcPr>
          <w:p w14:paraId="4748DD6D" w14:textId="77777777" w:rsidR="00C870B4" w:rsidRPr="00C870B4" w:rsidRDefault="00C870B4" w:rsidP="00C870B4">
            <w:pPr>
              <w:jc w:val="center"/>
              <w:rPr>
                <w:rFonts w:ascii="Times New Roman" w:eastAsia="Calibri" w:hAnsi="Times New Roman"/>
                <w:sz w:val="20"/>
                <w:szCs w:val="20"/>
                <w:lang w:eastAsia="en-US"/>
              </w:rPr>
            </w:pPr>
          </w:p>
        </w:tc>
      </w:tr>
      <w:tr w:rsidR="00C870B4" w:rsidRPr="00C870B4" w14:paraId="1390FBFC" w14:textId="77777777" w:rsidTr="00D00BC8">
        <w:trPr>
          <w:trHeight w:val="360"/>
        </w:trPr>
        <w:tc>
          <w:tcPr>
            <w:tcW w:w="3968" w:type="dxa"/>
            <w:vAlign w:val="center"/>
          </w:tcPr>
          <w:p w14:paraId="722C9A0B"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УНЗР</w:t>
            </w:r>
          </w:p>
        </w:tc>
        <w:tc>
          <w:tcPr>
            <w:tcW w:w="3968" w:type="dxa"/>
            <w:vAlign w:val="center"/>
          </w:tcPr>
          <w:p w14:paraId="341E9042" w14:textId="77777777" w:rsidR="00C870B4" w:rsidRPr="00C870B4" w:rsidRDefault="00C870B4" w:rsidP="00C870B4">
            <w:pPr>
              <w:jc w:val="center"/>
              <w:rPr>
                <w:rFonts w:ascii="Times New Roman" w:eastAsia="Calibri" w:hAnsi="Times New Roman"/>
                <w:sz w:val="20"/>
                <w:szCs w:val="20"/>
                <w:lang w:eastAsia="en-US"/>
              </w:rPr>
            </w:pPr>
            <w:r w:rsidRPr="00C870B4">
              <w:rPr>
                <w:rFonts w:ascii="Times New Roman" w:eastAsia="Calibri" w:hAnsi="Times New Roman"/>
                <w:sz w:val="20"/>
                <w:szCs w:val="20"/>
                <w:lang w:eastAsia="en-US"/>
              </w:rPr>
              <w:t xml:space="preserve">              </w:t>
            </w:r>
          </w:p>
        </w:tc>
      </w:tr>
      <w:tr w:rsidR="00C870B4" w:rsidRPr="00C870B4" w14:paraId="291E386D" w14:textId="77777777" w:rsidTr="00D00BC8">
        <w:trPr>
          <w:trHeight w:val="360"/>
        </w:trPr>
        <w:tc>
          <w:tcPr>
            <w:tcW w:w="3968" w:type="dxa"/>
            <w:vAlign w:val="center"/>
          </w:tcPr>
          <w:p w14:paraId="3C1FBB61"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Посада</w:t>
            </w:r>
          </w:p>
        </w:tc>
        <w:tc>
          <w:tcPr>
            <w:tcW w:w="3968" w:type="dxa"/>
            <w:vAlign w:val="center"/>
          </w:tcPr>
          <w:p w14:paraId="286440FF"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 xml:space="preserve">Член Наглядової ради                                                                                                                                                                                                                                          </w:t>
            </w:r>
          </w:p>
        </w:tc>
      </w:tr>
      <w:tr w:rsidR="00C870B4" w:rsidRPr="00C870B4" w14:paraId="3C818CE5" w14:textId="77777777" w:rsidTr="00D00BC8">
        <w:trPr>
          <w:trHeight w:val="360"/>
        </w:trPr>
        <w:tc>
          <w:tcPr>
            <w:tcW w:w="3968" w:type="dxa"/>
            <w:vAlign w:val="center"/>
          </w:tcPr>
          <w:p w14:paraId="07677382"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Дата вступу на посаду</w:t>
            </w:r>
          </w:p>
        </w:tc>
        <w:tc>
          <w:tcPr>
            <w:tcW w:w="3968" w:type="dxa"/>
            <w:vAlign w:val="center"/>
          </w:tcPr>
          <w:p w14:paraId="26C707C3" w14:textId="77777777" w:rsidR="00C870B4" w:rsidRPr="00C870B4" w:rsidRDefault="00C870B4" w:rsidP="00C870B4">
            <w:pPr>
              <w:jc w:val="center"/>
              <w:rPr>
                <w:rFonts w:ascii="Times New Roman" w:eastAsia="Calibri" w:hAnsi="Times New Roman"/>
                <w:sz w:val="20"/>
                <w:szCs w:val="20"/>
                <w:lang w:eastAsia="en-US"/>
              </w:rPr>
            </w:pPr>
            <w:r w:rsidRPr="00C870B4">
              <w:rPr>
                <w:rFonts w:ascii="Times New Roman" w:eastAsia="Calibri" w:hAnsi="Times New Roman"/>
                <w:sz w:val="20"/>
                <w:szCs w:val="20"/>
                <w:lang w:eastAsia="en-US"/>
              </w:rPr>
              <w:t>27.04.2020</w:t>
            </w:r>
          </w:p>
        </w:tc>
      </w:tr>
      <w:tr w:rsidR="00C870B4" w:rsidRPr="00C870B4" w14:paraId="11F02C0D" w14:textId="77777777" w:rsidTr="00D00BC8">
        <w:trPr>
          <w:trHeight w:val="360"/>
        </w:trPr>
        <w:tc>
          <w:tcPr>
            <w:tcW w:w="3968" w:type="dxa"/>
            <w:vAlign w:val="center"/>
          </w:tcPr>
          <w:p w14:paraId="51070ADA"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163828FC"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Виплатили : 0</w:t>
            </w:r>
          </w:p>
          <w:p w14:paraId="03891295"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Мають виплатити : 0</w:t>
            </w:r>
          </w:p>
          <w:p w14:paraId="3C9A9919"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Прийнято рішення про виплату : 0</w:t>
            </w:r>
          </w:p>
        </w:tc>
      </w:tr>
      <w:tr w:rsidR="00C870B4" w:rsidRPr="00C870B4" w14:paraId="6ADB3FFA" w14:textId="77777777" w:rsidTr="00D00BC8">
        <w:trPr>
          <w:trHeight w:val="360"/>
        </w:trPr>
        <w:tc>
          <w:tcPr>
            <w:tcW w:w="3968" w:type="dxa"/>
            <w:vAlign w:val="center"/>
          </w:tcPr>
          <w:p w14:paraId="45D6ABA4"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57837FE7"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Виплатили : д/н</w:t>
            </w:r>
          </w:p>
          <w:p w14:paraId="6ACEAC23"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Мають виплатити : д/н</w:t>
            </w:r>
          </w:p>
          <w:p w14:paraId="15AEB826"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Прийнято рішення про виплату : д/н</w:t>
            </w:r>
          </w:p>
        </w:tc>
      </w:tr>
      <w:tr w:rsidR="00C870B4" w:rsidRPr="00C870B4" w14:paraId="5D850396" w14:textId="77777777" w:rsidTr="00D00BC8">
        <w:trPr>
          <w:trHeight w:val="360"/>
        </w:trPr>
        <w:tc>
          <w:tcPr>
            <w:tcW w:w="3968" w:type="dxa"/>
            <w:vAlign w:val="center"/>
          </w:tcPr>
          <w:p w14:paraId="7832402B"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3AD4B69F"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Виплатили : 0</w:t>
            </w:r>
          </w:p>
          <w:p w14:paraId="0D6EB520"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Мають виплатити : 0</w:t>
            </w:r>
          </w:p>
          <w:p w14:paraId="6B274B6A"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Прийнято рішення про виплату : 0</w:t>
            </w:r>
          </w:p>
        </w:tc>
      </w:tr>
      <w:tr w:rsidR="00C870B4" w:rsidRPr="00C870B4" w14:paraId="2C1D997A" w14:textId="77777777" w:rsidTr="00D00BC8">
        <w:trPr>
          <w:trHeight w:val="360"/>
        </w:trPr>
        <w:tc>
          <w:tcPr>
            <w:tcW w:w="3968" w:type="dxa"/>
            <w:vAlign w:val="center"/>
          </w:tcPr>
          <w:p w14:paraId="52E788DA"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1779FA99"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Виплатили : 0</w:t>
            </w:r>
          </w:p>
          <w:p w14:paraId="3D8F8C89"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Мають виплатити : 0</w:t>
            </w:r>
          </w:p>
          <w:p w14:paraId="470F2C26"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Прийнято рішення про виплату : 0</w:t>
            </w:r>
          </w:p>
        </w:tc>
      </w:tr>
      <w:tr w:rsidR="00C870B4" w:rsidRPr="00C870B4" w14:paraId="5EAB5A14" w14:textId="77777777" w:rsidTr="00D00BC8">
        <w:trPr>
          <w:trHeight w:val="360"/>
        </w:trPr>
        <w:tc>
          <w:tcPr>
            <w:tcW w:w="3968" w:type="dxa"/>
            <w:vAlign w:val="center"/>
          </w:tcPr>
          <w:p w14:paraId="0695B7D6"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38BA5067"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Згідно укладених договорів винагорода не виплачується.</w:t>
            </w:r>
          </w:p>
        </w:tc>
      </w:tr>
      <w:tr w:rsidR="00C870B4" w:rsidRPr="00C870B4" w14:paraId="5AEEFC1E" w14:textId="77777777" w:rsidTr="00D00BC8">
        <w:trPr>
          <w:trHeight w:val="360"/>
        </w:trPr>
        <w:tc>
          <w:tcPr>
            <w:tcW w:w="3968" w:type="dxa"/>
            <w:vAlign w:val="center"/>
          </w:tcPr>
          <w:p w14:paraId="6EABA939"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4A87E87E"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Не визначено.</w:t>
            </w:r>
          </w:p>
        </w:tc>
      </w:tr>
      <w:tr w:rsidR="00C870B4" w:rsidRPr="00C870B4" w14:paraId="6442A163" w14:textId="77777777" w:rsidTr="00D00BC8">
        <w:trPr>
          <w:trHeight w:val="360"/>
        </w:trPr>
        <w:tc>
          <w:tcPr>
            <w:tcW w:w="3968" w:type="dxa"/>
            <w:vAlign w:val="center"/>
          </w:tcPr>
          <w:p w14:paraId="1D4AFCA4"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60CAEF13"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Звіт про винагороду  не складався та не розміщувався.</w:t>
            </w:r>
          </w:p>
        </w:tc>
      </w:tr>
    </w:tbl>
    <w:p w14:paraId="6B364BF9" w14:textId="77777777" w:rsidR="00C870B4" w:rsidRPr="00C870B4" w:rsidRDefault="00C870B4" w:rsidP="00C870B4">
      <w:pPr>
        <w:spacing w:after="0"/>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14:paraId="1D0D76B6" w14:textId="77777777" w:rsidR="00C870B4" w:rsidRPr="00C870B4" w:rsidRDefault="00C870B4" w:rsidP="00C870B4">
      <w:pPr>
        <w:spacing w:after="0"/>
        <w:rPr>
          <w:rFonts w:ascii="Times New Roman" w:eastAsia="Calibri" w:hAnsi="Times New Roman"/>
          <w:b/>
          <w:sz w:val="20"/>
          <w:szCs w:val="20"/>
          <w:lang w:eastAsia="en-US"/>
        </w:rPr>
      </w:pPr>
    </w:p>
    <w:tbl>
      <w:tblPr>
        <w:tblStyle w:val="23"/>
        <w:tblW w:w="4963" w:type="pct"/>
        <w:tblInd w:w="38" w:type="dxa"/>
        <w:tblLook w:val="04A0" w:firstRow="1" w:lastRow="0" w:firstColumn="1" w:lastColumn="0" w:noHBand="0" w:noVBand="1"/>
      </w:tblPr>
      <w:tblGrid>
        <w:gridCol w:w="4919"/>
        <w:gridCol w:w="4920"/>
      </w:tblGrid>
      <w:tr w:rsidR="00C870B4" w:rsidRPr="00C870B4" w14:paraId="66409229" w14:textId="77777777" w:rsidTr="00D00BC8">
        <w:trPr>
          <w:trHeight w:val="360"/>
        </w:trPr>
        <w:tc>
          <w:tcPr>
            <w:tcW w:w="3968" w:type="dxa"/>
            <w:vAlign w:val="center"/>
          </w:tcPr>
          <w:p w14:paraId="288FE349"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 xml:space="preserve">Орган управління </w:t>
            </w:r>
          </w:p>
        </w:tc>
        <w:tc>
          <w:tcPr>
            <w:tcW w:w="3968" w:type="dxa"/>
            <w:vAlign w:val="center"/>
          </w:tcPr>
          <w:p w14:paraId="330F1FB8" w14:textId="77777777" w:rsidR="00C870B4" w:rsidRPr="00C870B4" w:rsidRDefault="00C870B4" w:rsidP="00C870B4">
            <w:pPr>
              <w:jc w:val="center"/>
              <w:rPr>
                <w:rFonts w:ascii="Times New Roman" w:eastAsia="Calibri" w:hAnsi="Times New Roman"/>
                <w:sz w:val="20"/>
                <w:szCs w:val="20"/>
                <w:lang w:eastAsia="en-US"/>
              </w:rPr>
            </w:pPr>
            <w:r w:rsidRPr="00C870B4">
              <w:rPr>
                <w:rFonts w:ascii="Times New Roman" w:eastAsia="Calibri" w:hAnsi="Times New Roman"/>
                <w:sz w:val="20"/>
                <w:szCs w:val="20"/>
                <w:lang w:eastAsia="en-US"/>
              </w:rPr>
              <w:t>Виконавчий орган</w:t>
            </w:r>
          </w:p>
        </w:tc>
      </w:tr>
      <w:tr w:rsidR="00C870B4" w:rsidRPr="00C870B4" w14:paraId="4C7AF221" w14:textId="77777777" w:rsidTr="00D00BC8">
        <w:trPr>
          <w:trHeight w:val="360"/>
        </w:trPr>
        <w:tc>
          <w:tcPr>
            <w:tcW w:w="3968" w:type="dxa"/>
            <w:vAlign w:val="center"/>
          </w:tcPr>
          <w:p w14:paraId="56341133"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2684B75B"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Фадєєва Людмила Володимирівна</w:t>
            </w:r>
          </w:p>
        </w:tc>
      </w:tr>
      <w:tr w:rsidR="00C870B4" w:rsidRPr="00C870B4" w14:paraId="02DDA37C" w14:textId="77777777" w:rsidTr="00D00BC8">
        <w:trPr>
          <w:trHeight w:val="360"/>
        </w:trPr>
        <w:tc>
          <w:tcPr>
            <w:tcW w:w="3968" w:type="dxa"/>
            <w:vAlign w:val="center"/>
          </w:tcPr>
          <w:p w14:paraId="23A7AE30"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lastRenderedPageBreak/>
              <w:t>РНОКПП</w:t>
            </w:r>
          </w:p>
        </w:tc>
        <w:tc>
          <w:tcPr>
            <w:tcW w:w="3968" w:type="dxa"/>
            <w:vAlign w:val="center"/>
          </w:tcPr>
          <w:p w14:paraId="72D224E0" w14:textId="77777777" w:rsidR="00C870B4" w:rsidRPr="00C870B4" w:rsidRDefault="00C870B4" w:rsidP="00C870B4">
            <w:pPr>
              <w:jc w:val="center"/>
              <w:rPr>
                <w:rFonts w:ascii="Times New Roman" w:eastAsia="Calibri" w:hAnsi="Times New Roman"/>
                <w:sz w:val="20"/>
                <w:szCs w:val="20"/>
                <w:lang w:eastAsia="en-US"/>
              </w:rPr>
            </w:pPr>
          </w:p>
        </w:tc>
      </w:tr>
      <w:tr w:rsidR="00C870B4" w:rsidRPr="00C870B4" w14:paraId="08C6D2B4" w14:textId="77777777" w:rsidTr="00D00BC8">
        <w:trPr>
          <w:trHeight w:val="360"/>
        </w:trPr>
        <w:tc>
          <w:tcPr>
            <w:tcW w:w="3968" w:type="dxa"/>
            <w:vAlign w:val="center"/>
          </w:tcPr>
          <w:p w14:paraId="0BD57423"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УНЗР</w:t>
            </w:r>
          </w:p>
        </w:tc>
        <w:tc>
          <w:tcPr>
            <w:tcW w:w="3968" w:type="dxa"/>
            <w:vAlign w:val="center"/>
          </w:tcPr>
          <w:p w14:paraId="16D51D04" w14:textId="77777777" w:rsidR="00C870B4" w:rsidRPr="00C870B4" w:rsidRDefault="00C870B4" w:rsidP="00C870B4">
            <w:pPr>
              <w:jc w:val="center"/>
              <w:rPr>
                <w:rFonts w:ascii="Times New Roman" w:eastAsia="Calibri" w:hAnsi="Times New Roman"/>
                <w:sz w:val="20"/>
                <w:szCs w:val="20"/>
                <w:lang w:eastAsia="en-US"/>
              </w:rPr>
            </w:pPr>
            <w:r w:rsidRPr="00C870B4">
              <w:rPr>
                <w:rFonts w:ascii="Times New Roman" w:eastAsia="Calibri" w:hAnsi="Times New Roman"/>
                <w:sz w:val="20"/>
                <w:szCs w:val="20"/>
                <w:lang w:eastAsia="en-US"/>
              </w:rPr>
              <w:t xml:space="preserve">              </w:t>
            </w:r>
          </w:p>
        </w:tc>
      </w:tr>
      <w:tr w:rsidR="00C870B4" w:rsidRPr="00C870B4" w14:paraId="03E923C8" w14:textId="77777777" w:rsidTr="00D00BC8">
        <w:trPr>
          <w:trHeight w:val="360"/>
        </w:trPr>
        <w:tc>
          <w:tcPr>
            <w:tcW w:w="3968" w:type="dxa"/>
            <w:vAlign w:val="center"/>
          </w:tcPr>
          <w:p w14:paraId="4E8DE6B8"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Посада</w:t>
            </w:r>
          </w:p>
        </w:tc>
        <w:tc>
          <w:tcPr>
            <w:tcW w:w="3968" w:type="dxa"/>
            <w:vAlign w:val="center"/>
          </w:tcPr>
          <w:p w14:paraId="34D90031"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 xml:space="preserve">Генеральний директор                                                                                                                                                                                                                                          </w:t>
            </w:r>
          </w:p>
        </w:tc>
      </w:tr>
      <w:tr w:rsidR="00C870B4" w:rsidRPr="00C870B4" w14:paraId="50895E4A" w14:textId="77777777" w:rsidTr="00D00BC8">
        <w:trPr>
          <w:trHeight w:val="360"/>
        </w:trPr>
        <w:tc>
          <w:tcPr>
            <w:tcW w:w="3968" w:type="dxa"/>
            <w:vAlign w:val="center"/>
          </w:tcPr>
          <w:p w14:paraId="220E6A2D"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Дата вступу на посаду</w:t>
            </w:r>
          </w:p>
        </w:tc>
        <w:tc>
          <w:tcPr>
            <w:tcW w:w="3968" w:type="dxa"/>
            <w:vAlign w:val="center"/>
          </w:tcPr>
          <w:p w14:paraId="1E0C14DF" w14:textId="77777777" w:rsidR="00C870B4" w:rsidRPr="00C870B4" w:rsidRDefault="00C870B4" w:rsidP="00C870B4">
            <w:pPr>
              <w:jc w:val="center"/>
              <w:rPr>
                <w:rFonts w:ascii="Times New Roman" w:eastAsia="Calibri" w:hAnsi="Times New Roman"/>
                <w:sz w:val="20"/>
                <w:szCs w:val="20"/>
                <w:lang w:eastAsia="en-US"/>
              </w:rPr>
            </w:pPr>
            <w:r w:rsidRPr="00C870B4">
              <w:rPr>
                <w:rFonts w:ascii="Times New Roman" w:eastAsia="Calibri" w:hAnsi="Times New Roman"/>
                <w:sz w:val="20"/>
                <w:szCs w:val="20"/>
                <w:lang w:eastAsia="en-US"/>
              </w:rPr>
              <w:t>23.04.2018</w:t>
            </w:r>
          </w:p>
        </w:tc>
      </w:tr>
      <w:tr w:rsidR="00C870B4" w:rsidRPr="00C870B4" w14:paraId="28774BF8" w14:textId="77777777" w:rsidTr="00D00BC8">
        <w:trPr>
          <w:trHeight w:val="360"/>
        </w:trPr>
        <w:tc>
          <w:tcPr>
            <w:tcW w:w="3968" w:type="dxa"/>
            <w:vAlign w:val="center"/>
          </w:tcPr>
          <w:p w14:paraId="40F32E53"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4C450024"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Виплатили : 33153.44</w:t>
            </w:r>
          </w:p>
          <w:p w14:paraId="0E2344B1"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Мають виплатити : 0</w:t>
            </w:r>
          </w:p>
          <w:p w14:paraId="7A0EE515"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Прийнято рішення про виплату : 0</w:t>
            </w:r>
          </w:p>
        </w:tc>
      </w:tr>
      <w:tr w:rsidR="00C870B4" w:rsidRPr="00C870B4" w14:paraId="1CB78D81" w14:textId="77777777" w:rsidTr="00D00BC8">
        <w:trPr>
          <w:trHeight w:val="360"/>
        </w:trPr>
        <w:tc>
          <w:tcPr>
            <w:tcW w:w="3968" w:type="dxa"/>
            <w:vAlign w:val="center"/>
          </w:tcPr>
          <w:p w14:paraId="03AA2DF5"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32B1C0B5"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Виплатили : грошова, грн.</w:t>
            </w:r>
          </w:p>
          <w:p w14:paraId="683ABC23"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Мають виплатити : д/н</w:t>
            </w:r>
          </w:p>
          <w:p w14:paraId="3050897F"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Прийнято рішення про виплату : д/н</w:t>
            </w:r>
          </w:p>
        </w:tc>
      </w:tr>
      <w:tr w:rsidR="00C870B4" w:rsidRPr="00C870B4" w14:paraId="221C4643" w14:textId="77777777" w:rsidTr="00D00BC8">
        <w:trPr>
          <w:trHeight w:val="360"/>
        </w:trPr>
        <w:tc>
          <w:tcPr>
            <w:tcW w:w="3968" w:type="dxa"/>
            <w:vAlign w:val="center"/>
          </w:tcPr>
          <w:p w14:paraId="48BC4276"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794E9656"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Виплатили : 33153.44</w:t>
            </w:r>
          </w:p>
          <w:p w14:paraId="56EA498B"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Мають виплатити : 0</w:t>
            </w:r>
          </w:p>
          <w:p w14:paraId="75142D57"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Прийнято рішення про виплату : 0</w:t>
            </w:r>
          </w:p>
        </w:tc>
      </w:tr>
      <w:tr w:rsidR="00C870B4" w:rsidRPr="00C870B4" w14:paraId="4EF58E06" w14:textId="77777777" w:rsidTr="00D00BC8">
        <w:trPr>
          <w:trHeight w:val="360"/>
        </w:trPr>
        <w:tc>
          <w:tcPr>
            <w:tcW w:w="3968" w:type="dxa"/>
            <w:vAlign w:val="center"/>
          </w:tcPr>
          <w:p w14:paraId="31C0424C"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37BC1BCD"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Виплатили : 0</w:t>
            </w:r>
          </w:p>
          <w:p w14:paraId="4683582C"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Мають виплатити : 0</w:t>
            </w:r>
          </w:p>
          <w:p w14:paraId="37DA5B83"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Прийнято рішення про виплату : 0</w:t>
            </w:r>
          </w:p>
        </w:tc>
      </w:tr>
      <w:tr w:rsidR="00C870B4" w:rsidRPr="00C870B4" w14:paraId="1417E97C" w14:textId="77777777" w:rsidTr="00D00BC8">
        <w:trPr>
          <w:trHeight w:val="360"/>
        </w:trPr>
        <w:tc>
          <w:tcPr>
            <w:tcW w:w="3968" w:type="dxa"/>
            <w:vAlign w:val="center"/>
          </w:tcPr>
          <w:p w14:paraId="3D56696D"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37174DFE"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Не застосовувалися.</w:t>
            </w:r>
          </w:p>
        </w:tc>
      </w:tr>
      <w:tr w:rsidR="00C870B4" w:rsidRPr="00C870B4" w14:paraId="0950F48E" w14:textId="77777777" w:rsidTr="00D00BC8">
        <w:trPr>
          <w:trHeight w:val="360"/>
        </w:trPr>
        <w:tc>
          <w:tcPr>
            <w:tcW w:w="3968" w:type="dxa"/>
            <w:vAlign w:val="center"/>
          </w:tcPr>
          <w:p w14:paraId="7464F636"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60467059"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Не визначено.</w:t>
            </w:r>
          </w:p>
        </w:tc>
      </w:tr>
      <w:tr w:rsidR="00C870B4" w:rsidRPr="00C870B4" w14:paraId="093D339E" w14:textId="77777777" w:rsidTr="00D00BC8">
        <w:trPr>
          <w:trHeight w:val="360"/>
        </w:trPr>
        <w:tc>
          <w:tcPr>
            <w:tcW w:w="3968" w:type="dxa"/>
            <w:vAlign w:val="center"/>
          </w:tcPr>
          <w:p w14:paraId="01C2A67C" w14:textId="77777777" w:rsidR="00C870B4" w:rsidRPr="00C870B4" w:rsidRDefault="00C870B4" w:rsidP="00C870B4">
            <w:pPr>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23798DAF" w14:textId="77777777" w:rsidR="00C870B4" w:rsidRPr="00C870B4" w:rsidRDefault="00C870B4" w:rsidP="00C870B4">
            <w:pPr>
              <w:rPr>
                <w:rFonts w:ascii="Times New Roman" w:eastAsia="Calibri" w:hAnsi="Times New Roman"/>
                <w:sz w:val="20"/>
                <w:szCs w:val="20"/>
                <w:lang w:eastAsia="en-US"/>
              </w:rPr>
            </w:pPr>
            <w:r w:rsidRPr="00C870B4">
              <w:rPr>
                <w:rFonts w:ascii="Times New Roman" w:eastAsia="Calibri" w:hAnsi="Times New Roman"/>
                <w:sz w:val="20"/>
                <w:szCs w:val="20"/>
                <w:lang w:eastAsia="en-US"/>
              </w:rPr>
              <w:t>Звіт про винагороду  не складався та не розміщувався.</w:t>
            </w:r>
          </w:p>
        </w:tc>
      </w:tr>
    </w:tbl>
    <w:p w14:paraId="0BF1F1FE" w14:textId="77777777" w:rsidR="00C870B4" w:rsidRPr="00C870B4" w:rsidRDefault="00C870B4" w:rsidP="00C870B4">
      <w:pPr>
        <w:spacing w:after="0"/>
        <w:rPr>
          <w:rFonts w:ascii="Times New Roman" w:eastAsia="Calibri" w:hAnsi="Times New Roman"/>
          <w:b/>
          <w:sz w:val="20"/>
          <w:szCs w:val="20"/>
          <w:lang w:eastAsia="en-US"/>
        </w:rPr>
      </w:pPr>
      <w:r w:rsidRPr="00C870B4">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w:t>
      </w:r>
    </w:p>
    <w:p w14:paraId="5BDD5C96" w14:textId="77777777" w:rsidR="00C870B4" w:rsidRPr="00C870B4" w:rsidRDefault="00C870B4" w:rsidP="00C870B4">
      <w:pPr>
        <w:spacing w:after="0"/>
        <w:rPr>
          <w:rFonts w:ascii="Times New Roman" w:eastAsia="Calibri" w:hAnsi="Times New Roman"/>
          <w:b/>
          <w:sz w:val="20"/>
          <w:szCs w:val="20"/>
          <w:lang w:eastAsia="en-US"/>
        </w:rPr>
      </w:pPr>
    </w:p>
    <w:p w14:paraId="5635D2FD" w14:textId="77777777" w:rsidR="00C870B4" w:rsidRPr="00C870B4" w:rsidRDefault="00C870B4" w:rsidP="00C870B4">
      <w:pPr>
        <w:spacing w:after="0"/>
        <w:rPr>
          <w:rFonts w:ascii="Times New Roman" w:eastAsia="Calibri" w:hAnsi="Times New Roman"/>
          <w:b/>
          <w:sz w:val="20"/>
          <w:szCs w:val="20"/>
          <w:lang w:eastAsia="en-US"/>
        </w:rPr>
      </w:pPr>
    </w:p>
    <w:p w14:paraId="5373D256" w14:textId="77777777" w:rsidR="00C870B4" w:rsidRPr="00C870B4" w:rsidRDefault="00C870B4" w:rsidP="00C870B4">
      <w:pPr>
        <w:keepNext/>
        <w:spacing w:after="0"/>
        <w:outlineLvl w:val="0"/>
        <w:rPr>
          <w:rFonts w:ascii="Times New Roman" w:hAnsi="Times New Roman"/>
          <w:b/>
          <w:bCs/>
          <w:kern w:val="32"/>
          <w:sz w:val="26"/>
          <w:szCs w:val="26"/>
        </w:rPr>
      </w:pPr>
      <w:bookmarkStart w:id="19" w:name="_Toc212536501"/>
      <w:r w:rsidRPr="00C870B4">
        <w:rPr>
          <w:rFonts w:ascii="Times New Roman" w:hAnsi="Times New Roman"/>
          <w:b/>
          <w:bCs/>
          <w:kern w:val="32"/>
          <w:sz w:val="26"/>
          <w:szCs w:val="26"/>
        </w:rPr>
        <w:t>3. Дивідендна політика</w:t>
      </w:r>
      <w:bookmarkEnd w:id="19"/>
    </w:p>
    <w:tbl>
      <w:tblPr>
        <w:tblW w:w="5000" w:type="pct"/>
        <w:tblCellMar>
          <w:left w:w="0" w:type="dxa"/>
          <w:right w:w="0" w:type="dxa"/>
        </w:tblCellMar>
        <w:tblLook w:val="0000" w:firstRow="0" w:lastRow="0" w:firstColumn="0" w:lastColumn="0" w:noHBand="0" w:noVBand="0"/>
      </w:tblPr>
      <w:tblGrid>
        <w:gridCol w:w="4159"/>
        <w:gridCol w:w="5753"/>
      </w:tblGrid>
      <w:tr w:rsidR="00C870B4" w:rsidRPr="00C870B4" w14:paraId="606034A4" w14:textId="77777777" w:rsidTr="00D00BC8">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D5904D6"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70B4">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B1B462D" w14:textId="77777777" w:rsidR="00C870B4" w:rsidRPr="00C870B4" w:rsidRDefault="00C870B4" w:rsidP="00C870B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C870B4">
              <w:rPr>
                <w:rFonts w:ascii="Times New Roman" w:hAnsi="Times New Roman"/>
                <w:color w:val="000000"/>
                <w:sz w:val="20"/>
                <w:szCs w:val="24"/>
                <w:lang w:val="en-US"/>
              </w:rPr>
              <w:t>Так</w:t>
            </w:r>
          </w:p>
        </w:tc>
      </w:tr>
      <w:tr w:rsidR="00C870B4" w:rsidRPr="00C870B4" w14:paraId="018B8226" w14:textId="77777777" w:rsidTr="00D00BC8">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5D06100"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70B4">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6262CA6"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0"/>
                <w:szCs w:val="24"/>
              </w:rPr>
            </w:pPr>
            <w:r w:rsidRPr="00C870B4">
              <w:rPr>
                <w:rFonts w:ascii="Times New Roman" w:hAnsi="Times New Roman"/>
                <w:sz w:val="20"/>
                <w:szCs w:val="24"/>
                <w:lang w:val="en-US"/>
              </w:rPr>
              <w:t>Статут</w:t>
            </w:r>
          </w:p>
        </w:tc>
      </w:tr>
      <w:tr w:rsidR="00C870B4" w:rsidRPr="00C870B4" w14:paraId="6FD25110" w14:textId="77777777" w:rsidTr="00D00BC8">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00C94DD"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70B4">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DB7D0CE"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0"/>
                <w:szCs w:val="24"/>
              </w:rPr>
            </w:pPr>
            <w:r w:rsidRPr="00C870B4">
              <w:rPr>
                <w:rFonts w:ascii="Times New Roman" w:hAnsi="Times New Roman"/>
                <w:sz w:val="20"/>
                <w:szCs w:val="24"/>
                <w:lang w:val="en-US"/>
              </w:rPr>
              <w:t>Загальні збори акціонерів</w:t>
            </w:r>
          </w:p>
        </w:tc>
      </w:tr>
      <w:tr w:rsidR="00C870B4" w:rsidRPr="00C870B4" w14:paraId="6D4D2BEA" w14:textId="77777777" w:rsidTr="00D00BC8">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27CD808"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70B4">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A78A99C"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0"/>
                <w:szCs w:val="24"/>
                <w:lang w:val="en-US"/>
              </w:rPr>
            </w:pPr>
            <w:r w:rsidRPr="00C870B4">
              <w:rPr>
                <w:rFonts w:ascii="Times New Roman" w:hAnsi="Times New Roman"/>
                <w:sz w:val="20"/>
                <w:szCs w:val="24"/>
                <w:lang w:val="en-US"/>
              </w:rPr>
              <w:t>23.04.2018</w:t>
            </w:r>
          </w:p>
          <w:p w14:paraId="420FA581"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0"/>
                <w:szCs w:val="24"/>
              </w:rPr>
            </w:pPr>
            <w:r w:rsidRPr="00C870B4">
              <w:rPr>
                <w:rFonts w:ascii="Times New Roman" w:hAnsi="Times New Roman"/>
                <w:sz w:val="20"/>
                <w:szCs w:val="24"/>
                <w:lang w:val="en-US"/>
              </w:rPr>
              <w:t>9</w:t>
            </w:r>
          </w:p>
        </w:tc>
      </w:tr>
      <w:tr w:rsidR="00C870B4" w:rsidRPr="00C870B4" w14:paraId="3DFE4F70" w14:textId="77777777" w:rsidTr="00D00BC8">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49A98FB" w14:textId="77777777" w:rsidR="00C870B4" w:rsidRPr="00C870B4" w:rsidRDefault="00C870B4" w:rsidP="00C870B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70B4">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9EBC174"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0"/>
                <w:szCs w:val="24"/>
                <w:lang w:val="en-US"/>
              </w:rPr>
            </w:pPr>
            <w:r w:rsidRPr="00C870B4">
              <w:rPr>
                <w:rFonts w:ascii="Times New Roman" w:hAnsi="Times New Roman"/>
                <w:sz w:val="20"/>
                <w:szCs w:val="24"/>
                <w:lang w:val="en-US"/>
              </w:rPr>
              <w:t>Згідно редакції Статуту, що діяла станом на 31.12.2021 року:</w:t>
            </w:r>
          </w:p>
          <w:p w14:paraId="64696B09"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0"/>
                <w:szCs w:val="24"/>
                <w:lang w:val="en-US"/>
              </w:rPr>
            </w:pPr>
            <w:r w:rsidRPr="00C870B4">
              <w:rPr>
                <w:rFonts w:ascii="Times New Roman" w:hAnsi="Times New Roman"/>
                <w:sz w:val="20"/>
                <w:szCs w:val="24"/>
                <w:lang w:val="en-US"/>
              </w:rPr>
              <w:t>Порядок виплати дивідендів:</w:t>
            </w:r>
          </w:p>
          <w:p w14:paraId="3B3C27B0"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0"/>
                <w:szCs w:val="24"/>
                <w:lang w:val="en-US"/>
              </w:rPr>
            </w:pPr>
            <w:r w:rsidRPr="00C870B4">
              <w:rPr>
                <w:rFonts w:ascii="Times New Roman" w:hAnsi="Times New Roman"/>
                <w:sz w:val="20"/>
                <w:szCs w:val="24"/>
                <w:lang w:val="en-US"/>
              </w:rPr>
              <w:t>Дивіденд  -  частина   чистого   прибутку   Товариства, що виплачується акціонеру з розрахунку на одну належну йому  акцію  певного типу та/або класу.  За акціями одного типу та класу нараховується однаковий розмір дивідендів.</w:t>
            </w:r>
          </w:p>
          <w:p w14:paraId="0DCB689A"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0"/>
                <w:szCs w:val="24"/>
                <w:lang w:val="en-US"/>
              </w:rPr>
            </w:pPr>
            <w:r w:rsidRPr="00C870B4">
              <w:rPr>
                <w:rFonts w:ascii="Times New Roman" w:hAnsi="Times New Roman"/>
                <w:sz w:val="20"/>
                <w:szCs w:val="24"/>
                <w:lang w:val="en-US"/>
              </w:rPr>
              <w:t>Товариство виплачує дивіденди виключно грошовими коштами.</w:t>
            </w:r>
          </w:p>
          <w:p w14:paraId="4F78915E"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0"/>
                <w:szCs w:val="24"/>
                <w:lang w:val="en-US"/>
              </w:rPr>
            </w:pPr>
            <w:r w:rsidRPr="00C870B4">
              <w:rPr>
                <w:rFonts w:ascii="Times New Roman" w:hAnsi="Times New Roman"/>
                <w:sz w:val="20"/>
                <w:szCs w:val="24"/>
                <w:lang w:val="en-US"/>
              </w:rPr>
              <w:t>Дивіденди виплачуються на акції, звіт про результати розміщення яких зареєстровано у встановленому законодавством порядку</w:t>
            </w:r>
          </w:p>
          <w:p w14:paraId="5F6DB08B"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0"/>
                <w:szCs w:val="24"/>
                <w:lang w:val="en-US"/>
              </w:rPr>
            </w:pPr>
            <w:r w:rsidRPr="00C870B4">
              <w:rPr>
                <w:rFonts w:ascii="Times New Roman" w:hAnsi="Times New Roman"/>
                <w:sz w:val="20"/>
                <w:szCs w:val="24"/>
                <w:lang w:val="en-US"/>
              </w:rPr>
              <w:t xml:space="preserve">Виплата дивідендів за простими акціями здійснюється з чистого прибутку звітного року та/або нерозподіленого прибутку на підставі рішення загальних зборів акціонерів Товариства у строк, </w:t>
            </w:r>
            <w:r w:rsidRPr="00C870B4">
              <w:rPr>
                <w:rFonts w:ascii="Times New Roman" w:hAnsi="Times New Roman"/>
                <w:sz w:val="20"/>
                <w:szCs w:val="24"/>
                <w:lang w:val="en-US"/>
              </w:rPr>
              <w:lastRenderedPageBreak/>
              <w:t xml:space="preserve">що не перевищує шість місяців з дня прийняття загальними зборами рішення про виплату дивідендів. </w:t>
            </w:r>
          </w:p>
          <w:p w14:paraId="0E1AA5D5"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0"/>
                <w:szCs w:val="24"/>
                <w:lang w:val="en-US"/>
              </w:rPr>
            </w:pPr>
            <w:r w:rsidRPr="00C870B4">
              <w:rPr>
                <w:rFonts w:ascii="Times New Roman" w:hAnsi="Times New Roman"/>
                <w:sz w:val="20"/>
                <w:szCs w:val="24"/>
                <w:lang w:val="en-US"/>
              </w:rPr>
              <w:t>Виплата дивідендів власникам акцій одного типу та класу має відбуватися пропорційно до кількості належних їм цінних паперів, а умови виплати дивідендів мають бути однакові для всіх власників акцій одного типу та класу.</w:t>
            </w:r>
          </w:p>
          <w:p w14:paraId="2F588DFC"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0"/>
                <w:szCs w:val="24"/>
                <w:lang w:val="en-US"/>
              </w:rPr>
            </w:pPr>
            <w:r w:rsidRPr="00C870B4">
              <w:rPr>
                <w:rFonts w:ascii="Times New Roman" w:hAnsi="Times New Roman"/>
                <w:sz w:val="20"/>
                <w:szCs w:val="24"/>
                <w:lang w:val="en-US"/>
              </w:rPr>
              <w:t>Рішення про виплату дивідендів та їх розмір за простими акціями приймається загальними зборами акціонерів Товариства</w:t>
            </w:r>
          </w:p>
          <w:p w14:paraId="734BB976"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0"/>
                <w:szCs w:val="24"/>
                <w:lang w:val="en-US"/>
              </w:rPr>
            </w:pPr>
            <w:r w:rsidRPr="00C870B4">
              <w:rPr>
                <w:rFonts w:ascii="Times New Roman" w:hAnsi="Times New Roman"/>
                <w:sz w:val="20"/>
                <w:szCs w:val="24"/>
                <w:lang w:val="en-US"/>
              </w:rPr>
              <w:t xml:space="preserve">Для кожної виплати дивідендів Наглядова рада Товариства встановлює дату складення переліку осіб, які мають право на отримання дивідендів, порядок та строк їх виплати. Дата складення переліку осіб, які мають право на отримання дивідендів за простими акціями, визначається рішенням наглядової ради, передбаченим першим реченням цієї частини, але не раніше ніж через 10 робочих днів після дня прийняття такого рішення наглядовою радою. Перелік осіб, які мають право на отримання дивідендів за привілейованими акціями,  складається протягом одного місяця після закінчення звітного року. </w:t>
            </w:r>
          </w:p>
          <w:p w14:paraId="3B16D78F"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0"/>
                <w:szCs w:val="24"/>
                <w:lang w:val="en-US"/>
              </w:rPr>
            </w:pPr>
            <w:r w:rsidRPr="00C870B4">
              <w:rPr>
                <w:rFonts w:ascii="Times New Roman" w:hAnsi="Times New Roman"/>
                <w:sz w:val="20"/>
                <w:szCs w:val="24"/>
                <w:lang w:val="en-US"/>
              </w:rPr>
              <w:t xml:space="preserve">Перелік осіб, які мають право на отримання дивідендів, складається в порядку, встановленому законодавством про депозитарну систему України. </w:t>
            </w:r>
          </w:p>
          <w:p w14:paraId="76584DCE"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0"/>
                <w:szCs w:val="24"/>
                <w:lang w:val="en-US"/>
              </w:rPr>
            </w:pPr>
            <w:r w:rsidRPr="00C870B4">
              <w:rPr>
                <w:rFonts w:ascii="Times New Roman" w:hAnsi="Times New Roman"/>
                <w:sz w:val="20"/>
                <w:szCs w:val="24"/>
                <w:lang w:val="en-US"/>
              </w:rPr>
              <w:t>Товариство  в порядку, встановленому Наглядовою радою Товариства повідомляє осіб, які мають право на отримання дивідендів, персонально, письмовим повідомленням, в якому міститься інформація щодо дати, розміру, порядку та строку виплати дивідендів.</w:t>
            </w:r>
          </w:p>
          <w:p w14:paraId="34ADD544"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0"/>
                <w:szCs w:val="24"/>
                <w:lang w:val="en-US"/>
              </w:rPr>
            </w:pPr>
            <w:r w:rsidRPr="00C870B4">
              <w:rPr>
                <w:rFonts w:ascii="Times New Roman" w:hAnsi="Times New Roman"/>
                <w:sz w:val="20"/>
                <w:szCs w:val="24"/>
                <w:lang w:val="en-US"/>
              </w:rPr>
              <w:t xml:space="preserve">Протягом 10 днів з дня прийняття рішення про виплату дивідендів за простими акціями Товариство повідомляє про дату, розмір, порядок та строк виплати дивідендів за простими акціями фондову біржу (біржі), у біржовому реєстрі якої (яких) перебуває Товариство. </w:t>
            </w:r>
          </w:p>
          <w:p w14:paraId="0BDB6E3E"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0"/>
                <w:szCs w:val="24"/>
                <w:lang w:val="en-US"/>
              </w:rPr>
            </w:pPr>
            <w:r w:rsidRPr="00C870B4">
              <w:rPr>
                <w:rFonts w:ascii="Times New Roman" w:hAnsi="Times New Roman"/>
                <w:sz w:val="20"/>
                <w:szCs w:val="24"/>
                <w:lang w:val="en-US"/>
              </w:rPr>
              <w:t xml:space="preserve">У разі відчуження акціонером належних йому акцій після дати складення переліку осіб, які мають право на отримання дивідендів, але раніше дати виплати дивідендів, право на отримання дивідендів залишається в особи, зазначеної у такому переліку. </w:t>
            </w:r>
          </w:p>
          <w:p w14:paraId="7C210082"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0"/>
                <w:szCs w:val="24"/>
                <w:lang w:val="en-US"/>
              </w:rPr>
            </w:pPr>
            <w:r w:rsidRPr="00C870B4">
              <w:rPr>
                <w:rFonts w:ascii="Times New Roman" w:hAnsi="Times New Roman"/>
                <w:sz w:val="20"/>
                <w:szCs w:val="24"/>
                <w:lang w:val="en-US"/>
              </w:rPr>
              <w:t xml:space="preserve"> Товариство в порядку , встановленому Національною комісією з цінних паперів та фондового ринку, здійснює виплату дивідендів через депозитарну систему України або безпосередньо акціонерам. Конкретний спосіб виплати дивідендів визначаться відповідним рішенням загальних зборів акціонерів.</w:t>
            </w:r>
          </w:p>
          <w:p w14:paraId="191D8014"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0"/>
                <w:szCs w:val="24"/>
                <w:lang w:val="en-US"/>
              </w:rPr>
            </w:pPr>
            <w:r w:rsidRPr="00C870B4">
              <w:rPr>
                <w:rFonts w:ascii="Times New Roman" w:hAnsi="Times New Roman"/>
                <w:sz w:val="20"/>
                <w:szCs w:val="24"/>
                <w:lang w:val="en-US"/>
              </w:rPr>
              <w:t>Обмеження на виплату дивідендів.</w:t>
            </w:r>
          </w:p>
          <w:p w14:paraId="1BC734B1"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0"/>
                <w:szCs w:val="24"/>
                <w:lang w:val="en-US"/>
              </w:rPr>
            </w:pPr>
            <w:r w:rsidRPr="00C870B4">
              <w:rPr>
                <w:rFonts w:ascii="Times New Roman" w:hAnsi="Times New Roman"/>
                <w:sz w:val="20"/>
                <w:szCs w:val="24"/>
                <w:lang w:val="en-US"/>
              </w:rPr>
              <w:t xml:space="preserve">Товариство не має права приймати рішення про виплату дивідендів та здійснювати виплату дивідендів за простими акціями у разі, якщо: </w:t>
            </w:r>
          </w:p>
          <w:p w14:paraId="443D3155"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0"/>
                <w:szCs w:val="24"/>
                <w:lang w:val="en-US"/>
              </w:rPr>
            </w:pPr>
            <w:r w:rsidRPr="00C870B4">
              <w:rPr>
                <w:rFonts w:ascii="Times New Roman" w:hAnsi="Times New Roman"/>
                <w:sz w:val="20"/>
                <w:szCs w:val="24"/>
                <w:lang w:val="en-US"/>
              </w:rPr>
              <w:t xml:space="preserve">- звіт про результати розміщення акцій не зареєстровано у встановленому законодавством порядку; </w:t>
            </w:r>
          </w:p>
          <w:p w14:paraId="7A9A6B35"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0"/>
                <w:szCs w:val="24"/>
                <w:lang w:val="en-US"/>
              </w:rPr>
            </w:pPr>
            <w:r w:rsidRPr="00C870B4">
              <w:rPr>
                <w:rFonts w:ascii="Times New Roman" w:hAnsi="Times New Roman"/>
                <w:sz w:val="20"/>
                <w:szCs w:val="24"/>
                <w:lang w:val="en-US"/>
              </w:rPr>
              <w:t xml:space="preserve">- власний капітал Товариства менший, ніж сума його статутного капіталу, резервного капіталу та розміру перевищення ліквідаційної вартості привілейованих акцій над їх номінальною вартістю. </w:t>
            </w:r>
          </w:p>
          <w:p w14:paraId="110FCE96"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0"/>
                <w:szCs w:val="24"/>
                <w:lang w:val="en-US"/>
              </w:rPr>
            </w:pPr>
            <w:r w:rsidRPr="00C870B4">
              <w:rPr>
                <w:rFonts w:ascii="Times New Roman" w:hAnsi="Times New Roman"/>
                <w:sz w:val="20"/>
                <w:szCs w:val="24"/>
                <w:lang w:val="en-US"/>
              </w:rPr>
              <w:t xml:space="preserve">Товариство не має права здійснювати виплату дивідендів за простими акціями у разі, якщо: </w:t>
            </w:r>
          </w:p>
          <w:p w14:paraId="26750D90"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0"/>
                <w:szCs w:val="24"/>
                <w:lang w:val="en-US"/>
              </w:rPr>
            </w:pPr>
            <w:r w:rsidRPr="00C870B4">
              <w:rPr>
                <w:rFonts w:ascii="Times New Roman" w:hAnsi="Times New Roman"/>
                <w:sz w:val="20"/>
                <w:szCs w:val="24"/>
                <w:lang w:val="en-US"/>
              </w:rPr>
              <w:t xml:space="preserve">- товариство має зобов'язання про викуп акцій відповідно до статті 68 Закону України "Про акціонерні товариства"; </w:t>
            </w:r>
          </w:p>
          <w:p w14:paraId="73960236"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0"/>
                <w:szCs w:val="24"/>
                <w:lang w:val="en-US"/>
              </w:rPr>
            </w:pPr>
            <w:r w:rsidRPr="00C870B4">
              <w:rPr>
                <w:rFonts w:ascii="Times New Roman" w:hAnsi="Times New Roman"/>
                <w:sz w:val="20"/>
                <w:szCs w:val="24"/>
                <w:lang w:val="en-US"/>
              </w:rPr>
              <w:t xml:space="preserve">Товариство не має права приймати рішення про виплату дивідендів та здійснювати виплату дивідендів за простими акціями у разі, якщо: </w:t>
            </w:r>
          </w:p>
          <w:p w14:paraId="5CDFB499"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0"/>
                <w:szCs w:val="24"/>
                <w:lang w:val="en-US"/>
              </w:rPr>
            </w:pPr>
            <w:r w:rsidRPr="00C870B4">
              <w:rPr>
                <w:rFonts w:ascii="Times New Roman" w:hAnsi="Times New Roman"/>
                <w:sz w:val="20"/>
                <w:szCs w:val="24"/>
                <w:lang w:val="en-US"/>
              </w:rPr>
              <w:t xml:space="preserve">- звіт про результати розміщення акцій не зареєстровано у встановленому законодавством порядку. </w:t>
            </w:r>
          </w:p>
          <w:p w14:paraId="0D20297A"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0"/>
                <w:szCs w:val="24"/>
                <w:lang w:val="en-US"/>
              </w:rPr>
            </w:pPr>
          </w:p>
          <w:p w14:paraId="25E3E345"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0"/>
                <w:szCs w:val="24"/>
                <w:lang w:val="en-US"/>
              </w:rPr>
            </w:pPr>
          </w:p>
          <w:p w14:paraId="32929F84" w14:textId="77777777" w:rsidR="00C870B4" w:rsidRPr="00C870B4" w:rsidRDefault="00C870B4" w:rsidP="00C870B4">
            <w:pPr>
              <w:widowControl w:val="0"/>
              <w:suppressAutoHyphens/>
              <w:autoSpaceDE w:val="0"/>
              <w:autoSpaceDN w:val="0"/>
              <w:adjustRightInd w:val="0"/>
              <w:spacing w:after="0" w:line="240" w:lineRule="auto"/>
              <w:rPr>
                <w:rFonts w:ascii="Times New Roman" w:hAnsi="Times New Roman"/>
                <w:sz w:val="20"/>
                <w:szCs w:val="24"/>
              </w:rPr>
            </w:pPr>
          </w:p>
        </w:tc>
      </w:tr>
    </w:tbl>
    <w:p w14:paraId="603A5646" w14:textId="77777777" w:rsidR="00C870B4" w:rsidRPr="00C870B4" w:rsidRDefault="00C870B4" w:rsidP="00C870B4"/>
    <w:p w14:paraId="427325AB" w14:textId="77777777" w:rsidR="00C870B4" w:rsidRDefault="00C870B4">
      <w:pPr>
        <w:sectPr w:rsidR="00C870B4" w:rsidSect="00C870B4">
          <w:pgSz w:w="11906" w:h="16838"/>
          <w:pgMar w:top="363" w:right="567" w:bottom="363" w:left="1417" w:header="709" w:footer="709" w:gutter="0"/>
          <w:cols w:space="708"/>
          <w:docGrid w:linePitch="360"/>
        </w:sectPr>
      </w:pPr>
    </w:p>
    <w:p w14:paraId="5678F958" w14:textId="77777777" w:rsidR="00C870B4" w:rsidRPr="00C870B4" w:rsidRDefault="00C870B4" w:rsidP="00C870B4">
      <w:pPr>
        <w:keepNext/>
        <w:spacing w:after="60"/>
        <w:jc w:val="center"/>
        <w:outlineLvl w:val="0"/>
        <w:rPr>
          <w:rFonts w:ascii="Times New Roman" w:hAnsi="Times New Roman"/>
          <w:b/>
          <w:bCs/>
          <w:kern w:val="32"/>
          <w:sz w:val="28"/>
          <w:szCs w:val="28"/>
        </w:rPr>
      </w:pPr>
      <w:bookmarkStart w:id="20" w:name="_Toc212536502"/>
      <w:r w:rsidRPr="00C870B4">
        <w:rPr>
          <w:rFonts w:ascii="Times New Roman" w:hAnsi="Times New Roman"/>
          <w:b/>
          <w:bCs/>
          <w:kern w:val="32"/>
          <w:sz w:val="28"/>
          <w:szCs w:val="28"/>
        </w:rPr>
        <w:lastRenderedPageBreak/>
        <w:t xml:space="preserve">VI. Список посилань на регульовану інформацію, </w:t>
      </w:r>
      <w:r w:rsidRPr="00C870B4">
        <w:rPr>
          <w:rFonts w:ascii="Times New Roman" w:hAnsi="Times New Roman"/>
          <w:b/>
          <w:bCs/>
          <w:kern w:val="32"/>
          <w:sz w:val="28"/>
          <w:szCs w:val="28"/>
        </w:rPr>
        <w:br/>
        <w:t>яка була розкрита протягом звітного року</w:t>
      </w:r>
      <w:bookmarkEnd w:id="20"/>
    </w:p>
    <w:p w14:paraId="7A029835" w14:textId="77777777" w:rsidR="00C870B4" w:rsidRPr="00C870B4" w:rsidRDefault="00C870B4" w:rsidP="00C870B4">
      <w:pPr>
        <w:keepNext/>
        <w:spacing w:after="60"/>
        <w:outlineLvl w:val="0"/>
        <w:rPr>
          <w:rFonts w:ascii="Times New Roman" w:hAnsi="Times New Roman"/>
          <w:b/>
          <w:bCs/>
          <w:kern w:val="32"/>
          <w:sz w:val="26"/>
          <w:szCs w:val="26"/>
        </w:rPr>
      </w:pPr>
      <w:bookmarkStart w:id="21" w:name="_Toc212536503"/>
      <w:r w:rsidRPr="00C870B4">
        <w:rPr>
          <w:rFonts w:ascii="Times New Roman" w:hAnsi="Times New Roman"/>
          <w:b/>
          <w:bCs/>
          <w:kern w:val="32"/>
          <w:sz w:val="26"/>
          <w:szCs w:val="26"/>
        </w:rPr>
        <w:t>1. Проміжна інформація</w:t>
      </w:r>
      <w:bookmarkEnd w:id="21"/>
    </w:p>
    <w:p w14:paraId="50961107" w14:textId="77777777" w:rsidR="00C870B4" w:rsidRPr="00C870B4" w:rsidRDefault="00C870B4" w:rsidP="00C870B4">
      <w:pPr>
        <w:widowControl w:val="0"/>
        <w:tabs>
          <w:tab w:val="right" w:pos="7710"/>
          <w:tab w:val="right" w:pos="11514"/>
        </w:tabs>
        <w:suppressAutoHyphens/>
        <w:autoSpaceDE w:val="0"/>
        <w:autoSpaceDN w:val="0"/>
        <w:adjustRightInd w:val="0"/>
        <w:spacing w:after="0" w:line="257" w:lineRule="auto"/>
        <w:ind w:firstLine="283"/>
        <w:textAlignment w:val="center"/>
        <w:rPr>
          <w:rFonts w:ascii="Times New Roman" w:hAnsi="Times New Roman"/>
          <w:color w:val="000000"/>
          <w:sz w:val="20"/>
          <w:szCs w:val="20"/>
          <w:lang w:val="en-US"/>
        </w:rPr>
      </w:pPr>
      <w:r w:rsidRPr="00C870B4">
        <w:rPr>
          <w:rFonts w:ascii="Times New Roman" w:hAnsi="Times New Roman"/>
          <w:color w:val="000000"/>
          <w:sz w:val="20"/>
          <w:szCs w:val="20"/>
          <w:lang w:val="en-US"/>
        </w:rPr>
        <w:t xml:space="preserve"> </w:t>
      </w:r>
    </w:p>
    <w:p w14:paraId="2818296A" w14:textId="77777777" w:rsidR="00C870B4" w:rsidRPr="00C870B4" w:rsidRDefault="00C870B4" w:rsidP="00C870B4">
      <w:pPr>
        <w:keepNext/>
        <w:spacing w:after="0"/>
        <w:outlineLvl w:val="0"/>
        <w:rPr>
          <w:rFonts w:ascii="Times New Roman" w:hAnsi="Times New Roman"/>
          <w:b/>
          <w:bCs/>
          <w:kern w:val="32"/>
          <w:sz w:val="26"/>
          <w:szCs w:val="26"/>
        </w:rPr>
      </w:pPr>
      <w:bookmarkStart w:id="22" w:name="_Toc212536504"/>
      <w:r w:rsidRPr="00C870B4">
        <w:rPr>
          <w:rFonts w:ascii="Times New Roman" w:hAnsi="Times New Roman"/>
          <w:b/>
          <w:bCs/>
          <w:kern w:val="32"/>
          <w:sz w:val="26"/>
          <w:szCs w:val="26"/>
        </w:rPr>
        <w:t>2. Особлива інформація</w:t>
      </w:r>
      <w:bookmarkEnd w:id="22"/>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C870B4" w:rsidRPr="00C870B4" w14:paraId="5DEEB539" w14:textId="77777777" w:rsidTr="00D00BC8">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F98240"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870B4">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06BAAD"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870B4">
              <w:rPr>
                <w:rFonts w:ascii="Times New Roman" w:hAnsi="Times New Roman"/>
                <w:b/>
                <w:color w:val="000000"/>
                <w:sz w:val="20"/>
                <w:szCs w:val="24"/>
              </w:rPr>
              <w:t>Вид особливої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344821"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870B4">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BFE630"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870B4">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C870B4" w:rsidRPr="00C870B4" w14:paraId="3E117BD7" w14:textId="77777777" w:rsidTr="00D00BC8">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AB3A3A"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870B4">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E599D7" w14:textId="77777777" w:rsidR="00C870B4" w:rsidRPr="00C870B4" w:rsidRDefault="00C870B4" w:rsidP="00C870B4">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C870B4">
              <w:rPr>
                <w:rFonts w:ascii="Times New Roman" w:hAnsi="Times New Roman"/>
                <w:b/>
                <w:color w:val="000000"/>
                <w:sz w:val="20"/>
                <w:szCs w:val="24"/>
                <w:lang w:val="en-US"/>
              </w:rPr>
              <w:t xml:space="preserve">                                                     </w:t>
            </w:r>
            <w:r w:rsidRPr="00C870B4">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4B8D9F"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870B4">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84CF4C" w14:textId="77777777" w:rsidR="00C870B4" w:rsidRPr="00C870B4" w:rsidRDefault="00C870B4" w:rsidP="00C870B4">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C870B4">
              <w:rPr>
                <w:rFonts w:ascii="Times New Roman" w:hAnsi="Times New Roman"/>
                <w:b/>
                <w:color w:val="000000"/>
                <w:sz w:val="20"/>
                <w:szCs w:val="24"/>
                <w:lang w:val="en-US"/>
              </w:rPr>
              <w:t xml:space="preserve">                                                              </w:t>
            </w:r>
            <w:r w:rsidRPr="00C870B4">
              <w:rPr>
                <w:rFonts w:ascii="Times New Roman" w:hAnsi="Times New Roman"/>
                <w:b/>
                <w:color w:val="000000"/>
                <w:sz w:val="20"/>
                <w:szCs w:val="24"/>
              </w:rPr>
              <w:t>4</w:t>
            </w:r>
          </w:p>
        </w:tc>
      </w:tr>
      <w:tr w:rsidR="00C870B4" w:rsidRPr="00C870B4" w14:paraId="4698149E" w14:textId="77777777" w:rsidTr="00D00BC8">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C8A9DE"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70B4">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297D6C" w14:textId="77777777" w:rsidR="00C870B4" w:rsidRPr="00C870B4" w:rsidRDefault="00C870B4" w:rsidP="00C870B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C870B4">
              <w:rPr>
                <w:rFonts w:ascii="Times New Roman" w:hAnsi="Times New Roman"/>
                <w:color w:val="000000"/>
                <w:sz w:val="20"/>
                <w:szCs w:val="24"/>
                <w:lang w:val="en-US"/>
              </w:rPr>
              <w:t>Відомості про прийняття рішення про попереднє надання згоди на вчинення значних правочинів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BD4E8F"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70B4">
              <w:rPr>
                <w:rFonts w:ascii="Times New Roman" w:hAnsi="Times New Roman"/>
                <w:color w:val="000000"/>
                <w:sz w:val="20"/>
                <w:szCs w:val="24"/>
              </w:rPr>
              <w:t>26.04.2021</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7B91E0" w14:textId="77777777" w:rsidR="00C870B4" w:rsidRPr="00C870B4" w:rsidRDefault="00C870B4" w:rsidP="00C870B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C870B4">
              <w:rPr>
                <w:rFonts w:ascii="Times New Roman" w:hAnsi="Times New Roman"/>
                <w:color w:val="000000"/>
                <w:sz w:val="20"/>
                <w:szCs w:val="24"/>
                <w:lang w:val="en-US"/>
              </w:rPr>
              <w:t>https://un22.pat.ua/emitents/reports/special/18685</w:t>
            </w:r>
          </w:p>
        </w:tc>
      </w:tr>
    </w:tbl>
    <w:p w14:paraId="535BCDDC" w14:textId="77777777" w:rsidR="00C870B4" w:rsidRPr="00C870B4" w:rsidRDefault="00C870B4" w:rsidP="00C870B4">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14:paraId="03F5504F" w14:textId="77777777" w:rsidR="00C870B4" w:rsidRPr="00C870B4" w:rsidRDefault="00C870B4" w:rsidP="00C870B4">
      <w:pPr>
        <w:keepNext/>
        <w:spacing w:after="0"/>
        <w:outlineLvl w:val="0"/>
        <w:rPr>
          <w:rFonts w:ascii="Times New Roman" w:hAnsi="Times New Roman"/>
          <w:b/>
          <w:bCs/>
          <w:kern w:val="32"/>
          <w:sz w:val="26"/>
          <w:szCs w:val="26"/>
        </w:rPr>
      </w:pPr>
      <w:bookmarkStart w:id="23" w:name="_Toc212536505"/>
      <w:r w:rsidRPr="00C870B4">
        <w:rPr>
          <w:rFonts w:ascii="Times New Roman" w:hAnsi="Times New Roman"/>
          <w:b/>
          <w:bCs/>
          <w:kern w:val="32"/>
          <w:sz w:val="26"/>
          <w:szCs w:val="26"/>
        </w:rPr>
        <w:t>3. Інша інформація</w:t>
      </w:r>
      <w:bookmarkEnd w:id="23"/>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C870B4" w:rsidRPr="00C870B4" w14:paraId="59B92BF6" w14:textId="77777777" w:rsidTr="00D00BC8">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16A2F0"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870B4">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75D2E5"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870B4">
              <w:rPr>
                <w:rFonts w:ascii="Times New Roman" w:hAnsi="Times New Roman"/>
                <w:b/>
                <w:color w:val="000000"/>
                <w:sz w:val="20"/>
                <w:szCs w:val="24"/>
              </w:rPr>
              <w:t>Вид іншої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28387D"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870B4">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0BEE12"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870B4">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C870B4" w:rsidRPr="00C870B4" w14:paraId="0D45209F" w14:textId="77777777" w:rsidTr="00D00BC8">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D86D49"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870B4">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E55919" w14:textId="77777777" w:rsidR="00C870B4" w:rsidRPr="00C870B4" w:rsidRDefault="00C870B4" w:rsidP="00C870B4">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C870B4">
              <w:rPr>
                <w:rFonts w:ascii="Times New Roman" w:hAnsi="Times New Roman"/>
                <w:b/>
                <w:color w:val="000000"/>
                <w:sz w:val="20"/>
                <w:szCs w:val="24"/>
                <w:lang w:val="en-US"/>
              </w:rPr>
              <w:t xml:space="preserve">                                                      </w:t>
            </w:r>
            <w:r w:rsidRPr="00C870B4">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97C3D0"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870B4">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3FD116" w14:textId="77777777" w:rsidR="00C870B4" w:rsidRPr="00C870B4" w:rsidRDefault="00C870B4" w:rsidP="00C870B4">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C870B4">
              <w:rPr>
                <w:rFonts w:ascii="Times New Roman" w:hAnsi="Times New Roman"/>
                <w:b/>
                <w:color w:val="000000"/>
                <w:sz w:val="20"/>
                <w:szCs w:val="24"/>
                <w:lang w:val="en-US"/>
              </w:rPr>
              <w:t xml:space="preserve">                                                              </w:t>
            </w:r>
            <w:r w:rsidRPr="00C870B4">
              <w:rPr>
                <w:rFonts w:ascii="Times New Roman" w:hAnsi="Times New Roman"/>
                <w:b/>
                <w:color w:val="000000"/>
                <w:sz w:val="20"/>
                <w:szCs w:val="24"/>
              </w:rPr>
              <w:t>4</w:t>
            </w:r>
          </w:p>
        </w:tc>
      </w:tr>
      <w:tr w:rsidR="00C870B4" w:rsidRPr="00C870B4" w14:paraId="4B68E70E" w14:textId="77777777" w:rsidTr="00D00BC8">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012F42"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70B4">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7EB2FF" w14:textId="77777777" w:rsidR="00C870B4" w:rsidRPr="00C870B4" w:rsidRDefault="00C870B4" w:rsidP="00C870B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C870B4">
              <w:rPr>
                <w:rFonts w:ascii="Times New Roman" w:hAnsi="Times New Roman"/>
                <w:color w:val="000000"/>
                <w:sz w:val="20"/>
                <w:szCs w:val="24"/>
                <w:lang w:val="en-US"/>
              </w:rPr>
              <w:t>Відомості про проведення загальних зборів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A5A711" w14:textId="77777777" w:rsidR="00C870B4" w:rsidRPr="00C870B4" w:rsidRDefault="00C870B4" w:rsidP="00C870B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70B4">
              <w:rPr>
                <w:rFonts w:ascii="Times New Roman" w:hAnsi="Times New Roman"/>
                <w:color w:val="000000"/>
                <w:sz w:val="20"/>
                <w:szCs w:val="24"/>
              </w:rPr>
              <w:t>10.03.2021</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072D7D" w14:textId="77777777" w:rsidR="00C870B4" w:rsidRPr="00C870B4" w:rsidRDefault="00C870B4" w:rsidP="00C870B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C870B4">
              <w:rPr>
                <w:rFonts w:ascii="Times New Roman" w:hAnsi="Times New Roman"/>
                <w:color w:val="000000"/>
                <w:sz w:val="20"/>
                <w:szCs w:val="24"/>
                <w:lang w:val="en-US"/>
              </w:rPr>
              <w:t>https://un22.pat.ua/documents/povidomlennya-pro-zbori</w:t>
            </w:r>
          </w:p>
        </w:tc>
      </w:tr>
    </w:tbl>
    <w:p w14:paraId="1274EB57" w14:textId="77777777" w:rsidR="00C870B4" w:rsidRPr="00C870B4" w:rsidRDefault="00C870B4" w:rsidP="00C870B4"/>
    <w:p w14:paraId="5F69C06C" w14:textId="77777777" w:rsidR="00C870B4" w:rsidRDefault="00C870B4">
      <w:pPr>
        <w:sectPr w:rsidR="00C870B4" w:rsidSect="00C870B4">
          <w:pgSz w:w="16838" w:h="11906" w:orient="landscape"/>
          <w:pgMar w:top="567" w:right="363" w:bottom="567" w:left="363" w:header="709" w:footer="709" w:gutter="0"/>
          <w:cols w:space="708"/>
          <w:docGrid w:linePitch="360"/>
        </w:sectPr>
      </w:pPr>
    </w:p>
    <w:p w14:paraId="7707E53E" w14:textId="77777777" w:rsidR="00C870B4" w:rsidRPr="00C870B4" w:rsidRDefault="00C870B4" w:rsidP="00C870B4">
      <w:pPr>
        <w:widowControl w:val="0"/>
        <w:spacing w:after="0" w:line="240" w:lineRule="auto"/>
        <w:jc w:val="center"/>
        <w:rPr>
          <w:rFonts w:ascii="Times New Roman" w:hAnsi="Times New Roman"/>
          <w:b/>
          <w:bCs/>
          <w:lang w:eastAsia="ru-RU"/>
        </w:rPr>
      </w:pPr>
      <w:r w:rsidRPr="00C870B4">
        <w:rPr>
          <w:rFonts w:ascii="Times New Roman" w:hAnsi="Times New Roman"/>
          <w:b/>
          <w:bCs/>
          <w:lang w:eastAsia="ru-RU"/>
        </w:rPr>
        <w:lastRenderedPageBreak/>
        <w:t xml:space="preserve">ФІНАНСОВА ЗВІТНІСТЬ </w:t>
      </w:r>
    </w:p>
    <w:p w14:paraId="04F27EF4" w14:textId="77777777" w:rsidR="00C870B4" w:rsidRPr="00C870B4" w:rsidRDefault="00C870B4" w:rsidP="00C870B4">
      <w:pPr>
        <w:widowControl w:val="0"/>
        <w:spacing w:after="0" w:line="240" w:lineRule="auto"/>
        <w:jc w:val="center"/>
        <w:rPr>
          <w:rFonts w:ascii="Times New Roman" w:hAnsi="Times New Roman"/>
          <w:b/>
          <w:bCs/>
          <w:lang w:eastAsia="ru-RU"/>
        </w:rPr>
      </w:pPr>
      <w:r w:rsidRPr="00C870B4">
        <w:rPr>
          <w:rFonts w:ascii="Times New Roman" w:hAnsi="Times New Roman"/>
          <w:b/>
          <w:bCs/>
          <w:lang w:eastAsia="ru-RU"/>
        </w:rPr>
        <w:t>мікропідприємства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C870B4" w:rsidRPr="00C870B4" w14:paraId="21EFF4D3" w14:textId="77777777" w:rsidTr="00D00BC8">
        <w:tc>
          <w:tcPr>
            <w:tcW w:w="6082" w:type="dxa"/>
          </w:tcPr>
          <w:p w14:paraId="65FCFAD4" w14:textId="77777777" w:rsidR="00C870B4" w:rsidRPr="00C870B4" w:rsidRDefault="00C870B4" w:rsidP="00C870B4">
            <w:pPr>
              <w:widowControl w:val="0"/>
              <w:spacing w:after="0" w:line="240" w:lineRule="auto"/>
              <w:rPr>
                <w:rFonts w:ascii="Times New Roman" w:hAnsi="Times New Roman"/>
                <w:sz w:val="18"/>
                <w:szCs w:val="18"/>
                <w:lang w:eastAsia="ru-RU"/>
              </w:rPr>
            </w:pPr>
          </w:p>
        </w:tc>
        <w:tc>
          <w:tcPr>
            <w:tcW w:w="1956" w:type="dxa"/>
          </w:tcPr>
          <w:p w14:paraId="352F8CF4" w14:textId="77777777" w:rsidR="00C870B4" w:rsidRPr="00C870B4" w:rsidRDefault="00C870B4" w:rsidP="00C870B4">
            <w:pPr>
              <w:widowControl w:val="0"/>
              <w:spacing w:after="0" w:line="240" w:lineRule="auto"/>
              <w:jc w:val="center"/>
              <w:rPr>
                <w:rFonts w:ascii="Times New Roman" w:hAnsi="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7C3F42BB" w14:textId="77777777" w:rsidR="00C870B4" w:rsidRPr="00C870B4" w:rsidRDefault="00C870B4" w:rsidP="00C870B4">
            <w:pPr>
              <w:widowControl w:val="0"/>
              <w:spacing w:after="0" w:line="240" w:lineRule="auto"/>
              <w:jc w:val="center"/>
              <w:rPr>
                <w:rFonts w:ascii="Times New Roman" w:hAnsi="Times New Roman"/>
                <w:sz w:val="18"/>
                <w:szCs w:val="18"/>
                <w:lang w:eastAsia="ru-RU"/>
              </w:rPr>
            </w:pPr>
            <w:r w:rsidRPr="00C870B4">
              <w:rPr>
                <w:rFonts w:ascii="Times New Roman" w:hAnsi="Times New Roman"/>
                <w:sz w:val="18"/>
                <w:szCs w:val="18"/>
                <w:lang w:eastAsia="ru-RU"/>
              </w:rPr>
              <w:t>Коди</w:t>
            </w:r>
          </w:p>
        </w:tc>
      </w:tr>
      <w:tr w:rsidR="00C870B4" w:rsidRPr="00C870B4" w14:paraId="59512457" w14:textId="77777777" w:rsidTr="00D00BC8">
        <w:tc>
          <w:tcPr>
            <w:tcW w:w="6082" w:type="dxa"/>
          </w:tcPr>
          <w:p w14:paraId="0D9003EB" w14:textId="77777777" w:rsidR="00C870B4" w:rsidRPr="00C870B4" w:rsidRDefault="00C870B4" w:rsidP="00C870B4">
            <w:pPr>
              <w:widowControl w:val="0"/>
              <w:spacing w:after="0" w:line="240" w:lineRule="auto"/>
              <w:rPr>
                <w:rFonts w:ascii="Times New Roman" w:hAnsi="Times New Roman"/>
                <w:sz w:val="18"/>
                <w:szCs w:val="18"/>
                <w:lang w:eastAsia="ru-RU"/>
              </w:rPr>
            </w:pPr>
          </w:p>
        </w:tc>
        <w:tc>
          <w:tcPr>
            <w:tcW w:w="1956" w:type="dxa"/>
          </w:tcPr>
          <w:p w14:paraId="68F309DD" w14:textId="77777777" w:rsidR="00C870B4" w:rsidRPr="00C870B4" w:rsidRDefault="00C870B4" w:rsidP="00C870B4">
            <w:pPr>
              <w:widowControl w:val="0"/>
              <w:spacing w:after="0" w:line="240" w:lineRule="auto"/>
              <w:jc w:val="center"/>
              <w:rPr>
                <w:rFonts w:ascii="Times New Roman" w:hAnsi="Times New Roman"/>
                <w:sz w:val="16"/>
                <w:szCs w:val="16"/>
                <w:lang w:eastAsia="ru-RU"/>
              </w:rPr>
            </w:pPr>
            <w:r w:rsidRPr="00C870B4">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4ECE45AA" w14:textId="77777777" w:rsidR="00C870B4" w:rsidRPr="00C870B4" w:rsidRDefault="00C870B4" w:rsidP="00C870B4">
            <w:pPr>
              <w:widowControl w:val="0"/>
              <w:spacing w:after="0" w:line="240" w:lineRule="auto"/>
              <w:jc w:val="center"/>
              <w:rPr>
                <w:rFonts w:ascii="Times New Roman" w:hAnsi="Times New Roman"/>
                <w:sz w:val="18"/>
                <w:szCs w:val="18"/>
                <w:lang w:eastAsia="ru-RU"/>
              </w:rPr>
            </w:pPr>
            <w:r w:rsidRPr="00C870B4">
              <w:rPr>
                <w:rFonts w:ascii="Times New Roman" w:hAnsi="Times New Roman"/>
                <w:sz w:val="18"/>
                <w:szCs w:val="18"/>
                <w:lang w:eastAsia="ru-RU"/>
              </w:rPr>
              <w:t>2022</w:t>
            </w:r>
          </w:p>
        </w:tc>
        <w:tc>
          <w:tcPr>
            <w:tcW w:w="676" w:type="dxa"/>
            <w:tcBorders>
              <w:top w:val="nil"/>
              <w:left w:val="single" w:sz="6" w:space="0" w:color="auto"/>
              <w:bottom w:val="nil"/>
              <w:right w:val="single" w:sz="6" w:space="0" w:color="auto"/>
            </w:tcBorders>
          </w:tcPr>
          <w:p w14:paraId="5A53778D" w14:textId="77777777" w:rsidR="00C870B4" w:rsidRPr="00C870B4" w:rsidRDefault="00C870B4" w:rsidP="00C870B4">
            <w:pPr>
              <w:widowControl w:val="0"/>
              <w:spacing w:after="0" w:line="240" w:lineRule="auto"/>
              <w:rPr>
                <w:rFonts w:ascii="Times New Roman" w:hAnsi="Times New Roman"/>
                <w:bCs/>
                <w:sz w:val="18"/>
                <w:szCs w:val="18"/>
                <w:lang w:eastAsia="ru-RU"/>
              </w:rPr>
            </w:pPr>
            <w:r w:rsidRPr="00C870B4">
              <w:rPr>
                <w:rFonts w:ascii="Times New Roman" w:hAnsi="Times New Roman"/>
                <w:bCs/>
                <w:sz w:val="18"/>
                <w:szCs w:val="18"/>
                <w:lang w:eastAsia="ru-RU"/>
              </w:rPr>
              <w:t>01</w:t>
            </w:r>
          </w:p>
        </w:tc>
        <w:tc>
          <w:tcPr>
            <w:tcW w:w="676" w:type="dxa"/>
            <w:tcBorders>
              <w:top w:val="nil"/>
              <w:left w:val="single" w:sz="6" w:space="0" w:color="auto"/>
              <w:bottom w:val="nil"/>
              <w:right w:val="single" w:sz="6" w:space="0" w:color="auto"/>
            </w:tcBorders>
          </w:tcPr>
          <w:p w14:paraId="4F1E5289" w14:textId="77777777" w:rsidR="00C870B4" w:rsidRPr="00C870B4" w:rsidRDefault="00C870B4" w:rsidP="00C870B4">
            <w:pPr>
              <w:widowControl w:val="0"/>
              <w:spacing w:after="0" w:line="240" w:lineRule="auto"/>
              <w:rPr>
                <w:rFonts w:ascii="Times New Roman" w:hAnsi="Times New Roman"/>
                <w:bCs/>
                <w:sz w:val="18"/>
                <w:szCs w:val="18"/>
                <w:lang w:eastAsia="ru-RU"/>
              </w:rPr>
            </w:pPr>
            <w:r w:rsidRPr="00C870B4">
              <w:rPr>
                <w:rFonts w:ascii="Times New Roman" w:hAnsi="Times New Roman"/>
                <w:bCs/>
                <w:sz w:val="18"/>
                <w:szCs w:val="18"/>
                <w:lang w:eastAsia="ru-RU"/>
              </w:rPr>
              <w:t>01</w:t>
            </w:r>
          </w:p>
        </w:tc>
      </w:tr>
      <w:tr w:rsidR="00C870B4" w:rsidRPr="00C870B4" w14:paraId="12B31245" w14:textId="77777777" w:rsidTr="00D00BC8">
        <w:tc>
          <w:tcPr>
            <w:tcW w:w="6082" w:type="dxa"/>
          </w:tcPr>
          <w:p w14:paraId="18EBFDE4" w14:textId="77777777" w:rsidR="00C870B4" w:rsidRPr="00C870B4" w:rsidRDefault="00C870B4" w:rsidP="00C870B4">
            <w:pPr>
              <w:widowControl w:val="0"/>
              <w:spacing w:after="0" w:line="240" w:lineRule="auto"/>
              <w:rPr>
                <w:rFonts w:ascii="Times New Roman" w:hAnsi="Times New Roman"/>
                <w:sz w:val="18"/>
                <w:szCs w:val="18"/>
                <w:lang w:eastAsia="ru-RU"/>
              </w:rPr>
            </w:pPr>
            <w:r w:rsidRPr="00C870B4">
              <w:rPr>
                <w:rFonts w:ascii="Times New Roman" w:hAnsi="Times New Roman"/>
                <w:sz w:val="18"/>
                <w:szCs w:val="18"/>
                <w:lang w:eastAsia="ru-RU"/>
              </w:rPr>
              <w:t xml:space="preserve">Підприємство   </w:t>
            </w:r>
            <w:r w:rsidRPr="00C870B4">
              <w:rPr>
                <w:rFonts w:ascii="Times New Roman" w:hAnsi="Times New Roman"/>
                <w:sz w:val="18"/>
                <w:szCs w:val="18"/>
                <w:u w:val="single"/>
                <w:lang w:eastAsia="ru-RU"/>
              </w:rPr>
              <w:t>ПРИВАТНЕ АКЦІОНЕРНЕ ТОВАРИСТВО "УНІВЕРСАМ №22"</w:t>
            </w:r>
          </w:p>
        </w:tc>
        <w:tc>
          <w:tcPr>
            <w:tcW w:w="1956" w:type="dxa"/>
          </w:tcPr>
          <w:p w14:paraId="3077D6F7" w14:textId="77777777" w:rsidR="00C870B4" w:rsidRPr="00C870B4" w:rsidRDefault="00C870B4" w:rsidP="00C870B4">
            <w:pPr>
              <w:widowControl w:val="0"/>
              <w:spacing w:after="0" w:line="240" w:lineRule="auto"/>
              <w:rPr>
                <w:rFonts w:ascii="Times New Roman" w:hAnsi="Times New Roman"/>
                <w:sz w:val="18"/>
                <w:szCs w:val="18"/>
                <w:lang w:eastAsia="ru-RU"/>
              </w:rPr>
            </w:pPr>
            <w:r w:rsidRPr="00C870B4">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007E91FC" w14:textId="77777777" w:rsidR="00C870B4" w:rsidRPr="00C870B4" w:rsidRDefault="00C870B4" w:rsidP="00C870B4">
            <w:pPr>
              <w:widowControl w:val="0"/>
              <w:spacing w:after="0" w:line="240" w:lineRule="auto"/>
              <w:jc w:val="center"/>
              <w:rPr>
                <w:rFonts w:ascii="Times New Roman" w:hAnsi="Times New Roman"/>
                <w:sz w:val="18"/>
                <w:szCs w:val="18"/>
                <w:lang w:eastAsia="ru-RU"/>
              </w:rPr>
            </w:pPr>
            <w:r w:rsidRPr="00C870B4">
              <w:rPr>
                <w:rFonts w:ascii="Times New Roman" w:hAnsi="Times New Roman"/>
                <w:sz w:val="18"/>
                <w:szCs w:val="18"/>
                <w:lang w:eastAsia="ru-RU"/>
              </w:rPr>
              <w:t>04544263</w:t>
            </w:r>
          </w:p>
        </w:tc>
      </w:tr>
      <w:tr w:rsidR="00C870B4" w:rsidRPr="00C870B4" w14:paraId="0825AD4D" w14:textId="77777777" w:rsidTr="00D00BC8">
        <w:trPr>
          <w:trHeight w:val="199"/>
        </w:trPr>
        <w:tc>
          <w:tcPr>
            <w:tcW w:w="6082" w:type="dxa"/>
          </w:tcPr>
          <w:p w14:paraId="7AD08A80" w14:textId="77777777" w:rsidR="00C870B4" w:rsidRPr="00C870B4" w:rsidRDefault="00C870B4" w:rsidP="00C870B4">
            <w:pPr>
              <w:widowControl w:val="0"/>
              <w:spacing w:after="0" w:line="240" w:lineRule="auto"/>
              <w:rPr>
                <w:rFonts w:ascii="Times New Roman" w:hAnsi="Times New Roman"/>
                <w:sz w:val="18"/>
                <w:szCs w:val="18"/>
                <w:lang w:eastAsia="ru-RU"/>
              </w:rPr>
            </w:pPr>
            <w:r w:rsidRPr="00C870B4">
              <w:rPr>
                <w:rFonts w:ascii="Times New Roman" w:hAnsi="Times New Roman"/>
                <w:sz w:val="18"/>
                <w:szCs w:val="18"/>
                <w:lang w:eastAsia="ru-RU"/>
              </w:rPr>
              <w:t xml:space="preserve">Територія  </w:t>
            </w:r>
            <w:r w:rsidRPr="00C870B4">
              <w:rPr>
                <w:rFonts w:ascii="Times New Roman" w:hAnsi="Times New Roman"/>
                <w:sz w:val="18"/>
                <w:szCs w:val="18"/>
                <w:u w:val="single"/>
                <w:lang w:eastAsia="ru-RU"/>
              </w:rPr>
              <w:t>ДЕСНЯНСЬКИЙ</w:t>
            </w:r>
          </w:p>
        </w:tc>
        <w:tc>
          <w:tcPr>
            <w:tcW w:w="1956" w:type="dxa"/>
          </w:tcPr>
          <w:p w14:paraId="2D5E4700" w14:textId="77777777" w:rsidR="00C870B4" w:rsidRPr="00C870B4" w:rsidRDefault="00C870B4" w:rsidP="00C870B4">
            <w:pPr>
              <w:widowControl w:val="0"/>
              <w:spacing w:after="0" w:line="240" w:lineRule="auto"/>
              <w:rPr>
                <w:rFonts w:ascii="Times New Roman" w:hAnsi="Times New Roman"/>
                <w:sz w:val="18"/>
                <w:szCs w:val="18"/>
                <w:lang w:eastAsia="ru-RU"/>
              </w:rPr>
            </w:pPr>
            <w:r w:rsidRPr="00C870B4">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14:paraId="14D69BDA" w14:textId="77777777" w:rsidR="00C870B4" w:rsidRPr="00C870B4" w:rsidRDefault="00C870B4" w:rsidP="00C870B4">
            <w:pPr>
              <w:widowControl w:val="0"/>
              <w:spacing w:after="0" w:line="240" w:lineRule="auto"/>
              <w:jc w:val="center"/>
              <w:rPr>
                <w:rFonts w:ascii="Times New Roman" w:hAnsi="Times New Roman"/>
                <w:sz w:val="18"/>
                <w:szCs w:val="18"/>
                <w:lang w:eastAsia="ru-RU"/>
              </w:rPr>
            </w:pPr>
            <w:r w:rsidRPr="00C870B4">
              <w:rPr>
                <w:rFonts w:ascii="Times New Roman" w:hAnsi="Times New Roman"/>
                <w:sz w:val="18"/>
                <w:szCs w:val="18"/>
                <w:lang w:eastAsia="ru-RU"/>
              </w:rPr>
              <w:t>UA80000000000336424</w:t>
            </w:r>
          </w:p>
        </w:tc>
      </w:tr>
      <w:tr w:rsidR="00C870B4" w:rsidRPr="00C870B4" w14:paraId="7A531745" w14:textId="77777777" w:rsidTr="00D00BC8">
        <w:trPr>
          <w:trHeight w:val="199"/>
        </w:trPr>
        <w:tc>
          <w:tcPr>
            <w:tcW w:w="6082" w:type="dxa"/>
          </w:tcPr>
          <w:p w14:paraId="287611CE" w14:textId="77777777" w:rsidR="00C870B4" w:rsidRPr="00C870B4" w:rsidRDefault="00C870B4" w:rsidP="00C870B4">
            <w:pPr>
              <w:widowControl w:val="0"/>
              <w:spacing w:after="0" w:line="240" w:lineRule="auto"/>
              <w:rPr>
                <w:rFonts w:ascii="Times New Roman" w:hAnsi="Times New Roman"/>
                <w:sz w:val="18"/>
                <w:szCs w:val="18"/>
                <w:lang w:eastAsia="ru-RU"/>
              </w:rPr>
            </w:pPr>
            <w:r w:rsidRPr="00C870B4">
              <w:rPr>
                <w:rFonts w:ascii="Times New Roman" w:hAnsi="Times New Roman"/>
                <w:sz w:val="18"/>
                <w:szCs w:val="18"/>
                <w:lang w:eastAsia="ru-RU"/>
              </w:rPr>
              <w:t xml:space="preserve">Організаційно-правова форма господарювання  </w:t>
            </w:r>
            <w:r w:rsidRPr="00C870B4">
              <w:rPr>
                <w:rFonts w:ascii="Times New Roman" w:hAnsi="Times New Roman"/>
                <w:sz w:val="18"/>
                <w:szCs w:val="18"/>
                <w:u w:val="single"/>
                <w:lang w:eastAsia="ru-RU"/>
              </w:rPr>
              <w:t>Акцiонерне товариство</w:t>
            </w:r>
          </w:p>
        </w:tc>
        <w:tc>
          <w:tcPr>
            <w:tcW w:w="1956" w:type="dxa"/>
          </w:tcPr>
          <w:p w14:paraId="5495D377" w14:textId="77777777" w:rsidR="00C870B4" w:rsidRPr="00C870B4" w:rsidRDefault="00C870B4" w:rsidP="00C870B4">
            <w:pPr>
              <w:widowControl w:val="0"/>
              <w:spacing w:after="0" w:line="240" w:lineRule="auto"/>
              <w:rPr>
                <w:rFonts w:ascii="Times New Roman" w:hAnsi="Times New Roman"/>
                <w:sz w:val="18"/>
                <w:szCs w:val="18"/>
                <w:lang w:eastAsia="ru-RU"/>
              </w:rPr>
            </w:pPr>
            <w:r w:rsidRPr="00C870B4">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14:paraId="12DE6EF3" w14:textId="77777777" w:rsidR="00C870B4" w:rsidRPr="00C870B4" w:rsidRDefault="00C870B4" w:rsidP="00C870B4">
            <w:pPr>
              <w:widowControl w:val="0"/>
              <w:spacing w:after="0" w:line="240" w:lineRule="auto"/>
              <w:jc w:val="center"/>
              <w:rPr>
                <w:rFonts w:ascii="Times New Roman" w:hAnsi="Times New Roman"/>
                <w:sz w:val="18"/>
                <w:szCs w:val="18"/>
                <w:lang w:eastAsia="ru-RU"/>
              </w:rPr>
            </w:pPr>
            <w:r w:rsidRPr="00C870B4">
              <w:rPr>
                <w:rFonts w:ascii="Times New Roman" w:hAnsi="Times New Roman"/>
                <w:sz w:val="18"/>
                <w:szCs w:val="18"/>
                <w:lang w:eastAsia="ru-RU"/>
              </w:rPr>
              <w:t>230</w:t>
            </w:r>
          </w:p>
        </w:tc>
      </w:tr>
      <w:tr w:rsidR="00C870B4" w:rsidRPr="00C870B4" w14:paraId="01880A80" w14:textId="77777777" w:rsidTr="00D00BC8">
        <w:tc>
          <w:tcPr>
            <w:tcW w:w="6082" w:type="dxa"/>
          </w:tcPr>
          <w:p w14:paraId="60B0BEB5" w14:textId="77777777" w:rsidR="00C870B4" w:rsidRPr="00C870B4" w:rsidRDefault="00C870B4" w:rsidP="00C870B4">
            <w:pPr>
              <w:widowControl w:val="0"/>
              <w:spacing w:after="0" w:line="240" w:lineRule="auto"/>
              <w:rPr>
                <w:rFonts w:ascii="Times New Roman" w:hAnsi="Times New Roman"/>
                <w:sz w:val="18"/>
                <w:szCs w:val="18"/>
                <w:lang w:eastAsia="ru-RU"/>
              </w:rPr>
            </w:pPr>
            <w:r w:rsidRPr="00C870B4">
              <w:rPr>
                <w:rFonts w:ascii="Times New Roman" w:hAnsi="Times New Roman"/>
                <w:sz w:val="18"/>
                <w:szCs w:val="18"/>
                <w:lang w:eastAsia="ru-RU"/>
              </w:rPr>
              <w:t xml:space="preserve">Вид економічної діяльності  </w:t>
            </w:r>
            <w:r w:rsidRPr="00C870B4">
              <w:rPr>
                <w:rFonts w:ascii="Times New Roman" w:hAnsi="Times New Roman"/>
                <w:sz w:val="18"/>
                <w:szCs w:val="18"/>
                <w:u w:val="single"/>
                <w:lang w:eastAsia="ru-RU"/>
              </w:rPr>
              <w:t>НАДАННЯ В ОРЕНДУ Й ЕКСПЛУАТАЦІЮ ВЛАСНОГО ЧИ ОРЕНДОВАНОГО НЕРУХОМОГО МАЙНА</w:t>
            </w:r>
          </w:p>
        </w:tc>
        <w:tc>
          <w:tcPr>
            <w:tcW w:w="1956" w:type="dxa"/>
            <w:tcBorders>
              <w:top w:val="nil"/>
              <w:left w:val="nil"/>
              <w:bottom w:val="nil"/>
              <w:right w:val="single" w:sz="4" w:space="0" w:color="auto"/>
            </w:tcBorders>
          </w:tcPr>
          <w:p w14:paraId="7790FD58" w14:textId="77777777" w:rsidR="00C870B4" w:rsidRPr="00C870B4" w:rsidRDefault="00C870B4" w:rsidP="00C870B4">
            <w:pPr>
              <w:widowControl w:val="0"/>
              <w:spacing w:after="0" w:line="240" w:lineRule="auto"/>
              <w:rPr>
                <w:rFonts w:ascii="Times New Roman" w:hAnsi="Times New Roman"/>
                <w:sz w:val="18"/>
                <w:szCs w:val="18"/>
                <w:lang w:eastAsia="ru-RU"/>
              </w:rPr>
            </w:pPr>
            <w:r w:rsidRPr="00C870B4">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14:paraId="1053FFC6" w14:textId="77777777" w:rsidR="00C870B4" w:rsidRPr="00C870B4" w:rsidRDefault="00C870B4" w:rsidP="00C870B4">
            <w:pPr>
              <w:widowControl w:val="0"/>
              <w:spacing w:after="0" w:line="240" w:lineRule="auto"/>
              <w:jc w:val="center"/>
              <w:rPr>
                <w:rFonts w:ascii="Times New Roman" w:hAnsi="Times New Roman"/>
                <w:sz w:val="18"/>
                <w:szCs w:val="18"/>
                <w:lang w:eastAsia="ru-RU"/>
              </w:rPr>
            </w:pPr>
            <w:r w:rsidRPr="00C870B4">
              <w:rPr>
                <w:rFonts w:ascii="Times New Roman" w:hAnsi="Times New Roman"/>
                <w:sz w:val="18"/>
                <w:szCs w:val="18"/>
                <w:lang w:eastAsia="ru-RU"/>
              </w:rPr>
              <w:t>68.20</w:t>
            </w:r>
          </w:p>
        </w:tc>
      </w:tr>
      <w:tr w:rsidR="00C870B4" w:rsidRPr="00C870B4" w14:paraId="27E8C5AC" w14:textId="77777777" w:rsidTr="00D00BC8">
        <w:tc>
          <w:tcPr>
            <w:tcW w:w="6082" w:type="dxa"/>
          </w:tcPr>
          <w:p w14:paraId="5B07937C" w14:textId="77777777" w:rsidR="00C870B4" w:rsidRPr="00C870B4" w:rsidRDefault="00C870B4" w:rsidP="00C870B4">
            <w:pPr>
              <w:widowControl w:val="0"/>
              <w:spacing w:after="0" w:line="240" w:lineRule="auto"/>
              <w:rPr>
                <w:rFonts w:ascii="Times New Roman" w:hAnsi="Times New Roman"/>
                <w:sz w:val="18"/>
                <w:szCs w:val="18"/>
                <w:lang w:eastAsia="ru-RU"/>
              </w:rPr>
            </w:pPr>
            <w:r w:rsidRPr="00C870B4">
              <w:rPr>
                <w:rFonts w:ascii="Times New Roman" w:hAnsi="Times New Roman"/>
                <w:sz w:val="18"/>
                <w:szCs w:val="18"/>
                <w:lang w:eastAsia="ru-RU"/>
              </w:rPr>
              <w:t xml:space="preserve">Середня кількість працівників  </w:t>
            </w:r>
            <w:r w:rsidRPr="00C870B4">
              <w:rPr>
                <w:rFonts w:ascii="Times New Roman" w:hAnsi="Times New Roman"/>
                <w:sz w:val="18"/>
                <w:szCs w:val="18"/>
                <w:u w:val="single"/>
                <w:lang w:eastAsia="ru-RU"/>
              </w:rPr>
              <w:t>1</w:t>
            </w:r>
          </w:p>
        </w:tc>
        <w:tc>
          <w:tcPr>
            <w:tcW w:w="1956" w:type="dxa"/>
          </w:tcPr>
          <w:p w14:paraId="4CB1E4B9" w14:textId="77777777" w:rsidR="00C870B4" w:rsidRPr="00C870B4" w:rsidRDefault="00C870B4" w:rsidP="00C870B4">
            <w:pPr>
              <w:widowControl w:val="0"/>
              <w:spacing w:after="0" w:line="240" w:lineRule="auto"/>
              <w:rPr>
                <w:rFonts w:ascii="Times New Roman" w:hAnsi="Times New Roman"/>
                <w:sz w:val="18"/>
                <w:szCs w:val="18"/>
                <w:lang w:eastAsia="ru-RU"/>
              </w:rPr>
            </w:pPr>
          </w:p>
        </w:tc>
        <w:tc>
          <w:tcPr>
            <w:tcW w:w="2027" w:type="dxa"/>
            <w:gridSpan w:val="3"/>
            <w:tcBorders>
              <w:top w:val="single" w:sz="4" w:space="0" w:color="auto"/>
            </w:tcBorders>
          </w:tcPr>
          <w:p w14:paraId="5FA068FE" w14:textId="77777777" w:rsidR="00C870B4" w:rsidRPr="00C870B4" w:rsidRDefault="00C870B4" w:rsidP="00C870B4">
            <w:pPr>
              <w:widowControl w:val="0"/>
              <w:spacing w:after="0" w:line="240" w:lineRule="auto"/>
              <w:jc w:val="center"/>
              <w:rPr>
                <w:rFonts w:ascii="Times New Roman" w:hAnsi="Times New Roman"/>
                <w:sz w:val="18"/>
                <w:szCs w:val="18"/>
                <w:lang w:eastAsia="ru-RU"/>
              </w:rPr>
            </w:pPr>
          </w:p>
        </w:tc>
      </w:tr>
      <w:tr w:rsidR="00C870B4" w:rsidRPr="00C870B4" w14:paraId="2112F6AF" w14:textId="77777777" w:rsidTr="00D00BC8">
        <w:tc>
          <w:tcPr>
            <w:tcW w:w="6082" w:type="dxa"/>
          </w:tcPr>
          <w:p w14:paraId="27F41274" w14:textId="77777777" w:rsidR="00C870B4" w:rsidRPr="00C870B4" w:rsidRDefault="00C870B4" w:rsidP="00C870B4">
            <w:pPr>
              <w:widowControl w:val="0"/>
              <w:spacing w:after="0" w:line="240" w:lineRule="auto"/>
              <w:rPr>
                <w:rFonts w:ascii="Times New Roman" w:hAnsi="Times New Roman"/>
                <w:sz w:val="18"/>
                <w:szCs w:val="18"/>
                <w:lang w:eastAsia="ru-RU"/>
              </w:rPr>
            </w:pPr>
            <w:r w:rsidRPr="00C870B4">
              <w:rPr>
                <w:rFonts w:ascii="Times New Roman" w:hAnsi="Times New Roman"/>
                <w:sz w:val="18"/>
                <w:szCs w:val="18"/>
                <w:lang w:eastAsia="ru-RU"/>
              </w:rPr>
              <w:t>Одиниця виміру</w:t>
            </w:r>
            <w:r w:rsidRPr="00C870B4">
              <w:rPr>
                <w:rFonts w:ascii="Times New Roman" w:hAnsi="Times New Roman"/>
                <w:noProof/>
                <w:sz w:val="18"/>
                <w:szCs w:val="18"/>
                <w:lang w:eastAsia="ru-RU"/>
              </w:rPr>
              <w:t xml:space="preserve"> :</w:t>
            </w:r>
            <w:r w:rsidRPr="00C870B4">
              <w:rPr>
                <w:rFonts w:ascii="Times New Roman" w:hAnsi="Times New Roman"/>
                <w:sz w:val="18"/>
                <w:szCs w:val="18"/>
                <w:lang w:eastAsia="ru-RU"/>
              </w:rPr>
              <w:t xml:space="preserve"> </w:t>
            </w:r>
            <w:r w:rsidRPr="00C870B4">
              <w:rPr>
                <w:rFonts w:ascii="Times New Roman" w:hAnsi="Times New Roman"/>
                <w:color w:val="000000"/>
                <w:sz w:val="18"/>
                <w:szCs w:val="18"/>
                <w:lang w:eastAsia="ru-RU"/>
              </w:rPr>
              <w:t>тис. грн. з одним десятковим знаком</w:t>
            </w:r>
          </w:p>
        </w:tc>
        <w:tc>
          <w:tcPr>
            <w:tcW w:w="1956" w:type="dxa"/>
            <w:tcBorders>
              <w:top w:val="nil"/>
              <w:left w:val="nil"/>
              <w:bottom w:val="nil"/>
            </w:tcBorders>
          </w:tcPr>
          <w:p w14:paraId="5974C41B" w14:textId="77777777" w:rsidR="00C870B4" w:rsidRPr="00C870B4" w:rsidRDefault="00C870B4" w:rsidP="00C870B4">
            <w:pPr>
              <w:widowControl w:val="0"/>
              <w:spacing w:after="0" w:line="240" w:lineRule="auto"/>
              <w:rPr>
                <w:rFonts w:ascii="Times New Roman" w:hAnsi="Times New Roman"/>
                <w:sz w:val="18"/>
                <w:szCs w:val="18"/>
                <w:lang w:eastAsia="ru-RU"/>
              </w:rPr>
            </w:pPr>
          </w:p>
        </w:tc>
        <w:tc>
          <w:tcPr>
            <w:tcW w:w="2027" w:type="dxa"/>
            <w:gridSpan w:val="3"/>
          </w:tcPr>
          <w:p w14:paraId="6F942316" w14:textId="77777777" w:rsidR="00C870B4" w:rsidRPr="00C870B4" w:rsidRDefault="00C870B4" w:rsidP="00C870B4">
            <w:pPr>
              <w:widowControl w:val="0"/>
              <w:spacing w:after="0" w:line="240" w:lineRule="auto"/>
              <w:jc w:val="center"/>
              <w:rPr>
                <w:rFonts w:ascii="Times New Roman" w:hAnsi="Times New Roman"/>
                <w:sz w:val="18"/>
                <w:szCs w:val="18"/>
                <w:lang w:eastAsia="ru-RU"/>
              </w:rPr>
            </w:pPr>
          </w:p>
        </w:tc>
      </w:tr>
      <w:tr w:rsidR="00C870B4" w:rsidRPr="00C870B4" w14:paraId="7221D0B2" w14:textId="77777777" w:rsidTr="00D00BC8">
        <w:tc>
          <w:tcPr>
            <w:tcW w:w="6082" w:type="dxa"/>
          </w:tcPr>
          <w:p w14:paraId="6F8E5C6E" w14:textId="77777777" w:rsidR="00C870B4" w:rsidRPr="00C870B4" w:rsidRDefault="00C870B4" w:rsidP="00C870B4">
            <w:pPr>
              <w:widowControl w:val="0"/>
              <w:spacing w:after="0" w:line="240" w:lineRule="auto"/>
              <w:rPr>
                <w:rFonts w:ascii="Times New Roman" w:hAnsi="Times New Roman"/>
                <w:sz w:val="18"/>
                <w:szCs w:val="18"/>
                <w:lang w:eastAsia="ru-RU"/>
              </w:rPr>
            </w:pPr>
            <w:r w:rsidRPr="00C870B4">
              <w:rPr>
                <w:rFonts w:ascii="Times New Roman" w:hAnsi="Times New Roman"/>
                <w:sz w:val="18"/>
                <w:szCs w:val="18"/>
                <w:lang w:eastAsia="ru-RU"/>
              </w:rPr>
              <w:t xml:space="preserve">Адреса, телефон </w:t>
            </w:r>
            <w:r w:rsidRPr="00C870B4">
              <w:rPr>
                <w:rFonts w:ascii="Times New Roman" w:hAnsi="Times New Roman"/>
                <w:sz w:val="18"/>
                <w:szCs w:val="18"/>
                <w:u w:val="single"/>
                <w:lang w:eastAsia="ru-RU"/>
              </w:rPr>
              <w:t>02225   м. Київ проспект Червоної Калини, буд. 17, т.+380934132446</w:t>
            </w:r>
          </w:p>
          <w:p w14:paraId="437CE564" w14:textId="77777777" w:rsidR="00C870B4" w:rsidRPr="00C870B4" w:rsidRDefault="00C870B4" w:rsidP="00C870B4">
            <w:pPr>
              <w:widowControl w:val="0"/>
              <w:spacing w:after="0" w:line="240" w:lineRule="auto"/>
              <w:rPr>
                <w:rFonts w:ascii="Times New Roman" w:hAnsi="Times New Roman"/>
                <w:sz w:val="18"/>
                <w:szCs w:val="18"/>
                <w:lang w:eastAsia="ru-RU"/>
              </w:rPr>
            </w:pPr>
          </w:p>
        </w:tc>
        <w:tc>
          <w:tcPr>
            <w:tcW w:w="1956" w:type="dxa"/>
            <w:tcBorders>
              <w:top w:val="nil"/>
              <w:left w:val="nil"/>
              <w:bottom w:val="nil"/>
            </w:tcBorders>
          </w:tcPr>
          <w:p w14:paraId="297909DE" w14:textId="77777777" w:rsidR="00C870B4" w:rsidRPr="00C870B4" w:rsidRDefault="00C870B4" w:rsidP="00C870B4">
            <w:pPr>
              <w:widowControl w:val="0"/>
              <w:spacing w:after="0" w:line="240" w:lineRule="auto"/>
              <w:rPr>
                <w:rFonts w:ascii="Times New Roman" w:hAnsi="Times New Roman"/>
                <w:sz w:val="18"/>
                <w:szCs w:val="18"/>
                <w:lang w:eastAsia="ru-RU"/>
              </w:rPr>
            </w:pPr>
          </w:p>
        </w:tc>
        <w:tc>
          <w:tcPr>
            <w:tcW w:w="2027" w:type="dxa"/>
            <w:gridSpan w:val="3"/>
          </w:tcPr>
          <w:p w14:paraId="237C49A4" w14:textId="77777777" w:rsidR="00C870B4" w:rsidRPr="00C870B4" w:rsidRDefault="00C870B4" w:rsidP="00C870B4">
            <w:pPr>
              <w:widowControl w:val="0"/>
              <w:spacing w:after="0" w:line="240" w:lineRule="auto"/>
              <w:jc w:val="center"/>
              <w:rPr>
                <w:rFonts w:ascii="Times New Roman" w:hAnsi="Times New Roman"/>
                <w:sz w:val="18"/>
                <w:szCs w:val="18"/>
                <w:lang w:eastAsia="ru-RU"/>
              </w:rPr>
            </w:pPr>
          </w:p>
        </w:tc>
      </w:tr>
      <w:tr w:rsidR="00C870B4" w:rsidRPr="00C870B4" w14:paraId="1F83BF17" w14:textId="77777777" w:rsidTr="00D00BC8">
        <w:trPr>
          <w:gridAfter w:val="4"/>
          <w:wAfter w:w="3983" w:type="dxa"/>
        </w:trPr>
        <w:tc>
          <w:tcPr>
            <w:tcW w:w="6082" w:type="dxa"/>
          </w:tcPr>
          <w:p w14:paraId="16503EBE" w14:textId="77777777" w:rsidR="00C870B4" w:rsidRPr="00C870B4" w:rsidRDefault="00C870B4" w:rsidP="00C870B4">
            <w:pPr>
              <w:widowControl w:val="0"/>
              <w:spacing w:after="0" w:line="240" w:lineRule="auto"/>
              <w:rPr>
                <w:rFonts w:ascii="Times New Roman" w:hAnsi="Times New Roman"/>
                <w:sz w:val="18"/>
                <w:szCs w:val="18"/>
                <w:lang w:eastAsia="ru-RU"/>
              </w:rPr>
            </w:pPr>
          </w:p>
        </w:tc>
      </w:tr>
    </w:tbl>
    <w:p w14:paraId="1C469473" w14:textId="77777777" w:rsidR="00C870B4" w:rsidRPr="00C870B4" w:rsidRDefault="00C870B4" w:rsidP="00C870B4">
      <w:pPr>
        <w:widowControl w:val="0"/>
        <w:spacing w:after="0" w:line="240" w:lineRule="auto"/>
        <w:ind w:firstLine="567"/>
        <w:jc w:val="right"/>
        <w:rPr>
          <w:rFonts w:ascii="Times New Roman" w:hAnsi="Times New Roman"/>
          <w:b/>
          <w:lang w:eastAsia="ru-RU"/>
        </w:rPr>
      </w:pPr>
    </w:p>
    <w:p w14:paraId="5AB9B101" w14:textId="77777777" w:rsidR="00C870B4" w:rsidRPr="00C870B4" w:rsidRDefault="00C870B4" w:rsidP="00C870B4">
      <w:pPr>
        <w:widowControl w:val="0"/>
        <w:numPr>
          <w:ilvl w:val="0"/>
          <w:numId w:val="1"/>
        </w:numPr>
        <w:spacing w:after="0" w:line="240" w:lineRule="auto"/>
        <w:jc w:val="center"/>
        <w:rPr>
          <w:rFonts w:ascii="Times New Roman" w:hAnsi="Times New Roman"/>
          <w:b/>
          <w:bCs/>
          <w:lang w:eastAsia="ru-RU"/>
        </w:rPr>
      </w:pPr>
      <w:r w:rsidRPr="00C870B4">
        <w:rPr>
          <w:rFonts w:ascii="Times New Roman" w:hAnsi="Times New Roman"/>
          <w:b/>
          <w:bCs/>
          <w:color w:val="000000"/>
          <w:lang w:eastAsia="ru-RU"/>
        </w:rPr>
        <w:t xml:space="preserve">Баланс на "31" грудня 2021 р. </w:t>
      </w:r>
    </w:p>
    <w:p w14:paraId="20C85A2B" w14:textId="77777777" w:rsidR="00C870B4" w:rsidRPr="00C870B4" w:rsidRDefault="00C870B4" w:rsidP="00C870B4">
      <w:pPr>
        <w:widowControl w:val="0"/>
        <w:spacing w:after="0" w:line="240" w:lineRule="auto"/>
        <w:ind w:left="360"/>
        <w:jc w:val="center"/>
        <w:rPr>
          <w:rFonts w:ascii="Times New Roman" w:hAnsi="Times New Roman"/>
          <w:b/>
          <w:bCs/>
          <w:lang w:eastAsia="ru-RU"/>
        </w:rPr>
      </w:pPr>
      <w:r w:rsidRPr="00C870B4">
        <w:rPr>
          <w:rFonts w:ascii="Times New Roman" w:hAnsi="Times New Roman"/>
          <w:b/>
          <w:bCs/>
          <w:color w:val="000000"/>
          <w:lang w:eastAsia="ru-RU"/>
        </w:rPr>
        <w:t>Форма № 1-мс</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C870B4" w:rsidRPr="00C870B4" w14:paraId="42D590B2" w14:textId="77777777" w:rsidTr="00D00BC8">
        <w:tc>
          <w:tcPr>
            <w:tcW w:w="1559" w:type="dxa"/>
            <w:vAlign w:val="center"/>
          </w:tcPr>
          <w:p w14:paraId="4137DF30" w14:textId="77777777" w:rsidR="00C870B4" w:rsidRPr="00C870B4" w:rsidRDefault="00C870B4" w:rsidP="00C870B4">
            <w:pPr>
              <w:widowControl w:val="0"/>
              <w:spacing w:after="0" w:line="240" w:lineRule="auto"/>
              <w:rPr>
                <w:rFonts w:ascii="Times New Roman" w:hAnsi="Times New Roman"/>
                <w:lang w:eastAsia="ru-RU"/>
              </w:rPr>
            </w:pPr>
            <w:r w:rsidRPr="00C870B4">
              <w:rPr>
                <w:rFonts w:ascii="Times New Roman" w:hAnsi="Times New Roman"/>
                <w:lang w:eastAsia="ru-RU"/>
              </w:rPr>
              <w:t>Код за ДКУД</w:t>
            </w:r>
          </w:p>
        </w:tc>
        <w:tc>
          <w:tcPr>
            <w:tcW w:w="1134" w:type="dxa"/>
            <w:vAlign w:val="center"/>
          </w:tcPr>
          <w:p w14:paraId="177A1DCA" w14:textId="77777777" w:rsidR="00C870B4" w:rsidRPr="00C870B4" w:rsidRDefault="00C870B4" w:rsidP="00C870B4">
            <w:pPr>
              <w:keepNext/>
              <w:keepLines/>
              <w:widowControl w:val="0"/>
              <w:suppressAutoHyphens/>
              <w:spacing w:after="0" w:line="240" w:lineRule="auto"/>
              <w:rPr>
                <w:rFonts w:ascii="Times New Roman" w:hAnsi="Times New Roman"/>
                <w:lang w:eastAsia="ru-RU"/>
              </w:rPr>
            </w:pPr>
            <w:r w:rsidRPr="00C870B4">
              <w:rPr>
                <w:rFonts w:ascii="Times New Roman" w:hAnsi="Times New Roman"/>
                <w:lang w:eastAsia="ru-RU"/>
              </w:rPr>
              <w:t>1801006</w:t>
            </w:r>
          </w:p>
        </w:tc>
      </w:tr>
    </w:tbl>
    <w:p w14:paraId="161CCCFD" w14:textId="77777777" w:rsidR="00C870B4" w:rsidRPr="00C870B4" w:rsidRDefault="00C870B4" w:rsidP="00C870B4">
      <w:pPr>
        <w:widowControl w:val="0"/>
        <w:spacing w:after="0" w:line="240" w:lineRule="auto"/>
        <w:ind w:left="360"/>
        <w:jc w:val="center"/>
        <w:rPr>
          <w:rFonts w:ascii="Times New Roman" w:hAnsi="Times New Roman"/>
          <w:b/>
          <w:bCs/>
          <w:lang w:eastAsia="ru-RU"/>
        </w:rPr>
      </w:pPr>
      <w:r w:rsidRPr="00C870B4">
        <w:rPr>
          <w:rFonts w:ascii="Times New Roman" w:hAnsi="Times New Roman"/>
          <w:b/>
          <w:bCs/>
          <w:lang w:eastAsia="ru-RU"/>
        </w:rPr>
        <w:t xml:space="preserve">  </w:t>
      </w:r>
    </w:p>
    <w:p w14:paraId="69F0D4F5" w14:textId="77777777" w:rsidR="00C870B4" w:rsidRPr="00C870B4" w:rsidRDefault="00C870B4" w:rsidP="00C870B4">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C870B4" w:rsidRPr="00C870B4" w14:paraId="70A68E3A" w14:textId="77777777" w:rsidTr="00D00BC8">
        <w:tc>
          <w:tcPr>
            <w:tcW w:w="5107" w:type="dxa"/>
            <w:tcBorders>
              <w:top w:val="single" w:sz="6" w:space="0" w:color="auto"/>
              <w:left w:val="single" w:sz="6" w:space="0" w:color="auto"/>
              <w:bottom w:val="single" w:sz="6" w:space="0" w:color="auto"/>
              <w:right w:val="single" w:sz="6" w:space="0" w:color="auto"/>
            </w:tcBorders>
            <w:vAlign w:val="center"/>
          </w:tcPr>
          <w:p w14:paraId="5726AD0B" w14:textId="77777777" w:rsidR="00C870B4" w:rsidRPr="00C870B4" w:rsidRDefault="00C870B4" w:rsidP="00C870B4">
            <w:pPr>
              <w:widowControl w:val="0"/>
              <w:spacing w:after="0" w:line="240" w:lineRule="auto"/>
              <w:ind w:firstLine="567"/>
              <w:jc w:val="center"/>
              <w:rPr>
                <w:rFonts w:ascii="Times New Roman" w:hAnsi="Times New Roman"/>
                <w:b/>
                <w:lang w:eastAsia="ru-RU"/>
              </w:rPr>
            </w:pPr>
            <w:r w:rsidRPr="00C870B4">
              <w:rPr>
                <w:rFonts w:ascii="Times New Roman" w:hAnsi="Times New Roman"/>
                <w:b/>
                <w:sz w:val="20"/>
                <w:lang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14:paraId="01C96A5F" w14:textId="77777777" w:rsidR="00C870B4" w:rsidRPr="00C870B4" w:rsidRDefault="00C870B4" w:rsidP="00C870B4">
            <w:pPr>
              <w:widowControl w:val="0"/>
              <w:spacing w:after="0" w:line="240" w:lineRule="auto"/>
              <w:jc w:val="center"/>
              <w:rPr>
                <w:rFonts w:ascii="Times New Roman" w:hAnsi="Times New Roman"/>
                <w:b/>
                <w:bCs/>
                <w:sz w:val="20"/>
                <w:szCs w:val="20"/>
                <w:lang w:eastAsia="ru-RU"/>
              </w:rPr>
            </w:pPr>
            <w:r w:rsidRPr="00C870B4">
              <w:rPr>
                <w:rFonts w:ascii="Times New Roman" w:hAnsi="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27027D27" w14:textId="77777777" w:rsidR="00C870B4" w:rsidRPr="00C870B4" w:rsidRDefault="00C870B4" w:rsidP="00C870B4">
            <w:pPr>
              <w:widowControl w:val="0"/>
              <w:spacing w:after="0" w:line="240" w:lineRule="auto"/>
              <w:jc w:val="center"/>
              <w:rPr>
                <w:rFonts w:ascii="Times New Roman" w:hAnsi="Times New Roman"/>
                <w:b/>
                <w:bCs/>
                <w:sz w:val="20"/>
                <w:szCs w:val="20"/>
                <w:lang w:eastAsia="ru-RU"/>
              </w:rPr>
            </w:pPr>
            <w:r w:rsidRPr="00C870B4">
              <w:rPr>
                <w:rFonts w:ascii="Times New Roman" w:hAnsi="Times New Roman"/>
                <w:b/>
                <w:bCs/>
                <w:sz w:val="20"/>
                <w:szCs w:val="20"/>
                <w:lang w:eastAsia="ru-RU"/>
              </w:rPr>
              <w:t>На початок звітного періоду</w:t>
            </w:r>
          </w:p>
        </w:tc>
        <w:tc>
          <w:tcPr>
            <w:tcW w:w="1986" w:type="dxa"/>
            <w:tcBorders>
              <w:top w:val="single" w:sz="6" w:space="0" w:color="auto"/>
              <w:left w:val="single" w:sz="6" w:space="0" w:color="auto"/>
              <w:bottom w:val="single" w:sz="6" w:space="0" w:color="auto"/>
              <w:right w:val="single" w:sz="6" w:space="0" w:color="auto"/>
            </w:tcBorders>
            <w:vAlign w:val="center"/>
          </w:tcPr>
          <w:p w14:paraId="25881551" w14:textId="77777777" w:rsidR="00C870B4" w:rsidRPr="00C870B4" w:rsidRDefault="00C870B4" w:rsidP="00C870B4">
            <w:pPr>
              <w:widowControl w:val="0"/>
              <w:spacing w:after="0" w:line="240" w:lineRule="auto"/>
              <w:jc w:val="center"/>
              <w:rPr>
                <w:rFonts w:ascii="Times New Roman" w:hAnsi="Times New Roman"/>
                <w:b/>
                <w:bCs/>
                <w:sz w:val="20"/>
                <w:szCs w:val="20"/>
                <w:lang w:eastAsia="ru-RU"/>
              </w:rPr>
            </w:pPr>
            <w:r w:rsidRPr="00C870B4">
              <w:rPr>
                <w:rFonts w:ascii="Times New Roman" w:hAnsi="Times New Roman"/>
                <w:b/>
                <w:bCs/>
                <w:sz w:val="20"/>
                <w:szCs w:val="20"/>
                <w:lang w:eastAsia="ru-RU"/>
              </w:rPr>
              <w:t>На кінець звітного періоду</w:t>
            </w:r>
          </w:p>
        </w:tc>
      </w:tr>
      <w:tr w:rsidR="00C870B4" w:rsidRPr="00C870B4" w14:paraId="54927BFA" w14:textId="77777777" w:rsidTr="00D00BC8">
        <w:tc>
          <w:tcPr>
            <w:tcW w:w="5107" w:type="dxa"/>
            <w:tcBorders>
              <w:top w:val="single" w:sz="6" w:space="0" w:color="auto"/>
              <w:left w:val="single" w:sz="6" w:space="0" w:color="auto"/>
              <w:bottom w:val="single" w:sz="6" w:space="0" w:color="auto"/>
              <w:right w:val="single" w:sz="6" w:space="0" w:color="auto"/>
            </w:tcBorders>
            <w:shd w:val="clear" w:color="auto" w:fill="E6E6E6"/>
          </w:tcPr>
          <w:p w14:paraId="40AB440D" w14:textId="77777777" w:rsidR="00C870B4" w:rsidRPr="00C870B4" w:rsidRDefault="00C870B4" w:rsidP="00C870B4">
            <w:pPr>
              <w:widowControl w:val="0"/>
              <w:spacing w:after="0" w:line="240" w:lineRule="auto"/>
              <w:jc w:val="center"/>
              <w:rPr>
                <w:rFonts w:ascii="Times New Roman" w:hAnsi="Times New Roman"/>
                <w:b/>
                <w:bCs/>
                <w:sz w:val="20"/>
                <w:szCs w:val="20"/>
                <w:lang w:eastAsia="ru-RU"/>
              </w:rPr>
            </w:pPr>
            <w:r w:rsidRPr="00C870B4">
              <w:rPr>
                <w:rFonts w:ascii="Times New Roman" w:hAnsi="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14:paraId="055E7FAB" w14:textId="77777777" w:rsidR="00C870B4" w:rsidRPr="00C870B4" w:rsidRDefault="00C870B4" w:rsidP="00C870B4">
            <w:pPr>
              <w:widowControl w:val="0"/>
              <w:spacing w:after="0" w:line="240" w:lineRule="auto"/>
              <w:jc w:val="center"/>
              <w:rPr>
                <w:rFonts w:ascii="Times New Roman" w:hAnsi="Times New Roman"/>
                <w:b/>
                <w:bCs/>
                <w:sz w:val="20"/>
                <w:szCs w:val="20"/>
                <w:lang w:eastAsia="ru-RU"/>
              </w:rPr>
            </w:pPr>
            <w:r w:rsidRPr="00C870B4">
              <w:rPr>
                <w:rFonts w:ascii="Times New Roman" w:hAnsi="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14:paraId="1554678A" w14:textId="77777777" w:rsidR="00C870B4" w:rsidRPr="00C870B4" w:rsidRDefault="00C870B4" w:rsidP="00C870B4">
            <w:pPr>
              <w:widowControl w:val="0"/>
              <w:spacing w:after="0" w:line="240" w:lineRule="auto"/>
              <w:jc w:val="center"/>
              <w:rPr>
                <w:rFonts w:ascii="Times New Roman" w:hAnsi="Times New Roman"/>
                <w:b/>
                <w:bCs/>
                <w:sz w:val="20"/>
                <w:szCs w:val="20"/>
                <w:lang w:eastAsia="ru-RU"/>
              </w:rPr>
            </w:pPr>
            <w:r w:rsidRPr="00C870B4">
              <w:rPr>
                <w:rFonts w:ascii="Times New Roman" w:hAnsi="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14:paraId="6214D73F" w14:textId="77777777" w:rsidR="00C870B4" w:rsidRPr="00C870B4" w:rsidRDefault="00C870B4" w:rsidP="00C870B4">
            <w:pPr>
              <w:widowControl w:val="0"/>
              <w:spacing w:after="0" w:line="240" w:lineRule="auto"/>
              <w:jc w:val="center"/>
              <w:rPr>
                <w:rFonts w:ascii="Times New Roman" w:hAnsi="Times New Roman"/>
                <w:b/>
                <w:bCs/>
                <w:sz w:val="20"/>
                <w:szCs w:val="20"/>
                <w:lang w:eastAsia="ru-RU"/>
              </w:rPr>
            </w:pPr>
            <w:r w:rsidRPr="00C870B4">
              <w:rPr>
                <w:rFonts w:ascii="Times New Roman" w:hAnsi="Times New Roman"/>
                <w:b/>
                <w:bCs/>
                <w:sz w:val="20"/>
                <w:szCs w:val="20"/>
                <w:lang w:eastAsia="ru-RU"/>
              </w:rPr>
              <w:t>4</w:t>
            </w:r>
          </w:p>
        </w:tc>
      </w:tr>
      <w:tr w:rsidR="00C870B4" w:rsidRPr="00C870B4" w14:paraId="08A8596B" w14:textId="77777777" w:rsidTr="00D00BC8">
        <w:tc>
          <w:tcPr>
            <w:tcW w:w="5107" w:type="dxa"/>
            <w:tcBorders>
              <w:top w:val="single" w:sz="6" w:space="0" w:color="auto"/>
              <w:left w:val="single" w:sz="6" w:space="0" w:color="auto"/>
              <w:bottom w:val="single" w:sz="6" w:space="0" w:color="auto"/>
              <w:right w:val="single" w:sz="6" w:space="0" w:color="auto"/>
            </w:tcBorders>
          </w:tcPr>
          <w:p w14:paraId="12AB1BD6" w14:textId="77777777" w:rsidR="00C870B4" w:rsidRPr="00C870B4" w:rsidRDefault="00C870B4" w:rsidP="00C870B4">
            <w:pPr>
              <w:widowControl w:val="0"/>
              <w:spacing w:after="0" w:line="240" w:lineRule="auto"/>
              <w:ind w:firstLine="567"/>
              <w:rPr>
                <w:rFonts w:ascii="Times New Roman" w:hAnsi="Times New Roman"/>
                <w:b/>
                <w:lang w:eastAsia="ru-RU"/>
              </w:rPr>
            </w:pPr>
            <w:r w:rsidRPr="00C870B4">
              <w:rPr>
                <w:rFonts w:ascii="Times New Roman" w:hAnsi="Times New Roman"/>
                <w:b/>
                <w:sz w:val="20"/>
                <w:lang w:eastAsia="ru-RU"/>
              </w:rPr>
              <w:t xml:space="preserve">               І. Необоротні активи</w:t>
            </w:r>
          </w:p>
        </w:tc>
        <w:tc>
          <w:tcPr>
            <w:tcW w:w="994" w:type="dxa"/>
            <w:tcBorders>
              <w:top w:val="single" w:sz="6" w:space="0" w:color="auto"/>
              <w:left w:val="single" w:sz="6" w:space="0" w:color="auto"/>
              <w:bottom w:val="single" w:sz="6" w:space="0" w:color="auto"/>
              <w:right w:val="single" w:sz="6" w:space="0" w:color="auto"/>
            </w:tcBorders>
          </w:tcPr>
          <w:p w14:paraId="49579771" w14:textId="77777777" w:rsidR="00C870B4" w:rsidRPr="00C870B4" w:rsidRDefault="00C870B4" w:rsidP="00C870B4">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14:paraId="40599474" w14:textId="77777777" w:rsidR="00C870B4" w:rsidRPr="00C870B4" w:rsidRDefault="00C870B4" w:rsidP="00C870B4">
            <w:pPr>
              <w:widowControl w:val="0"/>
              <w:spacing w:after="0" w:line="240" w:lineRule="auto"/>
              <w:ind w:firstLine="567"/>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14:paraId="47A10E24" w14:textId="77777777" w:rsidR="00C870B4" w:rsidRPr="00C870B4" w:rsidRDefault="00C870B4" w:rsidP="00C870B4">
            <w:pPr>
              <w:widowControl w:val="0"/>
              <w:spacing w:after="0" w:line="240" w:lineRule="auto"/>
              <w:ind w:firstLine="567"/>
              <w:rPr>
                <w:rFonts w:ascii="Times New Roman" w:hAnsi="Times New Roman"/>
                <w:sz w:val="20"/>
                <w:szCs w:val="20"/>
                <w:lang w:eastAsia="ru-RU"/>
              </w:rPr>
            </w:pPr>
          </w:p>
        </w:tc>
      </w:tr>
      <w:tr w:rsidR="00C870B4" w:rsidRPr="00C870B4" w14:paraId="5A40D4F3" w14:textId="77777777" w:rsidTr="00D00BC8">
        <w:tc>
          <w:tcPr>
            <w:tcW w:w="5107" w:type="dxa"/>
            <w:tcBorders>
              <w:top w:val="single" w:sz="6" w:space="0" w:color="auto"/>
              <w:left w:val="single" w:sz="6" w:space="0" w:color="auto"/>
              <w:bottom w:val="single" w:sz="6" w:space="0" w:color="auto"/>
              <w:right w:val="single" w:sz="6" w:space="0" w:color="auto"/>
            </w:tcBorders>
          </w:tcPr>
          <w:p w14:paraId="3D7B0549" w14:textId="77777777" w:rsidR="00C870B4" w:rsidRPr="00C870B4" w:rsidRDefault="00C870B4" w:rsidP="00C870B4">
            <w:pPr>
              <w:widowControl w:val="0"/>
              <w:spacing w:after="0" w:line="240" w:lineRule="auto"/>
              <w:rPr>
                <w:rFonts w:ascii="Times New Roman" w:hAnsi="Times New Roman"/>
                <w:sz w:val="20"/>
                <w:szCs w:val="20"/>
                <w:lang w:eastAsia="ru-RU"/>
              </w:rPr>
            </w:pPr>
            <w:r w:rsidRPr="00C870B4">
              <w:rPr>
                <w:rFonts w:ascii="Times New Roman" w:hAnsi="Times New Roman"/>
                <w:sz w:val="20"/>
                <w:szCs w:val="20"/>
                <w:lang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14:paraId="338689D4" w14:textId="77777777" w:rsidR="00C870B4" w:rsidRPr="00C870B4" w:rsidRDefault="00C870B4" w:rsidP="00C870B4">
            <w:pPr>
              <w:widowControl w:val="0"/>
              <w:spacing w:after="0" w:line="240" w:lineRule="auto"/>
              <w:jc w:val="center"/>
              <w:rPr>
                <w:rFonts w:ascii="Times New Roman" w:hAnsi="Times New Roman"/>
                <w:sz w:val="20"/>
                <w:szCs w:val="20"/>
                <w:lang w:eastAsia="ru-RU"/>
              </w:rPr>
            </w:pPr>
            <w:r w:rsidRPr="00C870B4">
              <w:rPr>
                <w:rFonts w:ascii="Times New Roman" w:hAnsi="Times New Roman"/>
                <w:sz w:val="20"/>
                <w:szCs w:val="20"/>
                <w:lang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14:paraId="4B62485B" w14:textId="77777777" w:rsidR="00C870B4" w:rsidRPr="00C870B4" w:rsidRDefault="00C870B4" w:rsidP="00C870B4">
            <w:pPr>
              <w:widowControl w:val="0"/>
              <w:spacing w:after="0" w:line="240" w:lineRule="auto"/>
              <w:ind w:firstLine="567"/>
              <w:jc w:val="center"/>
              <w:rPr>
                <w:rFonts w:ascii="Times New Roman" w:hAnsi="Times New Roman"/>
                <w:sz w:val="20"/>
                <w:szCs w:val="20"/>
                <w:lang w:eastAsia="ru-RU"/>
              </w:rPr>
            </w:pPr>
            <w:r w:rsidRPr="00C870B4">
              <w:rPr>
                <w:rFonts w:ascii="Times New Roman" w:hAnsi="Times New Roman"/>
                <w:sz w:val="20"/>
                <w:szCs w:val="20"/>
                <w:lang w:eastAsia="ru-RU"/>
              </w:rPr>
              <w:t>38170.7</w:t>
            </w:r>
          </w:p>
        </w:tc>
        <w:tc>
          <w:tcPr>
            <w:tcW w:w="1986" w:type="dxa"/>
            <w:tcBorders>
              <w:top w:val="single" w:sz="6" w:space="0" w:color="auto"/>
              <w:left w:val="single" w:sz="6" w:space="0" w:color="auto"/>
              <w:bottom w:val="single" w:sz="6" w:space="0" w:color="auto"/>
              <w:right w:val="single" w:sz="6" w:space="0" w:color="auto"/>
            </w:tcBorders>
            <w:vAlign w:val="center"/>
          </w:tcPr>
          <w:p w14:paraId="147EA9B2" w14:textId="77777777" w:rsidR="00C870B4" w:rsidRPr="00C870B4" w:rsidRDefault="00C870B4" w:rsidP="00C870B4">
            <w:pPr>
              <w:widowControl w:val="0"/>
              <w:spacing w:after="0" w:line="240" w:lineRule="auto"/>
              <w:ind w:firstLine="567"/>
              <w:jc w:val="center"/>
              <w:rPr>
                <w:rFonts w:ascii="Times New Roman" w:hAnsi="Times New Roman"/>
                <w:sz w:val="20"/>
                <w:szCs w:val="20"/>
                <w:lang w:eastAsia="ru-RU"/>
              </w:rPr>
            </w:pPr>
            <w:r w:rsidRPr="00C870B4">
              <w:rPr>
                <w:rFonts w:ascii="Times New Roman" w:hAnsi="Times New Roman"/>
                <w:sz w:val="20"/>
                <w:szCs w:val="20"/>
                <w:lang w:eastAsia="ru-RU"/>
              </w:rPr>
              <w:t>37080.1</w:t>
            </w:r>
          </w:p>
        </w:tc>
      </w:tr>
      <w:tr w:rsidR="00C870B4" w:rsidRPr="00C870B4" w14:paraId="4ADA0C97" w14:textId="77777777" w:rsidTr="00D00BC8">
        <w:tc>
          <w:tcPr>
            <w:tcW w:w="5107" w:type="dxa"/>
            <w:tcBorders>
              <w:top w:val="single" w:sz="6" w:space="0" w:color="auto"/>
              <w:left w:val="single" w:sz="6" w:space="0" w:color="auto"/>
              <w:bottom w:val="single" w:sz="6" w:space="0" w:color="auto"/>
              <w:right w:val="single" w:sz="6" w:space="0" w:color="auto"/>
            </w:tcBorders>
          </w:tcPr>
          <w:p w14:paraId="04364C77" w14:textId="77777777" w:rsidR="00C870B4" w:rsidRPr="00C870B4" w:rsidRDefault="00C870B4" w:rsidP="00C870B4">
            <w:pPr>
              <w:widowControl w:val="0"/>
              <w:spacing w:after="0" w:line="240" w:lineRule="auto"/>
              <w:ind w:firstLine="527"/>
              <w:rPr>
                <w:rFonts w:ascii="Times New Roman" w:hAnsi="Times New Roman"/>
                <w:sz w:val="20"/>
                <w:szCs w:val="20"/>
                <w:lang w:eastAsia="ru-RU"/>
              </w:rPr>
            </w:pPr>
            <w:r w:rsidRPr="00C870B4">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14:paraId="32203112" w14:textId="77777777" w:rsidR="00C870B4" w:rsidRPr="00C870B4" w:rsidRDefault="00C870B4" w:rsidP="00C870B4">
            <w:pPr>
              <w:widowControl w:val="0"/>
              <w:spacing w:after="0" w:line="240" w:lineRule="auto"/>
              <w:jc w:val="center"/>
              <w:rPr>
                <w:rFonts w:ascii="Times New Roman" w:hAnsi="Times New Roman"/>
                <w:sz w:val="20"/>
                <w:szCs w:val="20"/>
                <w:lang w:eastAsia="ru-RU"/>
              </w:rPr>
            </w:pPr>
            <w:r w:rsidRPr="00C870B4">
              <w:rPr>
                <w:rFonts w:ascii="Times New Roman" w:hAnsi="Times New Roman"/>
                <w:sz w:val="20"/>
                <w:szCs w:val="20"/>
                <w:lang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14:paraId="18075017" w14:textId="77777777" w:rsidR="00C870B4" w:rsidRPr="00C870B4" w:rsidRDefault="00C870B4" w:rsidP="00C870B4">
            <w:pPr>
              <w:widowControl w:val="0"/>
              <w:spacing w:after="0" w:line="240" w:lineRule="auto"/>
              <w:ind w:firstLine="567"/>
              <w:jc w:val="center"/>
              <w:rPr>
                <w:rFonts w:ascii="Times New Roman" w:hAnsi="Times New Roman"/>
                <w:sz w:val="20"/>
                <w:szCs w:val="20"/>
                <w:lang w:eastAsia="ru-RU"/>
              </w:rPr>
            </w:pPr>
            <w:r w:rsidRPr="00C870B4">
              <w:rPr>
                <w:rFonts w:ascii="Times New Roman" w:hAnsi="Times New Roman"/>
                <w:sz w:val="20"/>
                <w:szCs w:val="20"/>
                <w:lang w:eastAsia="ru-RU"/>
              </w:rPr>
              <w:t>52669.8</w:t>
            </w:r>
          </w:p>
        </w:tc>
        <w:tc>
          <w:tcPr>
            <w:tcW w:w="1986" w:type="dxa"/>
            <w:tcBorders>
              <w:top w:val="single" w:sz="6" w:space="0" w:color="auto"/>
              <w:left w:val="single" w:sz="6" w:space="0" w:color="auto"/>
              <w:bottom w:val="single" w:sz="6" w:space="0" w:color="auto"/>
              <w:right w:val="single" w:sz="6" w:space="0" w:color="auto"/>
            </w:tcBorders>
            <w:vAlign w:val="center"/>
          </w:tcPr>
          <w:p w14:paraId="6B983FF2" w14:textId="77777777" w:rsidR="00C870B4" w:rsidRPr="00C870B4" w:rsidRDefault="00C870B4" w:rsidP="00C870B4">
            <w:pPr>
              <w:widowControl w:val="0"/>
              <w:spacing w:after="0" w:line="240" w:lineRule="auto"/>
              <w:ind w:firstLine="567"/>
              <w:jc w:val="center"/>
              <w:rPr>
                <w:rFonts w:ascii="Times New Roman" w:hAnsi="Times New Roman"/>
                <w:sz w:val="20"/>
                <w:szCs w:val="20"/>
                <w:lang w:eastAsia="ru-RU"/>
              </w:rPr>
            </w:pPr>
            <w:r w:rsidRPr="00C870B4">
              <w:rPr>
                <w:rFonts w:ascii="Times New Roman" w:hAnsi="Times New Roman"/>
                <w:sz w:val="20"/>
                <w:szCs w:val="20"/>
                <w:lang w:eastAsia="ru-RU"/>
              </w:rPr>
              <w:t>52669.8</w:t>
            </w:r>
          </w:p>
        </w:tc>
      </w:tr>
      <w:tr w:rsidR="00C870B4" w:rsidRPr="00C870B4" w14:paraId="7BAB6622" w14:textId="77777777" w:rsidTr="00D00BC8">
        <w:tc>
          <w:tcPr>
            <w:tcW w:w="5107" w:type="dxa"/>
            <w:tcBorders>
              <w:top w:val="single" w:sz="6" w:space="0" w:color="auto"/>
              <w:left w:val="single" w:sz="6" w:space="0" w:color="auto"/>
              <w:bottom w:val="single" w:sz="6" w:space="0" w:color="auto"/>
              <w:right w:val="single" w:sz="6" w:space="0" w:color="auto"/>
            </w:tcBorders>
          </w:tcPr>
          <w:p w14:paraId="2A21E96E" w14:textId="77777777" w:rsidR="00C870B4" w:rsidRPr="00C870B4" w:rsidRDefault="00C870B4" w:rsidP="00C870B4">
            <w:pPr>
              <w:widowControl w:val="0"/>
              <w:spacing w:after="0" w:line="240" w:lineRule="auto"/>
              <w:ind w:firstLine="527"/>
              <w:rPr>
                <w:rFonts w:ascii="Times New Roman" w:hAnsi="Times New Roman"/>
                <w:sz w:val="20"/>
                <w:szCs w:val="20"/>
                <w:lang w:eastAsia="ru-RU"/>
              </w:rPr>
            </w:pPr>
            <w:r w:rsidRPr="00C870B4">
              <w:rPr>
                <w:rFonts w:ascii="Times New Roman" w:hAnsi="Times New Roman"/>
                <w:sz w:val="20"/>
                <w:szCs w:val="20"/>
                <w:lang w:eastAsia="ru-RU"/>
              </w:rPr>
              <w:t>знос</w:t>
            </w:r>
          </w:p>
        </w:tc>
        <w:tc>
          <w:tcPr>
            <w:tcW w:w="994" w:type="dxa"/>
            <w:tcBorders>
              <w:top w:val="single" w:sz="6" w:space="0" w:color="auto"/>
              <w:left w:val="single" w:sz="6" w:space="0" w:color="auto"/>
              <w:bottom w:val="single" w:sz="6" w:space="0" w:color="auto"/>
              <w:right w:val="single" w:sz="6" w:space="0" w:color="auto"/>
            </w:tcBorders>
          </w:tcPr>
          <w:p w14:paraId="7204DC00" w14:textId="77777777" w:rsidR="00C870B4" w:rsidRPr="00C870B4" w:rsidRDefault="00C870B4" w:rsidP="00C870B4">
            <w:pPr>
              <w:widowControl w:val="0"/>
              <w:spacing w:after="0" w:line="240" w:lineRule="auto"/>
              <w:jc w:val="center"/>
              <w:rPr>
                <w:rFonts w:ascii="Times New Roman" w:hAnsi="Times New Roman"/>
                <w:sz w:val="20"/>
                <w:szCs w:val="20"/>
                <w:lang w:eastAsia="ru-RU"/>
              </w:rPr>
            </w:pPr>
            <w:r w:rsidRPr="00C870B4">
              <w:rPr>
                <w:rFonts w:ascii="Times New Roman" w:hAnsi="Times New Roman"/>
                <w:sz w:val="20"/>
                <w:szCs w:val="20"/>
                <w:lang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14:paraId="3F78F14C" w14:textId="77777777" w:rsidR="00C870B4" w:rsidRPr="00C870B4" w:rsidRDefault="00C870B4" w:rsidP="00C870B4">
            <w:pPr>
              <w:widowControl w:val="0"/>
              <w:spacing w:after="0" w:line="240" w:lineRule="auto"/>
              <w:ind w:firstLine="567"/>
              <w:jc w:val="center"/>
              <w:rPr>
                <w:rFonts w:ascii="Times New Roman" w:hAnsi="Times New Roman"/>
                <w:sz w:val="20"/>
                <w:szCs w:val="20"/>
                <w:lang w:eastAsia="ru-RU"/>
              </w:rPr>
            </w:pPr>
            <w:r w:rsidRPr="00C870B4">
              <w:rPr>
                <w:rFonts w:ascii="Times New Roman" w:hAnsi="Times New Roman"/>
                <w:sz w:val="20"/>
                <w:szCs w:val="20"/>
                <w:lang w:eastAsia="ru-RU"/>
              </w:rPr>
              <w:t>( 14499.1 )</w:t>
            </w:r>
          </w:p>
        </w:tc>
        <w:tc>
          <w:tcPr>
            <w:tcW w:w="1986" w:type="dxa"/>
            <w:tcBorders>
              <w:top w:val="single" w:sz="6" w:space="0" w:color="auto"/>
              <w:left w:val="single" w:sz="6" w:space="0" w:color="auto"/>
              <w:bottom w:val="single" w:sz="6" w:space="0" w:color="auto"/>
              <w:right w:val="single" w:sz="6" w:space="0" w:color="auto"/>
            </w:tcBorders>
            <w:vAlign w:val="center"/>
          </w:tcPr>
          <w:p w14:paraId="1DCDCFD8" w14:textId="77777777" w:rsidR="00C870B4" w:rsidRPr="00C870B4" w:rsidRDefault="00C870B4" w:rsidP="00C870B4">
            <w:pPr>
              <w:widowControl w:val="0"/>
              <w:spacing w:after="0" w:line="240" w:lineRule="auto"/>
              <w:ind w:firstLine="567"/>
              <w:jc w:val="center"/>
              <w:rPr>
                <w:rFonts w:ascii="Times New Roman" w:hAnsi="Times New Roman"/>
                <w:sz w:val="20"/>
                <w:szCs w:val="20"/>
                <w:lang w:eastAsia="ru-RU"/>
              </w:rPr>
            </w:pPr>
            <w:r w:rsidRPr="00C870B4">
              <w:rPr>
                <w:rFonts w:ascii="Times New Roman" w:hAnsi="Times New Roman"/>
                <w:sz w:val="20"/>
                <w:szCs w:val="20"/>
                <w:lang w:eastAsia="ru-RU"/>
              </w:rPr>
              <w:t>( 15589.7 )</w:t>
            </w:r>
          </w:p>
        </w:tc>
      </w:tr>
      <w:tr w:rsidR="00C870B4" w:rsidRPr="00C870B4" w14:paraId="2A9102B1" w14:textId="77777777" w:rsidTr="00D00BC8">
        <w:tc>
          <w:tcPr>
            <w:tcW w:w="5107" w:type="dxa"/>
            <w:tcBorders>
              <w:top w:val="single" w:sz="6" w:space="0" w:color="auto"/>
              <w:left w:val="single" w:sz="6" w:space="0" w:color="auto"/>
              <w:bottom w:val="single" w:sz="6" w:space="0" w:color="auto"/>
              <w:right w:val="single" w:sz="6" w:space="0" w:color="auto"/>
            </w:tcBorders>
          </w:tcPr>
          <w:p w14:paraId="797A304B" w14:textId="77777777" w:rsidR="00C870B4" w:rsidRPr="00C870B4" w:rsidRDefault="00C870B4" w:rsidP="00C870B4">
            <w:pPr>
              <w:widowControl w:val="0"/>
              <w:spacing w:after="0" w:line="240" w:lineRule="auto"/>
              <w:rPr>
                <w:rFonts w:ascii="Times New Roman" w:hAnsi="Times New Roman"/>
                <w:sz w:val="20"/>
                <w:szCs w:val="20"/>
                <w:lang w:eastAsia="ru-RU"/>
              </w:rPr>
            </w:pPr>
            <w:r w:rsidRPr="00C870B4">
              <w:rPr>
                <w:rFonts w:ascii="Times New Roman" w:hAnsi="Times New Roman"/>
                <w:sz w:val="20"/>
                <w:szCs w:val="20"/>
                <w:lang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14:paraId="5F9B9685" w14:textId="77777777" w:rsidR="00C870B4" w:rsidRPr="00C870B4" w:rsidRDefault="00C870B4" w:rsidP="00C870B4">
            <w:pPr>
              <w:widowControl w:val="0"/>
              <w:spacing w:after="0" w:line="240" w:lineRule="auto"/>
              <w:jc w:val="center"/>
              <w:rPr>
                <w:rFonts w:ascii="Times New Roman" w:hAnsi="Times New Roman"/>
                <w:sz w:val="20"/>
                <w:szCs w:val="20"/>
                <w:lang w:eastAsia="ru-RU"/>
              </w:rPr>
            </w:pPr>
            <w:r w:rsidRPr="00C870B4">
              <w:rPr>
                <w:rFonts w:ascii="Times New Roman" w:hAnsi="Times New Roman"/>
                <w:sz w:val="20"/>
                <w:szCs w:val="20"/>
                <w:lang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14:paraId="6EEA4E18" w14:textId="77777777" w:rsidR="00C870B4" w:rsidRPr="00C870B4" w:rsidRDefault="00C870B4" w:rsidP="00C870B4">
            <w:pPr>
              <w:widowControl w:val="0"/>
              <w:spacing w:after="0" w:line="240" w:lineRule="auto"/>
              <w:ind w:firstLine="567"/>
              <w:jc w:val="center"/>
              <w:rPr>
                <w:rFonts w:ascii="Times New Roman" w:hAnsi="Times New Roman"/>
                <w:sz w:val="20"/>
                <w:szCs w:val="20"/>
                <w:lang w:eastAsia="ru-RU"/>
              </w:rPr>
            </w:pPr>
            <w:r w:rsidRPr="00C870B4">
              <w:rPr>
                <w:rFonts w:ascii="Times New Roman" w:hAnsi="Times New Roman"/>
                <w:sz w:val="20"/>
                <w:szCs w:val="20"/>
                <w:lang w:eastAsia="ru-RU"/>
              </w:rPr>
              <w:t>20.0</w:t>
            </w:r>
          </w:p>
        </w:tc>
        <w:tc>
          <w:tcPr>
            <w:tcW w:w="1986" w:type="dxa"/>
            <w:tcBorders>
              <w:top w:val="single" w:sz="6" w:space="0" w:color="auto"/>
              <w:left w:val="single" w:sz="6" w:space="0" w:color="auto"/>
              <w:bottom w:val="single" w:sz="6" w:space="0" w:color="auto"/>
              <w:right w:val="single" w:sz="6" w:space="0" w:color="auto"/>
            </w:tcBorders>
            <w:vAlign w:val="center"/>
          </w:tcPr>
          <w:p w14:paraId="2DC2F07F" w14:textId="77777777" w:rsidR="00C870B4" w:rsidRPr="00C870B4" w:rsidRDefault="00C870B4" w:rsidP="00C870B4">
            <w:pPr>
              <w:widowControl w:val="0"/>
              <w:spacing w:after="0" w:line="240" w:lineRule="auto"/>
              <w:ind w:firstLine="567"/>
              <w:jc w:val="center"/>
              <w:rPr>
                <w:rFonts w:ascii="Times New Roman" w:hAnsi="Times New Roman"/>
                <w:sz w:val="20"/>
                <w:szCs w:val="20"/>
                <w:lang w:eastAsia="ru-RU"/>
              </w:rPr>
            </w:pPr>
            <w:r w:rsidRPr="00C870B4">
              <w:rPr>
                <w:rFonts w:ascii="Times New Roman" w:hAnsi="Times New Roman"/>
                <w:sz w:val="20"/>
                <w:szCs w:val="20"/>
                <w:lang w:eastAsia="ru-RU"/>
              </w:rPr>
              <w:t>20.0</w:t>
            </w:r>
          </w:p>
        </w:tc>
      </w:tr>
      <w:tr w:rsidR="00C870B4" w:rsidRPr="00C870B4" w14:paraId="4F4BE089" w14:textId="77777777" w:rsidTr="00D00BC8">
        <w:tc>
          <w:tcPr>
            <w:tcW w:w="5107" w:type="dxa"/>
            <w:tcBorders>
              <w:top w:val="single" w:sz="6" w:space="0" w:color="auto"/>
              <w:left w:val="single" w:sz="6" w:space="0" w:color="auto"/>
              <w:bottom w:val="single" w:sz="6" w:space="0" w:color="auto"/>
              <w:right w:val="single" w:sz="6" w:space="0" w:color="auto"/>
            </w:tcBorders>
          </w:tcPr>
          <w:p w14:paraId="18210FE1" w14:textId="77777777" w:rsidR="00C870B4" w:rsidRPr="00C870B4" w:rsidRDefault="00C870B4" w:rsidP="00C870B4">
            <w:pPr>
              <w:widowControl w:val="0"/>
              <w:spacing w:after="0" w:line="240" w:lineRule="auto"/>
              <w:rPr>
                <w:rFonts w:ascii="Times New Roman" w:hAnsi="Times New Roman"/>
                <w:b/>
                <w:bCs/>
                <w:sz w:val="20"/>
                <w:szCs w:val="20"/>
                <w:lang w:eastAsia="ru-RU"/>
              </w:rPr>
            </w:pPr>
            <w:r w:rsidRPr="00C870B4">
              <w:rPr>
                <w:rFonts w:ascii="Times New Roman" w:hAnsi="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14:paraId="476ADA78" w14:textId="77777777" w:rsidR="00C870B4" w:rsidRPr="00C870B4" w:rsidRDefault="00C870B4" w:rsidP="00C870B4">
            <w:pPr>
              <w:widowControl w:val="0"/>
              <w:spacing w:after="0" w:line="240" w:lineRule="auto"/>
              <w:jc w:val="center"/>
              <w:rPr>
                <w:rFonts w:ascii="Times New Roman" w:hAnsi="Times New Roman"/>
                <w:sz w:val="20"/>
                <w:szCs w:val="20"/>
                <w:lang w:eastAsia="ru-RU"/>
              </w:rPr>
            </w:pPr>
            <w:r w:rsidRPr="00C870B4">
              <w:rPr>
                <w:rFonts w:ascii="Times New Roman" w:hAnsi="Times New Roman"/>
                <w:sz w:val="20"/>
                <w:szCs w:val="20"/>
                <w:lang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14:paraId="694BFC1E" w14:textId="77777777" w:rsidR="00C870B4" w:rsidRPr="00C870B4" w:rsidRDefault="00C870B4" w:rsidP="00C870B4">
            <w:pPr>
              <w:widowControl w:val="0"/>
              <w:spacing w:after="0" w:line="240" w:lineRule="auto"/>
              <w:ind w:firstLine="567"/>
              <w:jc w:val="center"/>
              <w:rPr>
                <w:rFonts w:ascii="Times New Roman" w:hAnsi="Times New Roman"/>
                <w:sz w:val="20"/>
                <w:szCs w:val="20"/>
                <w:lang w:eastAsia="ru-RU"/>
              </w:rPr>
            </w:pPr>
            <w:r w:rsidRPr="00C870B4">
              <w:rPr>
                <w:rFonts w:ascii="Times New Roman" w:hAnsi="Times New Roman"/>
                <w:sz w:val="20"/>
                <w:szCs w:val="20"/>
                <w:lang w:eastAsia="ru-RU"/>
              </w:rPr>
              <w:t>38190.7</w:t>
            </w:r>
          </w:p>
        </w:tc>
        <w:tc>
          <w:tcPr>
            <w:tcW w:w="1986" w:type="dxa"/>
            <w:tcBorders>
              <w:top w:val="single" w:sz="6" w:space="0" w:color="auto"/>
              <w:left w:val="single" w:sz="6" w:space="0" w:color="auto"/>
              <w:bottom w:val="single" w:sz="6" w:space="0" w:color="auto"/>
              <w:right w:val="single" w:sz="6" w:space="0" w:color="auto"/>
            </w:tcBorders>
            <w:vAlign w:val="center"/>
          </w:tcPr>
          <w:p w14:paraId="2313F287" w14:textId="77777777" w:rsidR="00C870B4" w:rsidRPr="00C870B4" w:rsidRDefault="00C870B4" w:rsidP="00C870B4">
            <w:pPr>
              <w:widowControl w:val="0"/>
              <w:spacing w:after="0" w:line="240" w:lineRule="auto"/>
              <w:ind w:firstLine="567"/>
              <w:jc w:val="center"/>
              <w:rPr>
                <w:rFonts w:ascii="Times New Roman" w:hAnsi="Times New Roman"/>
                <w:sz w:val="20"/>
                <w:szCs w:val="20"/>
                <w:lang w:eastAsia="ru-RU"/>
              </w:rPr>
            </w:pPr>
            <w:r w:rsidRPr="00C870B4">
              <w:rPr>
                <w:rFonts w:ascii="Times New Roman" w:hAnsi="Times New Roman"/>
                <w:sz w:val="20"/>
                <w:szCs w:val="20"/>
                <w:lang w:eastAsia="ru-RU"/>
              </w:rPr>
              <w:t>37100.1</w:t>
            </w:r>
          </w:p>
        </w:tc>
      </w:tr>
      <w:tr w:rsidR="00C870B4" w:rsidRPr="00C870B4" w14:paraId="2BB90B20" w14:textId="77777777" w:rsidTr="00D00BC8">
        <w:tc>
          <w:tcPr>
            <w:tcW w:w="5107" w:type="dxa"/>
            <w:tcBorders>
              <w:top w:val="single" w:sz="6" w:space="0" w:color="auto"/>
              <w:left w:val="single" w:sz="6" w:space="0" w:color="auto"/>
              <w:bottom w:val="single" w:sz="6" w:space="0" w:color="auto"/>
              <w:right w:val="single" w:sz="6" w:space="0" w:color="auto"/>
            </w:tcBorders>
          </w:tcPr>
          <w:p w14:paraId="2CF1CA27" w14:textId="77777777" w:rsidR="00C870B4" w:rsidRPr="00C870B4" w:rsidRDefault="00C870B4" w:rsidP="00C870B4">
            <w:pPr>
              <w:widowControl w:val="0"/>
              <w:spacing w:after="0" w:line="240" w:lineRule="auto"/>
              <w:rPr>
                <w:rFonts w:ascii="Times New Roman" w:hAnsi="Times New Roman"/>
                <w:b/>
                <w:bCs/>
                <w:sz w:val="20"/>
                <w:szCs w:val="20"/>
                <w:lang w:eastAsia="ru-RU"/>
              </w:rPr>
            </w:pPr>
            <w:r w:rsidRPr="00C870B4">
              <w:rPr>
                <w:rFonts w:ascii="Times New Roman" w:hAnsi="Times New Roman"/>
                <w:b/>
                <w:bCs/>
                <w:sz w:val="20"/>
                <w:szCs w:val="20"/>
                <w:lang w:eastAsia="ru-RU"/>
              </w:rPr>
              <w:t xml:space="preserve">              II. Оборотні активи</w:t>
            </w:r>
          </w:p>
        </w:tc>
        <w:tc>
          <w:tcPr>
            <w:tcW w:w="994" w:type="dxa"/>
            <w:tcBorders>
              <w:top w:val="single" w:sz="6" w:space="0" w:color="auto"/>
              <w:left w:val="single" w:sz="6" w:space="0" w:color="auto"/>
              <w:bottom w:val="single" w:sz="6" w:space="0" w:color="auto"/>
              <w:right w:val="single" w:sz="6" w:space="0" w:color="auto"/>
            </w:tcBorders>
          </w:tcPr>
          <w:p w14:paraId="52E5009A" w14:textId="77777777" w:rsidR="00C870B4" w:rsidRPr="00C870B4" w:rsidRDefault="00C870B4" w:rsidP="00C870B4">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14:paraId="3654E3E5" w14:textId="77777777" w:rsidR="00C870B4" w:rsidRPr="00C870B4" w:rsidRDefault="00C870B4" w:rsidP="00C870B4">
            <w:pPr>
              <w:widowControl w:val="0"/>
              <w:spacing w:after="0" w:line="240" w:lineRule="auto"/>
              <w:ind w:firstLine="567"/>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14:paraId="71B79AC2" w14:textId="77777777" w:rsidR="00C870B4" w:rsidRPr="00C870B4" w:rsidRDefault="00C870B4" w:rsidP="00C870B4">
            <w:pPr>
              <w:widowControl w:val="0"/>
              <w:spacing w:after="0" w:line="240" w:lineRule="auto"/>
              <w:ind w:firstLine="567"/>
              <w:jc w:val="center"/>
              <w:rPr>
                <w:rFonts w:ascii="Times New Roman" w:hAnsi="Times New Roman"/>
                <w:sz w:val="20"/>
                <w:szCs w:val="20"/>
                <w:lang w:eastAsia="ru-RU"/>
              </w:rPr>
            </w:pPr>
          </w:p>
        </w:tc>
      </w:tr>
      <w:tr w:rsidR="00C870B4" w:rsidRPr="00C870B4" w14:paraId="6C546369" w14:textId="77777777" w:rsidTr="00D00BC8">
        <w:tc>
          <w:tcPr>
            <w:tcW w:w="5107" w:type="dxa"/>
            <w:tcBorders>
              <w:top w:val="single" w:sz="6" w:space="0" w:color="auto"/>
              <w:left w:val="single" w:sz="6" w:space="0" w:color="auto"/>
              <w:bottom w:val="single" w:sz="6" w:space="0" w:color="auto"/>
              <w:right w:val="single" w:sz="6" w:space="0" w:color="auto"/>
            </w:tcBorders>
          </w:tcPr>
          <w:p w14:paraId="74EC8DD5" w14:textId="77777777" w:rsidR="00C870B4" w:rsidRPr="00C870B4" w:rsidRDefault="00C870B4" w:rsidP="00C870B4">
            <w:pPr>
              <w:widowControl w:val="0"/>
              <w:spacing w:after="0" w:line="240" w:lineRule="auto"/>
              <w:rPr>
                <w:rFonts w:ascii="Times New Roman" w:hAnsi="Times New Roman"/>
                <w:sz w:val="20"/>
                <w:szCs w:val="20"/>
                <w:lang w:eastAsia="ru-RU"/>
              </w:rPr>
            </w:pPr>
            <w:r w:rsidRPr="00C870B4">
              <w:rPr>
                <w:rFonts w:ascii="Times New Roman" w:hAnsi="Times New Roman"/>
                <w:sz w:val="20"/>
                <w:szCs w:val="20"/>
                <w:lang w:eastAsia="ru-RU"/>
              </w:rPr>
              <w:t>Запаси</w:t>
            </w:r>
          </w:p>
        </w:tc>
        <w:tc>
          <w:tcPr>
            <w:tcW w:w="994" w:type="dxa"/>
            <w:tcBorders>
              <w:top w:val="single" w:sz="6" w:space="0" w:color="auto"/>
              <w:left w:val="single" w:sz="6" w:space="0" w:color="auto"/>
              <w:bottom w:val="single" w:sz="6" w:space="0" w:color="auto"/>
              <w:right w:val="single" w:sz="6" w:space="0" w:color="auto"/>
            </w:tcBorders>
          </w:tcPr>
          <w:p w14:paraId="320A21F6" w14:textId="77777777" w:rsidR="00C870B4" w:rsidRPr="00C870B4" w:rsidRDefault="00C870B4" w:rsidP="00C870B4">
            <w:pPr>
              <w:widowControl w:val="0"/>
              <w:spacing w:after="0" w:line="240" w:lineRule="auto"/>
              <w:jc w:val="center"/>
              <w:rPr>
                <w:rFonts w:ascii="Times New Roman" w:hAnsi="Times New Roman"/>
                <w:sz w:val="20"/>
                <w:szCs w:val="20"/>
                <w:lang w:eastAsia="ru-RU"/>
              </w:rPr>
            </w:pPr>
            <w:r w:rsidRPr="00C870B4">
              <w:rPr>
                <w:rFonts w:ascii="Times New Roman" w:hAnsi="Times New Roman"/>
                <w:sz w:val="20"/>
                <w:szCs w:val="20"/>
                <w:lang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14:paraId="49C59E54" w14:textId="77777777" w:rsidR="00C870B4" w:rsidRPr="00C870B4" w:rsidRDefault="00C870B4" w:rsidP="00C870B4">
            <w:pPr>
              <w:widowControl w:val="0"/>
              <w:spacing w:after="0" w:line="240" w:lineRule="auto"/>
              <w:ind w:firstLine="567"/>
              <w:jc w:val="center"/>
              <w:rPr>
                <w:rFonts w:ascii="Times New Roman" w:hAnsi="Times New Roman"/>
                <w:sz w:val="20"/>
                <w:szCs w:val="20"/>
                <w:lang w:eastAsia="ru-RU"/>
              </w:rPr>
            </w:pPr>
            <w:r w:rsidRPr="00C870B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3D57CCB0" w14:textId="77777777" w:rsidR="00C870B4" w:rsidRPr="00C870B4" w:rsidRDefault="00C870B4" w:rsidP="00C870B4">
            <w:pPr>
              <w:widowControl w:val="0"/>
              <w:spacing w:after="0" w:line="240" w:lineRule="auto"/>
              <w:ind w:firstLine="567"/>
              <w:jc w:val="center"/>
              <w:rPr>
                <w:rFonts w:ascii="Times New Roman" w:hAnsi="Times New Roman"/>
                <w:sz w:val="20"/>
                <w:szCs w:val="20"/>
                <w:lang w:eastAsia="ru-RU"/>
              </w:rPr>
            </w:pPr>
            <w:r w:rsidRPr="00C870B4">
              <w:rPr>
                <w:rFonts w:ascii="Times New Roman" w:hAnsi="Times New Roman"/>
                <w:sz w:val="20"/>
                <w:szCs w:val="20"/>
                <w:lang w:eastAsia="ru-RU"/>
              </w:rPr>
              <w:t>--</w:t>
            </w:r>
          </w:p>
        </w:tc>
      </w:tr>
      <w:tr w:rsidR="00C870B4" w:rsidRPr="00C870B4" w14:paraId="51AC5CF8" w14:textId="77777777" w:rsidTr="00D00BC8">
        <w:trPr>
          <w:cantSplit/>
        </w:trPr>
        <w:tc>
          <w:tcPr>
            <w:tcW w:w="5107" w:type="dxa"/>
            <w:tcBorders>
              <w:top w:val="single" w:sz="6" w:space="0" w:color="auto"/>
              <w:left w:val="single" w:sz="6" w:space="0" w:color="auto"/>
              <w:bottom w:val="single" w:sz="6" w:space="0" w:color="auto"/>
              <w:right w:val="single" w:sz="6" w:space="0" w:color="auto"/>
            </w:tcBorders>
          </w:tcPr>
          <w:p w14:paraId="7C76AD6D" w14:textId="77777777" w:rsidR="00C870B4" w:rsidRPr="00C870B4" w:rsidRDefault="00C870B4" w:rsidP="00C870B4">
            <w:pPr>
              <w:widowControl w:val="0"/>
              <w:spacing w:after="0" w:line="240" w:lineRule="auto"/>
              <w:rPr>
                <w:rFonts w:ascii="Times New Roman" w:hAnsi="Times New Roman"/>
                <w:sz w:val="20"/>
                <w:szCs w:val="20"/>
                <w:lang w:eastAsia="ru-RU"/>
              </w:rPr>
            </w:pPr>
            <w:r w:rsidRPr="00C870B4">
              <w:rPr>
                <w:rFonts w:ascii="Times New Roman" w:hAnsi="Times New Roman"/>
                <w:sz w:val="20"/>
                <w:szCs w:val="20"/>
                <w:lang w:eastAsia="ru-RU"/>
              </w:rPr>
              <w:t>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14:paraId="6FE81938" w14:textId="77777777" w:rsidR="00C870B4" w:rsidRPr="00C870B4" w:rsidRDefault="00C870B4" w:rsidP="00C870B4">
            <w:pPr>
              <w:widowControl w:val="0"/>
              <w:spacing w:after="0" w:line="240" w:lineRule="auto"/>
              <w:jc w:val="center"/>
              <w:rPr>
                <w:rFonts w:ascii="Times New Roman" w:hAnsi="Times New Roman"/>
                <w:sz w:val="20"/>
                <w:szCs w:val="20"/>
                <w:lang w:eastAsia="ru-RU"/>
              </w:rPr>
            </w:pPr>
            <w:r w:rsidRPr="00C870B4">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14:paraId="361C6577" w14:textId="77777777" w:rsidR="00C870B4" w:rsidRPr="00C870B4" w:rsidRDefault="00C870B4" w:rsidP="00C870B4">
            <w:pPr>
              <w:widowControl w:val="0"/>
              <w:spacing w:after="0" w:line="240" w:lineRule="auto"/>
              <w:ind w:firstLine="567"/>
              <w:jc w:val="center"/>
              <w:rPr>
                <w:rFonts w:ascii="Times New Roman" w:hAnsi="Times New Roman"/>
                <w:sz w:val="20"/>
                <w:szCs w:val="20"/>
                <w:lang w:eastAsia="ru-RU"/>
              </w:rPr>
            </w:pPr>
            <w:r w:rsidRPr="00C870B4">
              <w:rPr>
                <w:rFonts w:ascii="Times New Roman" w:hAnsi="Times New Roman"/>
                <w:sz w:val="20"/>
                <w:szCs w:val="20"/>
                <w:lang w:eastAsia="ru-RU"/>
              </w:rPr>
              <w:t>2068.8</w:t>
            </w:r>
          </w:p>
        </w:tc>
        <w:tc>
          <w:tcPr>
            <w:tcW w:w="1986" w:type="dxa"/>
            <w:tcBorders>
              <w:top w:val="single" w:sz="6" w:space="0" w:color="auto"/>
              <w:left w:val="single" w:sz="6" w:space="0" w:color="auto"/>
              <w:bottom w:val="single" w:sz="6" w:space="0" w:color="auto"/>
              <w:right w:val="single" w:sz="6" w:space="0" w:color="auto"/>
            </w:tcBorders>
            <w:vAlign w:val="center"/>
          </w:tcPr>
          <w:p w14:paraId="7A6D6443" w14:textId="77777777" w:rsidR="00C870B4" w:rsidRPr="00C870B4" w:rsidRDefault="00C870B4" w:rsidP="00C870B4">
            <w:pPr>
              <w:widowControl w:val="0"/>
              <w:spacing w:after="0" w:line="240" w:lineRule="auto"/>
              <w:ind w:firstLine="567"/>
              <w:jc w:val="center"/>
              <w:rPr>
                <w:rFonts w:ascii="Times New Roman" w:hAnsi="Times New Roman"/>
                <w:sz w:val="20"/>
                <w:szCs w:val="20"/>
                <w:lang w:eastAsia="ru-RU"/>
              </w:rPr>
            </w:pPr>
            <w:r w:rsidRPr="00C870B4">
              <w:rPr>
                <w:rFonts w:ascii="Times New Roman" w:hAnsi="Times New Roman"/>
                <w:sz w:val="20"/>
                <w:szCs w:val="20"/>
                <w:lang w:eastAsia="ru-RU"/>
              </w:rPr>
              <w:t>1874.9</w:t>
            </w:r>
          </w:p>
        </w:tc>
      </w:tr>
      <w:tr w:rsidR="00C870B4" w:rsidRPr="00C870B4" w14:paraId="39B8A143" w14:textId="77777777" w:rsidTr="00D00BC8">
        <w:tc>
          <w:tcPr>
            <w:tcW w:w="5107" w:type="dxa"/>
            <w:tcBorders>
              <w:top w:val="single" w:sz="6" w:space="0" w:color="auto"/>
              <w:left w:val="single" w:sz="6" w:space="0" w:color="auto"/>
              <w:bottom w:val="single" w:sz="6" w:space="0" w:color="auto"/>
              <w:right w:val="single" w:sz="6" w:space="0" w:color="auto"/>
            </w:tcBorders>
          </w:tcPr>
          <w:p w14:paraId="5C776F08" w14:textId="77777777" w:rsidR="00C870B4" w:rsidRPr="00C870B4" w:rsidRDefault="00C870B4" w:rsidP="00C870B4">
            <w:pPr>
              <w:widowControl w:val="0"/>
              <w:spacing w:after="0" w:line="240" w:lineRule="auto"/>
              <w:rPr>
                <w:rFonts w:ascii="Times New Roman" w:hAnsi="Times New Roman"/>
                <w:sz w:val="20"/>
                <w:szCs w:val="20"/>
                <w:lang w:eastAsia="ru-RU"/>
              </w:rPr>
            </w:pPr>
            <w:r w:rsidRPr="00C870B4">
              <w:rPr>
                <w:rFonts w:ascii="Times New Roman" w:hAnsi="Times New Roman"/>
                <w:sz w:val="20"/>
                <w:szCs w:val="20"/>
                <w:lang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14:paraId="6CEB770C" w14:textId="77777777" w:rsidR="00C870B4" w:rsidRPr="00C870B4" w:rsidRDefault="00C870B4" w:rsidP="00C870B4">
            <w:pPr>
              <w:widowControl w:val="0"/>
              <w:spacing w:after="0" w:line="240" w:lineRule="auto"/>
              <w:jc w:val="center"/>
              <w:rPr>
                <w:rFonts w:ascii="Times New Roman" w:hAnsi="Times New Roman"/>
                <w:sz w:val="20"/>
                <w:szCs w:val="20"/>
                <w:lang w:eastAsia="ru-RU"/>
              </w:rPr>
            </w:pPr>
            <w:r w:rsidRPr="00C870B4">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14:paraId="2042EBD7" w14:textId="77777777" w:rsidR="00C870B4" w:rsidRPr="00C870B4" w:rsidRDefault="00C870B4" w:rsidP="00C870B4">
            <w:pPr>
              <w:widowControl w:val="0"/>
              <w:spacing w:after="0" w:line="240" w:lineRule="auto"/>
              <w:ind w:firstLine="567"/>
              <w:jc w:val="center"/>
              <w:rPr>
                <w:rFonts w:ascii="Times New Roman" w:hAnsi="Times New Roman"/>
                <w:sz w:val="20"/>
                <w:szCs w:val="20"/>
                <w:lang w:eastAsia="ru-RU"/>
              </w:rPr>
            </w:pPr>
            <w:r w:rsidRPr="00C870B4">
              <w:rPr>
                <w:rFonts w:ascii="Times New Roman" w:hAnsi="Times New Roman"/>
                <w:sz w:val="20"/>
                <w:szCs w:val="20"/>
                <w:lang w:eastAsia="ru-RU"/>
              </w:rPr>
              <w:t>1.2</w:t>
            </w:r>
          </w:p>
        </w:tc>
        <w:tc>
          <w:tcPr>
            <w:tcW w:w="1986" w:type="dxa"/>
            <w:tcBorders>
              <w:top w:val="single" w:sz="6" w:space="0" w:color="auto"/>
              <w:left w:val="single" w:sz="6" w:space="0" w:color="auto"/>
              <w:bottom w:val="single" w:sz="6" w:space="0" w:color="auto"/>
              <w:right w:val="single" w:sz="6" w:space="0" w:color="auto"/>
            </w:tcBorders>
            <w:vAlign w:val="center"/>
          </w:tcPr>
          <w:p w14:paraId="425E60E9" w14:textId="77777777" w:rsidR="00C870B4" w:rsidRPr="00C870B4" w:rsidRDefault="00C870B4" w:rsidP="00C870B4">
            <w:pPr>
              <w:widowControl w:val="0"/>
              <w:spacing w:after="0" w:line="240" w:lineRule="auto"/>
              <w:ind w:firstLine="567"/>
              <w:jc w:val="center"/>
              <w:rPr>
                <w:rFonts w:ascii="Times New Roman" w:hAnsi="Times New Roman"/>
                <w:sz w:val="20"/>
                <w:szCs w:val="20"/>
                <w:lang w:eastAsia="ru-RU"/>
              </w:rPr>
            </w:pPr>
            <w:r w:rsidRPr="00C870B4">
              <w:rPr>
                <w:rFonts w:ascii="Times New Roman" w:hAnsi="Times New Roman"/>
                <w:sz w:val="20"/>
                <w:szCs w:val="20"/>
                <w:lang w:eastAsia="ru-RU"/>
              </w:rPr>
              <w:t>1.8</w:t>
            </w:r>
          </w:p>
        </w:tc>
      </w:tr>
      <w:tr w:rsidR="00C870B4" w:rsidRPr="00C870B4" w14:paraId="61BEE29B" w14:textId="77777777" w:rsidTr="00D00BC8">
        <w:tc>
          <w:tcPr>
            <w:tcW w:w="5107" w:type="dxa"/>
            <w:tcBorders>
              <w:top w:val="single" w:sz="6" w:space="0" w:color="auto"/>
              <w:left w:val="single" w:sz="6" w:space="0" w:color="auto"/>
              <w:bottom w:val="single" w:sz="6" w:space="0" w:color="auto"/>
              <w:right w:val="single" w:sz="6" w:space="0" w:color="auto"/>
            </w:tcBorders>
          </w:tcPr>
          <w:p w14:paraId="7B0F6047" w14:textId="77777777" w:rsidR="00C870B4" w:rsidRPr="00C870B4" w:rsidRDefault="00C870B4" w:rsidP="00C870B4">
            <w:pPr>
              <w:widowControl w:val="0"/>
              <w:spacing w:after="0" w:line="240" w:lineRule="auto"/>
              <w:rPr>
                <w:rFonts w:ascii="Times New Roman" w:hAnsi="Times New Roman"/>
                <w:sz w:val="20"/>
                <w:szCs w:val="20"/>
                <w:lang w:eastAsia="ru-RU"/>
              </w:rPr>
            </w:pPr>
            <w:r w:rsidRPr="00C870B4">
              <w:rPr>
                <w:rFonts w:ascii="Times New Roman" w:hAnsi="Times New Roman"/>
                <w:sz w:val="20"/>
                <w:szCs w:val="20"/>
                <w:lang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14:paraId="17ED74F0" w14:textId="77777777" w:rsidR="00C870B4" w:rsidRPr="00C870B4" w:rsidRDefault="00C870B4" w:rsidP="00C870B4">
            <w:pPr>
              <w:widowControl w:val="0"/>
              <w:spacing w:after="0" w:line="240" w:lineRule="auto"/>
              <w:jc w:val="center"/>
              <w:rPr>
                <w:rFonts w:ascii="Times New Roman" w:hAnsi="Times New Roman"/>
                <w:sz w:val="20"/>
                <w:szCs w:val="20"/>
                <w:lang w:eastAsia="ru-RU"/>
              </w:rPr>
            </w:pPr>
            <w:r w:rsidRPr="00C870B4">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14:paraId="0BABD975" w14:textId="77777777" w:rsidR="00C870B4" w:rsidRPr="00C870B4" w:rsidRDefault="00C870B4" w:rsidP="00C870B4">
            <w:pPr>
              <w:widowControl w:val="0"/>
              <w:spacing w:after="0" w:line="240" w:lineRule="auto"/>
              <w:ind w:firstLine="567"/>
              <w:jc w:val="center"/>
              <w:rPr>
                <w:rFonts w:ascii="Times New Roman" w:hAnsi="Times New Roman"/>
                <w:sz w:val="20"/>
                <w:szCs w:val="20"/>
                <w:lang w:eastAsia="ru-RU"/>
              </w:rPr>
            </w:pPr>
            <w:r w:rsidRPr="00C870B4">
              <w:rPr>
                <w:rFonts w:ascii="Times New Roman" w:hAnsi="Times New Roman"/>
                <w:sz w:val="20"/>
                <w:szCs w:val="20"/>
                <w:lang w:eastAsia="ru-RU"/>
              </w:rPr>
              <w:t>535.6</w:t>
            </w:r>
          </w:p>
        </w:tc>
        <w:tc>
          <w:tcPr>
            <w:tcW w:w="1986" w:type="dxa"/>
            <w:tcBorders>
              <w:top w:val="single" w:sz="6" w:space="0" w:color="auto"/>
              <w:left w:val="single" w:sz="6" w:space="0" w:color="auto"/>
              <w:bottom w:val="single" w:sz="6" w:space="0" w:color="auto"/>
              <w:right w:val="single" w:sz="6" w:space="0" w:color="auto"/>
            </w:tcBorders>
            <w:vAlign w:val="center"/>
          </w:tcPr>
          <w:p w14:paraId="5AC20ECE" w14:textId="77777777" w:rsidR="00C870B4" w:rsidRPr="00C870B4" w:rsidRDefault="00C870B4" w:rsidP="00C870B4">
            <w:pPr>
              <w:widowControl w:val="0"/>
              <w:spacing w:after="0" w:line="240" w:lineRule="auto"/>
              <w:ind w:firstLine="567"/>
              <w:jc w:val="center"/>
              <w:rPr>
                <w:rFonts w:ascii="Times New Roman" w:hAnsi="Times New Roman"/>
                <w:sz w:val="20"/>
                <w:szCs w:val="20"/>
                <w:lang w:eastAsia="ru-RU"/>
              </w:rPr>
            </w:pPr>
            <w:r w:rsidRPr="00C870B4">
              <w:rPr>
                <w:rFonts w:ascii="Times New Roman" w:hAnsi="Times New Roman"/>
                <w:sz w:val="20"/>
                <w:szCs w:val="20"/>
                <w:lang w:eastAsia="ru-RU"/>
              </w:rPr>
              <w:t>384.0</w:t>
            </w:r>
          </w:p>
        </w:tc>
      </w:tr>
      <w:tr w:rsidR="00C870B4" w:rsidRPr="00C870B4" w14:paraId="09E6462C" w14:textId="77777777" w:rsidTr="00D00BC8">
        <w:tc>
          <w:tcPr>
            <w:tcW w:w="5107" w:type="dxa"/>
            <w:tcBorders>
              <w:top w:val="single" w:sz="6" w:space="0" w:color="auto"/>
              <w:left w:val="single" w:sz="6" w:space="0" w:color="auto"/>
              <w:bottom w:val="single" w:sz="6" w:space="0" w:color="auto"/>
              <w:right w:val="single" w:sz="6" w:space="0" w:color="auto"/>
            </w:tcBorders>
          </w:tcPr>
          <w:p w14:paraId="7308321E" w14:textId="77777777" w:rsidR="00C870B4" w:rsidRPr="00C870B4" w:rsidRDefault="00C870B4" w:rsidP="00C870B4">
            <w:pPr>
              <w:widowControl w:val="0"/>
              <w:spacing w:after="0" w:line="240" w:lineRule="auto"/>
              <w:rPr>
                <w:rFonts w:ascii="Times New Roman" w:hAnsi="Times New Roman"/>
                <w:b/>
                <w:bCs/>
                <w:sz w:val="20"/>
                <w:szCs w:val="20"/>
                <w:lang w:eastAsia="ru-RU"/>
              </w:rPr>
            </w:pPr>
            <w:r w:rsidRPr="00C870B4">
              <w:rPr>
                <w:rFonts w:ascii="Times New Roman" w:hAnsi="Times New Roman"/>
                <w:b/>
                <w:bCs/>
                <w:sz w:val="20"/>
                <w:szCs w:val="20"/>
                <w:lang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14:paraId="1C7792A0" w14:textId="77777777" w:rsidR="00C870B4" w:rsidRPr="00C870B4" w:rsidRDefault="00C870B4" w:rsidP="00C870B4">
            <w:pPr>
              <w:widowControl w:val="0"/>
              <w:spacing w:after="0" w:line="240" w:lineRule="auto"/>
              <w:jc w:val="center"/>
              <w:rPr>
                <w:rFonts w:ascii="Times New Roman" w:hAnsi="Times New Roman"/>
                <w:sz w:val="20"/>
                <w:szCs w:val="20"/>
                <w:lang w:eastAsia="ru-RU"/>
              </w:rPr>
            </w:pPr>
            <w:r w:rsidRPr="00C870B4">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14:paraId="3240C2FE" w14:textId="77777777" w:rsidR="00C870B4" w:rsidRPr="00C870B4" w:rsidRDefault="00C870B4" w:rsidP="00C870B4">
            <w:pPr>
              <w:widowControl w:val="0"/>
              <w:spacing w:after="0" w:line="240" w:lineRule="auto"/>
              <w:ind w:firstLine="567"/>
              <w:jc w:val="center"/>
              <w:rPr>
                <w:rFonts w:ascii="Times New Roman" w:hAnsi="Times New Roman"/>
                <w:sz w:val="20"/>
                <w:szCs w:val="20"/>
                <w:lang w:eastAsia="ru-RU"/>
              </w:rPr>
            </w:pPr>
            <w:r w:rsidRPr="00C870B4">
              <w:rPr>
                <w:rFonts w:ascii="Times New Roman" w:hAnsi="Times New Roman"/>
                <w:sz w:val="20"/>
                <w:szCs w:val="20"/>
                <w:lang w:eastAsia="ru-RU"/>
              </w:rPr>
              <w:t>2605.6</w:t>
            </w:r>
          </w:p>
        </w:tc>
        <w:tc>
          <w:tcPr>
            <w:tcW w:w="1986" w:type="dxa"/>
            <w:tcBorders>
              <w:top w:val="single" w:sz="6" w:space="0" w:color="auto"/>
              <w:left w:val="single" w:sz="6" w:space="0" w:color="auto"/>
              <w:bottom w:val="single" w:sz="6" w:space="0" w:color="auto"/>
              <w:right w:val="single" w:sz="6" w:space="0" w:color="auto"/>
            </w:tcBorders>
            <w:vAlign w:val="center"/>
          </w:tcPr>
          <w:p w14:paraId="79854CF5" w14:textId="77777777" w:rsidR="00C870B4" w:rsidRPr="00C870B4" w:rsidRDefault="00C870B4" w:rsidP="00C870B4">
            <w:pPr>
              <w:widowControl w:val="0"/>
              <w:spacing w:after="0" w:line="240" w:lineRule="auto"/>
              <w:ind w:firstLine="567"/>
              <w:jc w:val="center"/>
              <w:rPr>
                <w:rFonts w:ascii="Times New Roman" w:hAnsi="Times New Roman"/>
                <w:sz w:val="20"/>
                <w:szCs w:val="20"/>
                <w:lang w:eastAsia="ru-RU"/>
              </w:rPr>
            </w:pPr>
            <w:r w:rsidRPr="00C870B4">
              <w:rPr>
                <w:rFonts w:ascii="Times New Roman" w:hAnsi="Times New Roman"/>
                <w:sz w:val="20"/>
                <w:szCs w:val="20"/>
                <w:lang w:eastAsia="ru-RU"/>
              </w:rPr>
              <w:t>2260.7</w:t>
            </w:r>
          </w:p>
        </w:tc>
      </w:tr>
      <w:tr w:rsidR="00C870B4" w:rsidRPr="00C870B4" w14:paraId="00D746B9" w14:textId="77777777" w:rsidTr="00D00BC8">
        <w:tc>
          <w:tcPr>
            <w:tcW w:w="5107" w:type="dxa"/>
            <w:tcBorders>
              <w:top w:val="single" w:sz="6" w:space="0" w:color="auto"/>
              <w:left w:val="single" w:sz="6" w:space="0" w:color="auto"/>
              <w:bottom w:val="single" w:sz="6" w:space="0" w:color="auto"/>
              <w:right w:val="single" w:sz="6" w:space="0" w:color="auto"/>
            </w:tcBorders>
          </w:tcPr>
          <w:p w14:paraId="621EC080" w14:textId="77777777" w:rsidR="00C870B4" w:rsidRPr="00C870B4" w:rsidRDefault="00C870B4" w:rsidP="00C870B4">
            <w:pPr>
              <w:widowControl w:val="0"/>
              <w:spacing w:after="0" w:line="240" w:lineRule="auto"/>
              <w:ind w:firstLine="567"/>
              <w:rPr>
                <w:rFonts w:ascii="Times New Roman" w:hAnsi="Times New Roman"/>
                <w:b/>
                <w:lang w:eastAsia="ru-RU"/>
              </w:rPr>
            </w:pPr>
            <w:r w:rsidRPr="00C870B4">
              <w:rPr>
                <w:rFonts w:ascii="Times New Roman" w:hAnsi="Times New Roman"/>
                <w:b/>
                <w:sz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14:paraId="50CBE962" w14:textId="77777777" w:rsidR="00C870B4" w:rsidRPr="00C870B4" w:rsidRDefault="00C870B4" w:rsidP="00C870B4">
            <w:pPr>
              <w:widowControl w:val="0"/>
              <w:spacing w:after="0" w:line="240" w:lineRule="auto"/>
              <w:jc w:val="center"/>
              <w:rPr>
                <w:rFonts w:ascii="Times New Roman" w:hAnsi="Times New Roman"/>
                <w:sz w:val="20"/>
                <w:szCs w:val="20"/>
                <w:lang w:eastAsia="ru-RU"/>
              </w:rPr>
            </w:pPr>
            <w:r w:rsidRPr="00C870B4">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14:paraId="39C52A3F" w14:textId="77777777" w:rsidR="00C870B4" w:rsidRPr="00C870B4" w:rsidRDefault="00C870B4" w:rsidP="00C870B4">
            <w:pPr>
              <w:widowControl w:val="0"/>
              <w:spacing w:after="0" w:line="240" w:lineRule="auto"/>
              <w:ind w:firstLine="567"/>
              <w:jc w:val="center"/>
              <w:rPr>
                <w:rFonts w:ascii="Times New Roman" w:hAnsi="Times New Roman"/>
                <w:sz w:val="20"/>
                <w:szCs w:val="20"/>
                <w:lang w:eastAsia="ru-RU"/>
              </w:rPr>
            </w:pPr>
            <w:r w:rsidRPr="00C870B4">
              <w:rPr>
                <w:rFonts w:ascii="Times New Roman" w:hAnsi="Times New Roman"/>
                <w:sz w:val="20"/>
                <w:szCs w:val="20"/>
                <w:lang w:eastAsia="ru-RU"/>
              </w:rPr>
              <w:t>40796.3</w:t>
            </w:r>
          </w:p>
        </w:tc>
        <w:tc>
          <w:tcPr>
            <w:tcW w:w="1986" w:type="dxa"/>
            <w:tcBorders>
              <w:top w:val="single" w:sz="6" w:space="0" w:color="auto"/>
              <w:left w:val="single" w:sz="6" w:space="0" w:color="auto"/>
              <w:bottom w:val="single" w:sz="6" w:space="0" w:color="auto"/>
              <w:right w:val="single" w:sz="6" w:space="0" w:color="auto"/>
            </w:tcBorders>
            <w:vAlign w:val="center"/>
          </w:tcPr>
          <w:p w14:paraId="5BF27DF7" w14:textId="77777777" w:rsidR="00C870B4" w:rsidRPr="00C870B4" w:rsidRDefault="00C870B4" w:rsidP="00C870B4">
            <w:pPr>
              <w:widowControl w:val="0"/>
              <w:spacing w:after="0" w:line="240" w:lineRule="auto"/>
              <w:ind w:firstLine="567"/>
              <w:jc w:val="center"/>
              <w:rPr>
                <w:rFonts w:ascii="Times New Roman" w:hAnsi="Times New Roman"/>
                <w:sz w:val="20"/>
                <w:szCs w:val="20"/>
                <w:lang w:eastAsia="ru-RU"/>
              </w:rPr>
            </w:pPr>
            <w:r w:rsidRPr="00C870B4">
              <w:rPr>
                <w:rFonts w:ascii="Times New Roman" w:hAnsi="Times New Roman"/>
                <w:sz w:val="20"/>
                <w:szCs w:val="20"/>
                <w:lang w:eastAsia="ru-RU"/>
              </w:rPr>
              <w:t>39360.8</w:t>
            </w:r>
          </w:p>
        </w:tc>
      </w:tr>
    </w:tbl>
    <w:p w14:paraId="5DC0E073" w14:textId="77777777" w:rsidR="00C870B4" w:rsidRPr="00C870B4" w:rsidRDefault="00C870B4" w:rsidP="00C870B4">
      <w:pPr>
        <w:widowControl w:val="0"/>
        <w:spacing w:after="0" w:line="240" w:lineRule="auto"/>
        <w:ind w:firstLine="567"/>
        <w:rPr>
          <w:rFonts w:ascii="Times New Roman" w:hAnsi="Times New Roman"/>
          <w:sz w:val="10"/>
          <w:szCs w:val="10"/>
          <w:lang w:eastAsia="ru-RU"/>
        </w:rPr>
      </w:pPr>
    </w:p>
    <w:p w14:paraId="4B6F934A" w14:textId="77777777" w:rsidR="00C870B4" w:rsidRPr="00C870B4" w:rsidRDefault="00C870B4" w:rsidP="00C870B4">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C870B4" w:rsidRPr="00C870B4" w14:paraId="11A016B0" w14:textId="77777777" w:rsidTr="00D00BC8">
        <w:tc>
          <w:tcPr>
            <w:tcW w:w="5107" w:type="dxa"/>
            <w:tcBorders>
              <w:top w:val="single" w:sz="6" w:space="0" w:color="auto"/>
              <w:left w:val="single" w:sz="6" w:space="0" w:color="auto"/>
              <w:bottom w:val="single" w:sz="6" w:space="0" w:color="auto"/>
              <w:right w:val="single" w:sz="6" w:space="0" w:color="auto"/>
            </w:tcBorders>
            <w:vAlign w:val="center"/>
          </w:tcPr>
          <w:p w14:paraId="12725853" w14:textId="77777777" w:rsidR="00C870B4" w:rsidRPr="00C870B4" w:rsidRDefault="00C870B4" w:rsidP="00C870B4">
            <w:pPr>
              <w:widowControl w:val="0"/>
              <w:spacing w:after="0" w:line="240" w:lineRule="auto"/>
              <w:ind w:firstLine="567"/>
              <w:rPr>
                <w:rFonts w:ascii="Times New Roman" w:hAnsi="Times New Roman"/>
                <w:b/>
                <w:lang w:eastAsia="ru-RU"/>
              </w:rPr>
            </w:pPr>
            <w:r w:rsidRPr="00C870B4">
              <w:rPr>
                <w:rFonts w:ascii="Times New Roman" w:hAnsi="Times New Roman"/>
                <w:b/>
                <w:sz w:val="20"/>
                <w:lang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14:paraId="47B324D8" w14:textId="77777777" w:rsidR="00C870B4" w:rsidRPr="00C870B4" w:rsidRDefault="00C870B4" w:rsidP="00C870B4">
            <w:pPr>
              <w:widowControl w:val="0"/>
              <w:spacing w:after="0" w:line="240" w:lineRule="auto"/>
              <w:jc w:val="center"/>
              <w:rPr>
                <w:rFonts w:ascii="Times New Roman" w:hAnsi="Times New Roman"/>
                <w:b/>
                <w:bCs/>
                <w:sz w:val="20"/>
                <w:szCs w:val="20"/>
                <w:lang w:eastAsia="ru-RU"/>
              </w:rPr>
            </w:pPr>
            <w:r w:rsidRPr="00C870B4">
              <w:rPr>
                <w:rFonts w:ascii="Times New Roman" w:hAnsi="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3E995141" w14:textId="77777777" w:rsidR="00C870B4" w:rsidRPr="00C870B4" w:rsidRDefault="00C870B4" w:rsidP="00C870B4">
            <w:pPr>
              <w:widowControl w:val="0"/>
              <w:spacing w:after="0" w:line="240" w:lineRule="auto"/>
              <w:jc w:val="center"/>
              <w:rPr>
                <w:rFonts w:ascii="Times New Roman" w:hAnsi="Times New Roman"/>
                <w:b/>
                <w:bCs/>
                <w:sz w:val="20"/>
                <w:szCs w:val="20"/>
                <w:lang w:eastAsia="ru-RU"/>
              </w:rPr>
            </w:pPr>
            <w:r w:rsidRPr="00C870B4">
              <w:rPr>
                <w:rFonts w:ascii="Times New Roman" w:hAnsi="Times New Roman"/>
                <w:b/>
                <w:bCs/>
                <w:sz w:val="20"/>
                <w:szCs w:val="20"/>
                <w:lang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14:paraId="1ACEFBD7" w14:textId="77777777" w:rsidR="00C870B4" w:rsidRPr="00C870B4" w:rsidRDefault="00C870B4" w:rsidP="00C870B4">
            <w:pPr>
              <w:widowControl w:val="0"/>
              <w:spacing w:after="0" w:line="240" w:lineRule="auto"/>
              <w:jc w:val="center"/>
              <w:rPr>
                <w:rFonts w:ascii="Times New Roman" w:hAnsi="Times New Roman"/>
                <w:b/>
                <w:bCs/>
                <w:sz w:val="20"/>
                <w:szCs w:val="20"/>
                <w:lang w:eastAsia="ru-RU"/>
              </w:rPr>
            </w:pPr>
            <w:r w:rsidRPr="00C870B4">
              <w:rPr>
                <w:rFonts w:ascii="Times New Roman" w:hAnsi="Times New Roman"/>
                <w:b/>
                <w:bCs/>
                <w:sz w:val="20"/>
                <w:szCs w:val="20"/>
                <w:lang w:eastAsia="ru-RU"/>
              </w:rPr>
              <w:t>На кінець звітного періоду</w:t>
            </w:r>
          </w:p>
        </w:tc>
      </w:tr>
      <w:tr w:rsidR="00C870B4" w:rsidRPr="00C870B4" w14:paraId="739A65E2" w14:textId="77777777" w:rsidTr="00D00BC8">
        <w:tc>
          <w:tcPr>
            <w:tcW w:w="5107" w:type="dxa"/>
            <w:tcBorders>
              <w:top w:val="single" w:sz="6" w:space="0" w:color="auto"/>
              <w:left w:val="single" w:sz="6" w:space="0" w:color="auto"/>
              <w:bottom w:val="single" w:sz="6" w:space="0" w:color="auto"/>
              <w:right w:val="single" w:sz="6" w:space="0" w:color="auto"/>
            </w:tcBorders>
            <w:shd w:val="clear" w:color="auto" w:fill="E6E6E6"/>
          </w:tcPr>
          <w:p w14:paraId="45931E87" w14:textId="77777777" w:rsidR="00C870B4" w:rsidRPr="00C870B4" w:rsidRDefault="00C870B4" w:rsidP="00C870B4">
            <w:pPr>
              <w:widowControl w:val="0"/>
              <w:spacing w:after="0" w:line="240" w:lineRule="auto"/>
              <w:jc w:val="center"/>
              <w:rPr>
                <w:rFonts w:ascii="Times New Roman" w:hAnsi="Times New Roman"/>
                <w:b/>
                <w:bCs/>
                <w:sz w:val="20"/>
                <w:szCs w:val="20"/>
                <w:lang w:eastAsia="ru-RU"/>
              </w:rPr>
            </w:pPr>
            <w:r w:rsidRPr="00C870B4">
              <w:rPr>
                <w:rFonts w:ascii="Times New Roman" w:hAnsi="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14:paraId="3806EA8C" w14:textId="77777777" w:rsidR="00C870B4" w:rsidRPr="00C870B4" w:rsidRDefault="00C870B4" w:rsidP="00C870B4">
            <w:pPr>
              <w:widowControl w:val="0"/>
              <w:spacing w:after="0" w:line="240" w:lineRule="auto"/>
              <w:jc w:val="center"/>
              <w:rPr>
                <w:rFonts w:ascii="Times New Roman" w:hAnsi="Times New Roman"/>
                <w:b/>
                <w:bCs/>
                <w:sz w:val="20"/>
                <w:szCs w:val="20"/>
                <w:lang w:eastAsia="ru-RU"/>
              </w:rPr>
            </w:pPr>
            <w:r w:rsidRPr="00C870B4">
              <w:rPr>
                <w:rFonts w:ascii="Times New Roman" w:hAnsi="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14:paraId="7C60DDF7" w14:textId="77777777" w:rsidR="00C870B4" w:rsidRPr="00C870B4" w:rsidRDefault="00C870B4" w:rsidP="00C870B4">
            <w:pPr>
              <w:widowControl w:val="0"/>
              <w:spacing w:after="0" w:line="240" w:lineRule="auto"/>
              <w:jc w:val="center"/>
              <w:rPr>
                <w:rFonts w:ascii="Times New Roman" w:hAnsi="Times New Roman"/>
                <w:b/>
                <w:bCs/>
                <w:sz w:val="20"/>
                <w:szCs w:val="20"/>
                <w:lang w:eastAsia="ru-RU"/>
              </w:rPr>
            </w:pPr>
            <w:r w:rsidRPr="00C870B4">
              <w:rPr>
                <w:rFonts w:ascii="Times New Roman" w:hAnsi="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14:paraId="2B303628" w14:textId="77777777" w:rsidR="00C870B4" w:rsidRPr="00C870B4" w:rsidRDefault="00C870B4" w:rsidP="00C870B4">
            <w:pPr>
              <w:widowControl w:val="0"/>
              <w:spacing w:after="0" w:line="240" w:lineRule="auto"/>
              <w:jc w:val="center"/>
              <w:rPr>
                <w:rFonts w:ascii="Times New Roman" w:hAnsi="Times New Roman"/>
                <w:b/>
                <w:bCs/>
                <w:sz w:val="20"/>
                <w:szCs w:val="20"/>
                <w:lang w:eastAsia="ru-RU"/>
              </w:rPr>
            </w:pPr>
            <w:r w:rsidRPr="00C870B4">
              <w:rPr>
                <w:rFonts w:ascii="Times New Roman" w:hAnsi="Times New Roman"/>
                <w:b/>
                <w:bCs/>
                <w:sz w:val="20"/>
                <w:szCs w:val="20"/>
                <w:lang w:eastAsia="ru-RU"/>
              </w:rPr>
              <w:t>4</w:t>
            </w:r>
          </w:p>
        </w:tc>
      </w:tr>
      <w:tr w:rsidR="00C870B4" w:rsidRPr="00C870B4" w14:paraId="34927005" w14:textId="77777777" w:rsidTr="00D00BC8">
        <w:tc>
          <w:tcPr>
            <w:tcW w:w="5107" w:type="dxa"/>
            <w:tcBorders>
              <w:top w:val="single" w:sz="6" w:space="0" w:color="auto"/>
              <w:left w:val="single" w:sz="6" w:space="0" w:color="auto"/>
              <w:bottom w:val="single" w:sz="6" w:space="0" w:color="auto"/>
              <w:right w:val="single" w:sz="6" w:space="0" w:color="auto"/>
            </w:tcBorders>
          </w:tcPr>
          <w:p w14:paraId="054388A4" w14:textId="77777777" w:rsidR="00C870B4" w:rsidRPr="00C870B4" w:rsidRDefault="00C870B4" w:rsidP="00C870B4">
            <w:pPr>
              <w:widowControl w:val="0"/>
              <w:spacing w:after="0" w:line="240" w:lineRule="auto"/>
              <w:rPr>
                <w:rFonts w:ascii="Times New Roman" w:hAnsi="Times New Roman"/>
                <w:b/>
                <w:bCs/>
                <w:sz w:val="20"/>
                <w:szCs w:val="20"/>
                <w:lang w:eastAsia="ru-RU"/>
              </w:rPr>
            </w:pPr>
            <w:r w:rsidRPr="00C870B4">
              <w:rPr>
                <w:rFonts w:ascii="Times New Roman" w:hAnsi="Times New Roman"/>
                <w:b/>
                <w:bCs/>
                <w:sz w:val="20"/>
                <w:szCs w:val="20"/>
                <w:lang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14:paraId="0ADDA0AC" w14:textId="77777777" w:rsidR="00C870B4" w:rsidRPr="00C870B4" w:rsidRDefault="00C870B4" w:rsidP="00C870B4">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14:paraId="73699696" w14:textId="77777777" w:rsidR="00C870B4" w:rsidRPr="00C870B4" w:rsidRDefault="00C870B4" w:rsidP="00C870B4">
            <w:pPr>
              <w:widowControl w:val="0"/>
              <w:spacing w:after="0" w:line="240" w:lineRule="auto"/>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14:paraId="34C2E9DC" w14:textId="77777777" w:rsidR="00C870B4" w:rsidRPr="00C870B4" w:rsidRDefault="00C870B4" w:rsidP="00C870B4">
            <w:pPr>
              <w:widowControl w:val="0"/>
              <w:spacing w:after="0" w:line="240" w:lineRule="auto"/>
              <w:jc w:val="center"/>
              <w:rPr>
                <w:rFonts w:ascii="Times New Roman" w:hAnsi="Times New Roman"/>
                <w:sz w:val="20"/>
                <w:szCs w:val="20"/>
                <w:lang w:eastAsia="ru-RU"/>
              </w:rPr>
            </w:pPr>
          </w:p>
        </w:tc>
      </w:tr>
      <w:tr w:rsidR="00C870B4" w:rsidRPr="00C870B4" w14:paraId="4E07FFD8" w14:textId="77777777" w:rsidTr="00D00BC8">
        <w:tc>
          <w:tcPr>
            <w:tcW w:w="5107" w:type="dxa"/>
            <w:tcBorders>
              <w:top w:val="single" w:sz="6" w:space="0" w:color="auto"/>
              <w:left w:val="single" w:sz="6" w:space="0" w:color="auto"/>
              <w:bottom w:val="single" w:sz="6" w:space="0" w:color="auto"/>
              <w:right w:val="single" w:sz="6" w:space="0" w:color="auto"/>
            </w:tcBorders>
          </w:tcPr>
          <w:p w14:paraId="70E03426" w14:textId="77777777" w:rsidR="00C870B4" w:rsidRPr="00C870B4" w:rsidRDefault="00C870B4" w:rsidP="00C870B4">
            <w:pPr>
              <w:widowControl w:val="0"/>
              <w:spacing w:after="0" w:line="240" w:lineRule="auto"/>
              <w:rPr>
                <w:rFonts w:ascii="Times New Roman" w:hAnsi="Times New Roman"/>
                <w:sz w:val="20"/>
                <w:szCs w:val="20"/>
                <w:lang w:eastAsia="ru-RU"/>
              </w:rPr>
            </w:pPr>
            <w:r w:rsidRPr="00C870B4">
              <w:rPr>
                <w:rFonts w:ascii="Times New Roman" w:hAnsi="Times New Roman"/>
                <w:sz w:val="20"/>
                <w:szCs w:val="20"/>
                <w:lang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643D88D1" w14:textId="77777777" w:rsidR="00C870B4" w:rsidRPr="00C870B4" w:rsidRDefault="00C870B4" w:rsidP="00C870B4">
            <w:pPr>
              <w:widowControl w:val="0"/>
              <w:spacing w:after="0" w:line="240" w:lineRule="auto"/>
              <w:jc w:val="center"/>
              <w:rPr>
                <w:rFonts w:ascii="Times New Roman" w:hAnsi="Times New Roman"/>
                <w:sz w:val="20"/>
                <w:szCs w:val="20"/>
                <w:lang w:eastAsia="ru-RU"/>
              </w:rPr>
            </w:pPr>
            <w:r w:rsidRPr="00C870B4">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14:paraId="27B6B33D" w14:textId="77777777" w:rsidR="00C870B4" w:rsidRPr="00C870B4" w:rsidRDefault="00C870B4" w:rsidP="00C870B4">
            <w:pPr>
              <w:widowControl w:val="0"/>
              <w:spacing w:after="0" w:line="240" w:lineRule="auto"/>
              <w:ind w:firstLine="567"/>
              <w:jc w:val="center"/>
              <w:rPr>
                <w:rFonts w:ascii="Times New Roman" w:hAnsi="Times New Roman"/>
                <w:sz w:val="20"/>
                <w:szCs w:val="20"/>
                <w:lang w:eastAsia="ru-RU"/>
              </w:rPr>
            </w:pPr>
            <w:r w:rsidRPr="00C870B4">
              <w:rPr>
                <w:rFonts w:ascii="Times New Roman" w:hAnsi="Times New Roman"/>
                <w:sz w:val="20"/>
                <w:szCs w:val="20"/>
                <w:lang w:eastAsia="ru-RU"/>
              </w:rPr>
              <w:t>723.1</w:t>
            </w:r>
          </w:p>
        </w:tc>
        <w:tc>
          <w:tcPr>
            <w:tcW w:w="1986" w:type="dxa"/>
            <w:tcBorders>
              <w:top w:val="single" w:sz="6" w:space="0" w:color="auto"/>
              <w:left w:val="single" w:sz="6" w:space="0" w:color="auto"/>
              <w:bottom w:val="single" w:sz="6" w:space="0" w:color="auto"/>
              <w:right w:val="single" w:sz="6" w:space="0" w:color="auto"/>
            </w:tcBorders>
            <w:vAlign w:val="center"/>
          </w:tcPr>
          <w:p w14:paraId="2706E18F" w14:textId="77777777" w:rsidR="00C870B4" w:rsidRPr="00C870B4" w:rsidRDefault="00C870B4" w:rsidP="00C870B4">
            <w:pPr>
              <w:widowControl w:val="0"/>
              <w:spacing w:after="0" w:line="240" w:lineRule="auto"/>
              <w:ind w:firstLine="567"/>
              <w:jc w:val="center"/>
              <w:rPr>
                <w:rFonts w:ascii="Times New Roman" w:hAnsi="Times New Roman"/>
                <w:sz w:val="20"/>
                <w:szCs w:val="20"/>
                <w:lang w:eastAsia="ru-RU"/>
              </w:rPr>
            </w:pPr>
            <w:r w:rsidRPr="00C870B4">
              <w:rPr>
                <w:rFonts w:ascii="Times New Roman" w:hAnsi="Times New Roman"/>
                <w:sz w:val="20"/>
                <w:szCs w:val="20"/>
                <w:lang w:eastAsia="ru-RU"/>
              </w:rPr>
              <w:t>723.1</w:t>
            </w:r>
          </w:p>
        </w:tc>
      </w:tr>
      <w:tr w:rsidR="00C870B4" w:rsidRPr="00C870B4" w14:paraId="5F3B7C30" w14:textId="77777777" w:rsidTr="00D00BC8">
        <w:tc>
          <w:tcPr>
            <w:tcW w:w="5107" w:type="dxa"/>
            <w:tcBorders>
              <w:top w:val="single" w:sz="6" w:space="0" w:color="auto"/>
              <w:left w:val="single" w:sz="6" w:space="0" w:color="auto"/>
              <w:bottom w:val="single" w:sz="6" w:space="0" w:color="auto"/>
              <w:right w:val="single" w:sz="6" w:space="0" w:color="auto"/>
            </w:tcBorders>
          </w:tcPr>
          <w:p w14:paraId="23EED398" w14:textId="77777777" w:rsidR="00C870B4" w:rsidRPr="00C870B4" w:rsidRDefault="00C870B4" w:rsidP="00C870B4">
            <w:pPr>
              <w:widowControl w:val="0"/>
              <w:spacing w:after="0" w:line="240" w:lineRule="auto"/>
              <w:rPr>
                <w:rFonts w:ascii="Times New Roman" w:hAnsi="Times New Roman"/>
                <w:sz w:val="20"/>
                <w:szCs w:val="20"/>
                <w:lang w:eastAsia="ru-RU"/>
              </w:rPr>
            </w:pPr>
            <w:r w:rsidRPr="00C870B4">
              <w:rPr>
                <w:rFonts w:ascii="Times New Roman" w:hAnsi="Times New Roman"/>
                <w:sz w:val="20"/>
                <w:szCs w:val="20"/>
                <w:lang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14:paraId="1C3824B2" w14:textId="77777777" w:rsidR="00C870B4" w:rsidRPr="00C870B4" w:rsidRDefault="00C870B4" w:rsidP="00C870B4">
            <w:pPr>
              <w:widowControl w:val="0"/>
              <w:spacing w:after="0" w:line="240" w:lineRule="auto"/>
              <w:jc w:val="center"/>
              <w:rPr>
                <w:rFonts w:ascii="Times New Roman" w:hAnsi="Times New Roman"/>
                <w:sz w:val="20"/>
                <w:szCs w:val="20"/>
                <w:lang w:eastAsia="ru-RU"/>
              </w:rPr>
            </w:pPr>
            <w:r w:rsidRPr="00C870B4">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14:paraId="30E4762A" w14:textId="77777777" w:rsidR="00C870B4" w:rsidRPr="00C870B4" w:rsidRDefault="00C870B4" w:rsidP="00C870B4">
            <w:pPr>
              <w:widowControl w:val="0"/>
              <w:spacing w:after="0" w:line="240" w:lineRule="auto"/>
              <w:ind w:firstLine="567"/>
              <w:jc w:val="center"/>
              <w:rPr>
                <w:rFonts w:ascii="Times New Roman" w:hAnsi="Times New Roman"/>
                <w:sz w:val="20"/>
                <w:szCs w:val="20"/>
                <w:lang w:eastAsia="ru-RU"/>
              </w:rPr>
            </w:pPr>
            <w:r w:rsidRPr="00C870B4">
              <w:rPr>
                <w:rFonts w:ascii="Times New Roman" w:hAnsi="Times New Roman"/>
                <w:sz w:val="20"/>
                <w:szCs w:val="20"/>
                <w:lang w:eastAsia="ru-RU"/>
              </w:rPr>
              <w:t>35742.7</w:t>
            </w:r>
          </w:p>
        </w:tc>
        <w:tc>
          <w:tcPr>
            <w:tcW w:w="1986" w:type="dxa"/>
            <w:tcBorders>
              <w:top w:val="single" w:sz="6" w:space="0" w:color="auto"/>
              <w:left w:val="single" w:sz="6" w:space="0" w:color="auto"/>
              <w:bottom w:val="single" w:sz="6" w:space="0" w:color="auto"/>
              <w:right w:val="single" w:sz="6" w:space="0" w:color="auto"/>
            </w:tcBorders>
            <w:vAlign w:val="center"/>
          </w:tcPr>
          <w:p w14:paraId="4795F742" w14:textId="77777777" w:rsidR="00C870B4" w:rsidRPr="00C870B4" w:rsidRDefault="00C870B4" w:rsidP="00C870B4">
            <w:pPr>
              <w:widowControl w:val="0"/>
              <w:spacing w:after="0" w:line="240" w:lineRule="auto"/>
              <w:ind w:firstLine="567"/>
              <w:jc w:val="center"/>
              <w:rPr>
                <w:rFonts w:ascii="Times New Roman" w:hAnsi="Times New Roman"/>
                <w:sz w:val="20"/>
                <w:szCs w:val="20"/>
                <w:lang w:eastAsia="ru-RU"/>
              </w:rPr>
            </w:pPr>
            <w:r w:rsidRPr="00C870B4">
              <w:rPr>
                <w:rFonts w:ascii="Times New Roman" w:hAnsi="Times New Roman"/>
                <w:sz w:val="20"/>
                <w:szCs w:val="20"/>
                <w:lang w:eastAsia="ru-RU"/>
              </w:rPr>
              <w:t>35746.3</w:t>
            </w:r>
          </w:p>
        </w:tc>
      </w:tr>
      <w:tr w:rsidR="00C870B4" w:rsidRPr="00C870B4" w14:paraId="1D2C0D49" w14:textId="77777777" w:rsidTr="00D00BC8">
        <w:tc>
          <w:tcPr>
            <w:tcW w:w="5107" w:type="dxa"/>
            <w:tcBorders>
              <w:top w:val="single" w:sz="6" w:space="0" w:color="auto"/>
              <w:left w:val="single" w:sz="6" w:space="0" w:color="auto"/>
              <w:bottom w:val="single" w:sz="6" w:space="0" w:color="auto"/>
              <w:right w:val="single" w:sz="6" w:space="0" w:color="auto"/>
            </w:tcBorders>
          </w:tcPr>
          <w:p w14:paraId="081815C8" w14:textId="77777777" w:rsidR="00C870B4" w:rsidRPr="00C870B4" w:rsidRDefault="00C870B4" w:rsidP="00C870B4">
            <w:pPr>
              <w:widowControl w:val="0"/>
              <w:spacing w:after="0" w:line="240" w:lineRule="auto"/>
              <w:rPr>
                <w:rFonts w:ascii="Times New Roman" w:hAnsi="Times New Roman"/>
                <w:sz w:val="20"/>
                <w:szCs w:val="20"/>
                <w:lang w:eastAsia="ru-RU"/>
              </w:rPr>
            </w:pPr>
            <w:r w:rsidRPr="00C870B4">
              <w:rPr>
                <w:rFonts w:ascii="Times New Roman" w:hAnsi="Times New Roman"/>
                <w:color w:val="000000"/>
                <w:sz w:val="20"/>
                <w:szCs w:val="20"/>
                <w:lang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1F08530E" w14:textId="77777777" w:rsidR="00C870B4" w:rsidRPr="00C870B4" w:rsidRDefault="00C870B4" w:rsidP="00C870B4">
            <w:pPr>
              <w:widowControl w:val="0"/>
              <w:spacing w:after="0" w:line="240" w:lineRule="auto"/>
              <w:jc w:val="center"/>
              <w:rPr>
                <w:rFonts w:ascii="Times New Roman" w:hAnsi="Times New Roman"/>
                <w:sz w:val="20"/>
                <w:szCs w:val="20"/>
                <w:lang w:eastAsia="ru-RU"/>
              </w:rPr>
            </w:pPr>
            <w:r w:rsidRPr="00C870B4">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14:paraId="1D66F8CF" w14:textId="77777777" w:rsidR="00C870B4" w:rsidRPr="00C870B4" w:rsidRDefault="00C870B4" w:rsidP="00C870B4">
            <w:pPr>
              <w:widowControl w:val="0"/>
              <w:spacing w:after="0" w:line="240" w:lineRule="auto"/>
              <w:ind w:firstLine="567"/>
              <w:jc w:val="center"/>
              <w:rPr>
                <w:rFonts w:ascii="Times New Roman" w:hAnsi="Times New Roman"/>
                <w:sz w:val="20"/>
                <w:szCs w:val="20"/>
                <w:lang w:eastAsia="ru-RU"/>
              </w:rPr>
            </w:pPr>
            <w:r w:rsidRPr="00C870B4">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14:paraId="1263E3EF" w14:textId="77777777" w:rsidR="00C870B4" w:rsidRPr="00C870B4" w:rsidRDefault="00C870B4" w:rsidP="00C870B4">
            <w:pPr>
              <w:widowControl w:val="0"/>
              <w:spacing w:after="0" w:line="240" w:lineRule="auto"/>
              <w:ind w:firstLine="567"/>
              <w:jc w:val="center"/>
              <w:rPr>
                <w:rFonts w:ascii="Times New Roman" w:hAnsi="Times New Roman"/>
                <w:sz w:val="20"/>
                <w:szCs w:val="20"/>
                <w:lang w:eastAsia="ru-RU"/>
              </w:rPr>
            </w:pPr>
            <w:r w:rsidRPr="00C870B4">
              <w:rPr>
                <w:rFonts w:ascii="Times New Roman" w:hAnsi="Times New Roman"/>
                <w:sz w:val="20"/>
                <w:szCs w:val="20"/>
                <w:lang w:eastAsia="ru-RU"/>
              </w:rPr>
              <w:t>(    --    )</w:t>
            </w:r>
          </w:p>
        </w:tc>
      </w:tr>
      <w:tr w:rsidR="00C870B4" w:rsidRPr="00C870B4" w14:paraId="66D4E0D5" w14:textId="77777777" w:rsidTr="00D00BC8">
        <w:tc>
          <w:tcPr>
            <w:tcW w:w="5107" w:type="dxa"/>
            <w:tcBorders>
              <w:top w:val="single" w:sz="6" w:space="0" w:color="auto"/>
              <w:left w:val="single" w:sz="6" w:space="0" w:color="auto"/>
              <w:bottom w:val="single" w:sz="6" w:space="0" w:color="auto"/>
              <w:right w:val="single" w:sz="6" w:space="0" w:color="auto"/>
            </w:tcBorders>
          </w:tcPr>
          <w:p w14:paraId="3E066B9B" w14:textId="77777777" w:rsidR="00C870B4" w:rsidRPr="00C870B4" w:rsidRDefault="00C870B4" w:rsidP="00C870B4">
            <w:pPr>
              <w:widowControl w:val="0"/>
              <w:spacing w:after="0" w:line="240" w:lineRule="auto"/>
              <w:rPr>
                <w:rFonts w:ascii="Times New Roman" w:hAnsi="Times New Roman"/>
                <w:b/>
                <w:bCs/>
                <w:sz w:val="20"/>
                <w:szCs w:val="20"/>
                <w:lang w:eastAsia="ru-RU"/>
              </w:rPr>
            </w:pPr>
            <w:r w:rsidRPr="00C870B4">
              <w:rPr>
                <w:rFonts w:ascii="Times New Roman" w:hAnsi="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14:paraId="175AFB18" w14:textId="77777777" w:rsidR="00C870B4" w:rsidRPr="00C870B4" w:rsidRDefault="00C870B4" w:rsidP="00C870B4">
            <w:pPr>
              <w:widowControl w:val="0"/>
              <w:spacing w:after="0" w:line="240" w:lineRule="auto"/>
              <w:jc w:val="center"/>
              <w:rPr>
                <w:rFonts w:ascii="Times New Roman" w:hAnsi="Times New Roman"/>
                <w:sz w:val="20"/>
                <w:szCs w:val="20"/>
                <w:lang w:eastAsia="ru-RU"/>
              </w:rPr>
            </w:pPr>
            <w:r w:rsidRPr="00C870B4">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14:paraId="185F7CC5" w14:textId="77777777" w:rsidR="00C870B4" w:rsidRPr="00C870B4" w:rsidRDefault="00C870B4" w:rsidP="00C870B4">
            <w:pPr>
              <w:widowControl w:val="0"/>
              <w:spacing w:after="0" w:line="240" w:lineRule="auto"/>
              <w:ind w:firstLine="567"/>
              <w:jc w:val="center"/>
              <w:rPr>
                <w:rFonts w:ascii="Times New Roman" w:hAnsi="Times New Roman"/>
                <w:sz w:val="20"/>
                <w:szCs w:val="20"/>
                <w:lang w:eastAsia="ru-RU"/>
              </w:rPr>
            </w:pPr>
            <w:r w:rsidRPr="00C870B4">
              <w:rPr>
                <w:rFonts w:ascii="Times New Roman" w:hAnsi="Times New Roman"/>
                <w:sz w:val="20"/>
                <w:szCs w:val="20"/>
                <w:lang w:eastAsia="ru-RU"/>
              </w:rPr>
              <w:t>36465.8</w:t>
            </w:r>
          </w:p>
        </w:tc>
        <w:tc>
          <w:tcPr>
            <w:tcW w:w="1986" w:type="dxa"/>
            <w:tcBorders>
              <w:top w:val="single" w:sz="6" w:space="0" w:color="auto"/>
              <w:left w:val="single" w:sz="6" w:space="0" w:color="auto"/>
              <w:bottom w:val="single" w:sz="6" w:space="0" w:color="auto"/>
              <w:right w:val="single" w:sz="6" w:space="0" w:color="auto"/>
            </w:tcBorders>
            <w:vAlign w:val="center"/>
          </w:tcPr>
          <w:p w14:paraId="22425C1F" w14:textId="77777777" w:rsidR="00C870B4" w:rsidRPr="00C870B4" w:rsidRDefault="00C870B4" w:rsidP="00C870B4">
            <w:pPr>
              <w:widowControl w:val="0"/>
              <w:spacing w:after="0" w:line="240" w:lineRule="auto"/>
              <w:ind w:firstLine="567"/>
              <w:jc w:val="center"/>
              <w:rPr>
                <w:rFonts w:ascii="Times New Roman" w:hAnsi="Times New Roman"/>
                <w:sz w:val="20"/>
                <w:szCs w:val="20"/>
                <w:lang w:eastAsia="ru-RU"/>
              </w:rPr>
            </w:pPr>
            <w:r w:rsidRPr="00C870B4">
              <w:rPr>
                <w:rFonts w:ascii="Times New Roman" w:hAnsi="Times New Roman"/>
                <w:sz w:val="20"/>
                <w:szCs w:val="20"/>
                <w:lang w:eastAsia="ru-RU"/>
              </w:rPr>
              <w:t>36469.4</w:t>
            </w:r>
          </w:p>
        </w:tc>
      </w:tr>
      <w:tr w:rsidR="00C870B4" w:rsidRPr="00C870B4" w14:paraId="1412E5E5" w14:textId="77777777" w:rsidTr="00D00BC8">
        <w:tc>
          <w:tcPr>
            <w:tcW w:w="5107" w:type="dxa"/>
            <w:tcBorders>
              <w:top w:val="single" w:sz="6" w:space="0" w:color="auto"/>
              <w:left w:val="single" w:sz="6" w:space="0" w:color="auto"/>
              <w:bottom w:val="single" w:sz="6" w:space="0" w:color="auto"/>
              <w:right w:val="single" w:sz="6" w:space="0" w:color="auto"/>
            </w:tcBorders>
          </w:tcPr>
          <w:p w14:paraId="0FC247D7" w14:textId="77777777" w:rsidR="00C870B4" w:rsidRPr="00C870B4" w:rsidRDefault="00C870B4" w:rsidP="00C870B4">
            <w:pPr>
              <w:widowControl w:val="0"/>
              <w:spacing w:after="0" w:line="240" w:lineRule="auto"/>
              <w:rPr>
                <w:rFonts w:ascii="Times New Roman" w:hAnsi="Times New Roman"/>
                <w:b/>
                <w:bCs/>
                <w:sz w:val="20"/>
                <w:szCs w:val="20"/>
                <w:lang w:eastAsia="ru-RU"/>
              </w:rPr>
            </w:pPr>
            <w:r w:rsidRPr="00C870B4">
              <w:rPr>
                <w:rFonts w:ascii="Times New Roman" w:hAnsi="Times New Roman"/>
                <w:b/>
                <w:bCs/>
                <w:sz w:val="20"/>
                <w:szCs w:val="20"/>
                <w:lang w:eastAsia="ru-RU"/>
              </w:rPr>
              <w:t>II. Довгострокові зобов'язання,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14:paraId="2B4AAB45" w14:textId="77777777" w:rsidR="00C870B4" w:rsidRPr="00C870B4" w:rsidRDefault="00C870B4" w:rsidP="00C870B4">
            <w:pPr>
              <w:widowControl w:val="0"/>
              <w:spacing w:after="0" w:line="240" w:lineRule="auto"/>
              <w:jc w:val="center"/>
              <w:rPr>
                <w:rFonts w:ascii="Times New Roman" w:hAnsi="Times New Roman"/>
                <w:sz w:val="20"/>
                <w:szCs w:val="20"/>
                <w:lang w:eastAsia="ru-RU"/>
              </w:rPr>
            </w:pPr>
            <w:r w:rsidRPr="00C870B4">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14:paraId="6A993754" w14:textId="77777777" w:rsidR="00C870B4" w:rsidRPr="00C870B4" w:rsidRDefault="00C870B4" w:rsidP="00C870B4">
            <w:pPr>
              <w:widowControl w:val="0"/>
              <w:spacing w:after="0" w:line="240" w:lineRule="auto"/>
              <w:ind w:firstLine="567"/>
              <w:jc w:val="center"/>
              <w:rPr>
                <w:rFonts w:ascii="Times New Roman" w:hAnsi="Times New Roman"/>
                <w:sz w:val="20"/>
                <w:szCs w:val="20"/>
                <w:lang w:eastAsia="ru-RU"/>
              </w:rPr>
            </w:pPr>
            <w:r w:rsidRPr="00C870B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12EC7360" w14:textId="77777777" w:rsidR="00C870B4" w:rsidRPr="00C870B4" w:rsidRDefault="00C870B4" w:rsidP="00C870B4">
            <w:pPr>
              <w:widowControl w:val="0"/>
              <w:spacing w:after="0" w:line="240" w:lineRule="auto"/>
              <w:ind w:firstLine="567"/>
              <w:jc w:val="center"/>
              <w:rPr>
                <w:rFonts w:ascii="Times New Roman" w:hAnsi="Times New Roman"/>
                <w:sz w:val="20"/>
                <w:szCs w:val="20"/>
                <w:lang w:eastAsia="ru-RU"/>
              </w:rPr>
            </w:pPr>
            <w:r w:rsidRPr="00C870B4">
              <w:rPr>
                <w:rFonts w:ascii="Times New Roman" w:hAnsi="Times New Roman"/>
                <w:sz w:val="20"/>
                <w:szCs w:val="20"/>
                <w:lang w:eastAsia="ru-RU"/>
              </w:rPr>
              <w:t>--</w:t>
            </w:r>
          </w:p>
        </w:tc>
      </w:tr>
      <w:tr w:rsidR="00C870B4" w:rsidRPr="00C870B4" w14:paraId="5816C4A8" w14:textId="77777777" w:rsidTr="00D00BC8">
        <w:tc>
          <w:tcPr>
            <w:tcW w:w="5107" w:type="dxa"/>
            <w:tcBorders>
              <w:top w:val="single" w:sz="6" w:space="0" w:color="auto"/>
              <w:left w:val="single" w:sz="6" w:space="0" w:color="auto"/>
              <w:bottom w:val="single" w:sz="6" w:space="0" w:color="auto"/>
              <w:right w:val="single" w:sz="6" w:space="0" w:color="auto"/>
            </w:tcBorders>
          </w:tcPr>
          <w:p w14:paraId="340A48A0" w14:textId="77777777" w:rsidR="00C870B4" w:rsidRPr="00C870B4" w:rsidRDefault="00C870B4" w:rsidP="00C870B4">
            <w:pPr>
              <w:widowControl w:val="0"/>
              <w:spacing w:after="0" w:line="240" w:lineRule="auto"/>
              <w:rPr>
                <w:rFonts w:ascii="Times New Roman" w:hAnsi="Times New Roman"/>
                <w:b/>
                <w:bCs/>
                <w:sz w:val="20"/>
                <w:szCs w:val="20"/>
                <w:lang w:eastAsia="ru-RU"/>
              </w:rPr>
            </w:pPr>
            <w:r w:rsidRPr="00C870B4">
              <w:rPr>
                <w:rFonts w:ascii="Times New Roman" w:hAnsi="Times New Roman"/>
                <w:b/>
                <w:bCs/>
                <w:sz w:val="20"/>
                <w:szCs w:val="20"/>
                <w:lang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14:paraId="0990F214" w14:textId="77777777" w:rsidR="00C870B4" w:rsidRPr="00C870B4" w:rsidRDefault="00C870B4" w:rsidP="00C870B4">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14:paraId="18A3957A" w14:textId="77777777" w:rsidR="00C870B4" w:rsidRPr="00C870B4" w:rsidRDefault="00C870B4" w:rsidP="00C870B4">
            <w:pPr>
              <w:widowControl w:val="0"/>
              <w:spacing w:after="0" w:line="240" w:lineRule="auto"/>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14:paraId="56AA233D" w14:textId="77777777" w:rsidR="00C870B4" w:rsidRPr="00C870B4" w:rsidRDefault="00C870B4" w:rsidP="00C870B4">
            <w:pPr>
              <w:widowControl w:val="0"/>
              <w:spacing w:after="0" w:line="240" w:lineRule="auto"/>
              <w:jc w:val="center"/>
              <w:rPr>
                <w:rFonts w:ascii="Times New Roman" w:hAnsi="Times New Roman"/>
                <w:sz w:val="20"/>
                <w:szCs w:val="20"/>
                <w:lang w:eastAsia="ru-RU"/>
              </w:rPr>
            </w:pPr>
          </w:p>
        </w:tc>
      </w:tr>
      <w:tr w:rsidR="00C870B4" w:rsidRPr="00C870B4" w14:paraId="1556F93C" w14:textId="77777777" w:rsidTr="00D00BC8">
        <w:tc>
          <w:tcPr>
            <w:tcW w:w="5107" w:type="dxa"/>
            <w:tcBorders>
              <w:top w:val="single" w:sz="6" w:space="0" w:color="auto"/>
              <w:left w:val="single" w:sz="6" w:space="0" w:color="auto"/>
              <w:bottom w:val="single" w:sz="6" w:space="0" w:color="auto"/>
              <w:right w:val="single" w:sz="6" w:space="0" w:color="auto"/>
            </w:tcBorders>
          </w:tcPr>
          <w:p w14:paraId="7C8357A4" w14:textId="77777777" w:rsidR="00C870B4" w:rsidRPr="00C870B4" w:rsidRDefault="00C870B4" w:rsidP="00C870B4">
            <w:pPr>
              <w:widowControl w:val="0"/>
              <w:spacing w:after="0" w:line="240" w:lineRule="auto"/>
              <w:rPr>
                <w:rFonts w:ascii="Times New Roman" w:hAnsi="Times New Roman"/>
                <w:sz w:val="20"/>
                <w:szCs w:val="20"/>
                <w:lang w:eastAsia="ru-RU"/>
              </w:rPr>
            </w:pPr>
            <w:r w:rsidRPr="00C870B4">
              <w:rPr>
                <w:rFonts w:ascii="Times New Roman" w:hAnsi="Times New Roman"/>
                <w:sz w:val="20"/>
                <w:szCs w:val="20"/>
                <w:lang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14:paraId="55C61D05" w14:textId="77777777" w:rsidR="00C870B4" w:rsidRPr="00C870B4" w:rsidRDefault="00C870B4" w:rsidP="00C870B4">
            <w:pPr>
              <w:widowControl w:val="0"/>
              <w:spacing w:after="0" w:line="240" w:lineRule="auto"/>
              <w:jc w:val="center"/>
              <w:rPr>
                <w:rFonts w:ascii="Times New Roman" w:hAnsi="Times New Roman"/>
                <w:sz w:val="20"/>
                <w:szCs w:val="20"/>
                <w:lang w:eastAsia="ru-RU"/>
              </w:rPr>
            </w:pPr>
            <w:r w:rsidRPr="00C870B4">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14:paraId="2C543F21" w14:textId="77777777" w:rsidR="00C870B4" w:rsidRPr="00C870B4" w:rsidRDefault="00C870B4" w:rsidP="00C870B4">
            <w:pPr>
              <w:widowControl w:val="0"/>
              <w:spacing w:after="0" w:line="240" w:lineRule="auto"/>
              <w:ind w:firstLine="567"/>
              <w:jc w:val="center"/>
              <w:rPr>
                <w:rFonts w:ascii="Times New Roman" w:hAnsi="Times New Roman"/>
                <w:sz w:val="20"/>
                <w:szCs w:val="20"/>
                <w:lang w:eastAsia="ru-RU"/>
              </w:rPr>
            </w:pPr>
            <w:r w:rsidRPr="00C870B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3706A78F" w14:textId="77777777" w:rsidR="00C870B4" w:rsidRPr="00C870B4" w:rsidRDefault="00C870B4" w:rsidP="00C870B4">
            <w:pPr>
              <w:widowControl w:val="0"/>
              <w:spacing w:after="0" w:line="240" w:lineRule="auto"/>
              <w:ind w:firstLine="567"/>
              <w:jc w:val="center"/>
              <w:rPr>
                <w:rFonts w:ascii="Times New Roman" w:hAnsi="Times New Roman"/>
                <w:sz w:val="20"/>
                <w:szCs w:val="20"/>
                <w:lang w:eastAsia="ru-RU"/>
              </w:rPr>
            </w:pPr>
            <w:r w:rsidRPr="00C870B4">
              <w:rPr>
                <w:rFonts w:ascii="Times New Roman" w:hAnsi="Times New Roman"/>
                <w:sz w:val="20"/>
                <w:szCs w:val="20"/>
                <w:lang w:eastAsia="ru-RU"/>
              </w:rPr>
              <w:t>--</w:t>
            </w:r>
          </w:p>
        </w:tc>
      </w:tr>
      <w:tr w:rsidR="00C870B4" w:rsidRPr="00C870B4" w14:paraId="5A7F6B41" w14:textId="77777777" w:rsidTr="00D00BC8">
        <w:tc>
          <w:tcPr>
            <w:tcW w:w="5107" w:type="dxa"/>
            <w:tcBorders>
              <w:top w:val="single" w:sz="6" w:space="0" w:color="auto"/>
              <w:left w:val="single" w:sz="6" w:space="0" w:color="auto"/>
              <w:bottom w:val="single" w:sz="6" w:space="0" w:color="auto"/>
              <w:right w:val="single" w:sz="6" w:space="0" w:color="auto"/>
            </w:tcBorders>
          </w:tcPr>
          <w:p w14:paraId="44A435EF" w14:textId="77777777" w:rsidR="00C870B4" w:rsidRPr="00C870B4" w:rsidRDefault="00C870B4" w:rsidP="00C870B4">
            <w:pPr>
              <w:widowControl w:val="0"/>
              <w:spacing w:after="0" w:line="240" w:lineRule="auto"/>
              <w:rPr>
                <w:rFonts w:ascii="Times New Roman" w:hAnsi="Times New Roman"/>
                <w:sz w:val="20"/>
                <w:szCs w:val="20"/>
                <w:lang w:eastAsia="ru-RU"/>
              </w:rPr>
            </w:pPr>
            <w:r w:rsidRPr="00C870B4">
              <w:rPr>
                <w:rFonts w:ascii="Times New Roman" w:hAnsi="Times New Roman"/>
                <w:sz w:val="20"/>
                <w:szCs w:val="20"/>
                <w:lang w:eastAsia="ru-RU"/>
              </w:rPr>
              <w:t>Поточна кредиторська заборгованість за :</w:t>
            </w:r>
          </w:p>
          <w:p w14:paraId="6AB5E212" w14:textId="77777777" w:rsidR="00C870B4" w:rsidRPr="00C870B4" w:rsidRDefault="00C870B4" w:rsidP="00C870B4">
            <w:pPr>
              <w:widowControl w:val="0"/>
              <w:spacing w:after="0" w:line="240" w:lineRule="auto"/>
              <w:rPr>
                <w:rFonts w:ascii="Times New Roman" w:hAnsi="Times New Roman"/>
                <w:sz w:val="20"/>
                <w:szCs w:val="20"/>
                <w:lang w:eastAsia="ru-RU"/>
              </w:rPr>
            </w:pPr>
            <w:r w:rsidRPr="00C870B4">
              <w:rPr>
                <w:rFonts w:ascii="Times New Roman" w:hAnsi="Times New Roman"/>
                <w:sz w:val="20"/>
                <w:szCs w:val="20"/>
                <w:lang w:eastAsia="ru-RU"/>
              </w:rPr>
              <w:t xml:space="preserve">      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14:paraId="5EAEBAFB" w14:textId="77777777" w:rsidR="00C870B4" w:rsidRPr="00C870B4" w:rsidRDefault="00C870B4" w:rsidP="00C870B4">
            <w:pPr>
              <w:widowControl w:val="0"/>
              <w:spacing w:after="0" w:line="240" w:lineRule="auto"/>
              <w:jc w:val="center"/>
              <w:rPr>
                <w:rFonts w:ascii="Times New Roman" w:hAnsi="Times New Roman"/>
                <w:sz w:val="20"/>
                <w:szCs w:val="20"/>
                <w:lang w:eastAsia="ru-RU"/>
              </w:rPr>
            </w:pPr>
            <w:r w:rsidRPr="00C870B4">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14:paraId="70482558" w14:textId="77777777" w:rsidR="00C870B4" w:rsidRPr="00C870B4" w:rsidRDefault="00C870B4" w:rsidP="00C870B4">
            <w:pPr>
              <w:widowControl w:val="0"/>
              <w:spacing w:after="0" w:line="240" w:lineRule="auto"/>
              <w:ind w:firstLine="567"/>
              <w:jc w:val="center"/>
              <w:rPr>
                <w:rFonts w:ascii="Times New Roman" w:hAnsi="Times New Roman"/>
                <w:sz w:val="20"/>
                <w:szCs w:val="20"/>
                <w:lang w:eastAsia="ru-RU"/>
              </w:rPr>
            </w:pPr>
            <w:r w:rsidRPr="00C870B4">
              <w:rPr>
                <w:rFonts w:ascii="Times New Roman" w:hAnsi="Times New Roman"/>
                <w:sz w:val="20"/>
                <w:szCs w:val="20"/>
                <w:lang w:eastAsia="ru-RU"/>
              </w:rPr>
              <w:t>141.6</w:t>
            </w:r>
          </w:p>
        </w:tc>
        <w:tc>
          <w:tcPr>
            <w:tcW w:w="1986" w:type="dxa"/>
            <w:tcBorders>
              <w:top w:val="single" w:sz="6" w:space="0" w:color="auto"/>
              <w:left w:val="single" w:sz="6" w:space="0" w:color="auto"/>
              <w:bottom w:val="single" w:sz="6" w:space="0" w:color="auto"/>
              <w:right w:val="single" w:sz="6" w:space="0" w:color="auto"/>
            </w:tcBorders>
            <w:vAlign w:val="center"/>
          </w:tcPr>
          <w:p w14:paraId="1ACD8BF8" w14:textId="77777777" w:rsidR="00C870B4" w:rsidRPr="00C870B4" w:rsidRDefault="00C870B4" w:rsidP="00C870B4">
            <w:pPr>
              <w:widowControl w:val="0"/>
              <w:spacing w:after="0" w:line="240" w:lineRule="auto"/>
              <w:ind w:firstLine="567"/>
              <w:jc w:val="center"/>
              <w:rPr>
                <w:rFonts w:ascii="Times New Roman" w:hAnsi="Times New Roman"/>
                <w:sz w:val="20"/>
                <w:szCs w:val="20"/>
                <w:lang w:eastAsia="ru-RU"/>
              </w:rPr>
            </w:pPr>
            <w:r w:rsidRPr="00C870B4">
              <w:rPr>
                <w:rFonts w:ascii="Times New Roman" w:hAnsi="Times New Roman"/>
                <w:sz w:val="20"/>
                <w:szCs w:val="20"/>
                <w:lang w:eastAsia="ru-RU"/>
              </w:rPr>
              <w:t>458.4</w:t>
            </w:r>
          </w:p>
        </w:tc>
      </w:tr>
      <w:tr w:rsidR="00C870B4" w:rsidRPr="00C870B4" w14:paraId="18C719D5" w14:textId="77777777" w:rsidTr="00D00BC8">
        <w:tc>
          <w:tcPr>
            <w:tcW w:w="5107" w:type="dxa"/>
            <w:tcBorders>
              <w:top w:val="single" w:sz="6" w:space="0" w:color="auto"/>
              <w:left w:val="single" w:sz="6" w:space="0" w:color="auto"/>
              <w:bottom w:val="single" w:sz="6" w:space="0" w:color="auto"/>
              <w:right w:val="single" w:sz="6" w:space="0" w:color="auto"/>
            </w:tcBorders>
          </w:tcPr>
          <w:p w14:paraId="6542855C" w14:textId="77777777" w:rsidR="00C870B4" w:rsidRPr="00C870B4" w:rsidRDefault="00C870B4" w:rsidP="00C870B4">
            <w:pPr>
              <w:widowControl w:val="0"/>
              <w:spacing w:after="0" w:line="240" w:lineRule="auto"/>
              <w:rPr>
                <w:rFonts w:ascii="Times New Roman" w:hAnsi="Times New Roman"/>
                <w:sz w:val="20"/>
                <w:szCs w:val="20"/>
                <w:lang w:eastAsia="ru-RU"/>
              </w:rPr>
            </w:pPr>
            <w:r w:rsidRPr="00C870B4">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14:paraId="44031814" w14:textId="77777777" w:rsidR="00C870B4" w:rsidRPr="00C870B4" w:rsidRDefault="00C870B4" w:rsidP="00C870B4">
            <w:pPr>
              <w:widowControl w:val="0"/>
              <w:spacing w:after="0" w:line="240" w:lineRule="auto"/>
              <w:jc w:val="center"/>
              <w:rPr>
                <w:rFonts w:ascii="Times New Roman" w:hAnsi="Times New Roman"/>
                <w:sz w:val="20"/>
                <w:szCs w:val="20"/>
                <w:lang w:eastAsia="ru-RU"/>
              </w:rPr>
            </w:pPr>
            <w:r w:rsidRPr="00C870B4">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14:paraId="45BF8232" w14:textId="77777777" w:rsidR="00C870B4" w:rsidRPr="00C870B4" w:rsidRDefault="00C870B4" w:rsidP="00C870B4">
            <w:pPr>
              <w:widowControl w:val="0"/>
              <w:spacing w:after="0" w:line="240" w:lineRule="auto"/>
              <w:ind w:firstLine="567"/>
              <w:jc w:val="center"/>
              <w:rPr>
                <w:rFonts w:ascii="Times New Roman" w:hAnsi="Times New Roman"/>
                <w:sz w:val="20"/>
                <w:szCs w:val="20"/>
                <w:lang w:eastAsia="ru-RU"/>
              </w:rPr>
            </w:pPr>
            <w:r w:rsidRPr="00C870B4">
              <w:rPr>
                <w:rFonts w:ascii="Times New Roman" w:hAnsi="Times New Roman"/>
                <w:sz w:val="20"/>
                <w:szCs w:val="20"/>
                <w:lang w:eastAsia="ru-RU"/>
              </w:rPr>
              <w:t>333.5</w:t>
            </w:r>
          </w:p>
        </w:tc>
        <w:tc>
          <w:tcPr>
            <w:tcW w:w="1986" w:type="dxa"/>
            <w:tcBorders>
              <w:top w:val="single" w:sz="6" w:space="0" w:color="auto"/>
              <w:left w:val="single" w:sz="6" w:space="0" w:color="auto"/>
              <w:bottom w:val="single" w:sz="6" w:space="0" w:color="auto"/>
              <w:right w:val="single" w:sz="6" w:space="0" w:color="auto"/>
            </w:tcBorders>
            <w:vAlign w:val="center"/>
          </w:tcPr>
          <w:p w14:paraId="5EF28437" w14:textId="77777777" w:rsidR="00C870B4" w:rsidRPr="00C870B4" w:rsidRDefault="00C870B4" w:rsidP="00C870B4">
            <w:pPr>
              <w:widowControl w:val="0"/>
              <w:spacing w:after="0" w:line="240" w:lineRule="auto"/>
              <w:ind w:firstLine="567"/>
              <w:jc w:val="center"/>
              <w:rPr>
                <w:rFonts w:ascii="Times New Roman" w:hAnsi="Times New Roman"/>
                <w:sz w:val="20"/>
                <w:szCs w:val="20"/>
                <w:lang w:eastAsia="ru-RU"/>
              </w:rPr>
            </w:pPr>
            <w:r w:rsidRPr="00C870B4">
              <w:rPr>
                <w:rFonts w:ascii="Times New Roman" w:hAnsi="Times New Roman"/>
                <w:sz w:val="20"/>
                <w:szCs w:val="20"/>
                <w:lang w:eastAsia="ru-RU"/>
              </w:rPr>
              <w:t>385.0</w:t>
            </w:r>
          </w:p>
        </w:tc>
      </w:tr>
      <w:tr w:rsidR="00C870B4" w:rsidRPr="00C870B4" w14:paraId="37BEFDED" w14:textId="77777777" w:rsidTr="00D00BC8">
        <w:tc>
          <w:tcPr>
            <w:tcW w:w="5107" w:type="dxa"/>
            <w:tcBorders>
              <w:top w:val="single" w:sz="6" w:space="0" w:color="auto"/>
              <w:left w:val="single" w:sz="6" w:space="0" w:color="auto"/>
              <w:bottom w:val="single" w:sz="6" w:space="0" w:color="auto"/>
              <w:right w:val="single" w:sz="6" w:space="0" w:color="auto"/>
            </w:tcBorders>
          </w:tcPr>
          <w:p w14:paraId="2936D0C7" w14:textId="77777777" w:rsidR="00C870B4" w:rsidRPr="00C870B4" w:rsidRDefault="00C870B4" w:rsidP="00C870B4">
            <w:pPr>
              <w:widowControl w:val="0"/>
              <w:spacing w:after="0" w:line="240" w:lineRule="auto"/>
              <w:ind w:hanging="40"/>
              <w:rPr>
                <w:rFonts w:ascii="Times New Roman" w:hAnsi="Times New Roman"/>
                <w:sz w:val="20"/>
                <w:szCs w:val="20"/>
                <w:lang w:eastAsia="ru-RU"/>
              </w:rPr>
            </w:pPr>
            <w:r w:rsidRPr="00C870B4">
              <w:rPr>
                <w:rFonts w:ascii="Times New Roman" w:hAnsi="Times New Roman"/>
                <w:sz w:val="20"/>
                <w:szCs w:val="20"/>
                <w:lang w:eastAsia="ru-RU"/>
              </w:rPr>
              <w:t xml:space="preserve">       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36F43850" w14:textId="77777777" w:rsidR="00C870B4" w:rsidRPr="00C870B4" w:rsidRDefault="00C870B4" w:rsidP="00C870B4">
            <w:pPr>
              <w:widowControl w:val="0"/>
              <w:spacing w:after="0" w:line="240" w:lineRule="auto"/>
              <w:jc w:val="center"/>
              <w:rPr>
                <w:rFonts w:ascii="Times New Roman" w:hAnsi="Times New Roman"/>
                <w:sz w:val="20"/>
                <w:szCs w:val="20"/>
                <w:lang w:eastAsia="ru-RU"/>
              </w:rPr>
            </w:pPr>
            <w:r w:rsidRPr="00C870B4">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14:paraId="52211C9E" w14:textId="77777777" w:rsidR="00C870B4" w:rsidRPr="00C870B4" w:rsidRDefault="00C870B4" w:rsidP="00C870B4">
            <w:pPr>
              <w:widowControl w:val="0"/>
              <w:spacing w:after="0" w:line="240" w:lineRule="auto"/>
              <w:ind w:firstLine="567"/>
              <w:jc w:val="center"/>
              <w:rPr>
                <w:rFonts w:ascii="Times New Roman" w:hAnsi="Times New Roman"/>
                <w:sz w:val="20"/>
                <w:szCs w:val="20"/>
                <w:lang w:eastAsia="ru-RU"/>
              </w:rPr>
            </w:pPr>
            <w:r w:rsidRPr="00C870B4">
              <w:rPr>
                <w:rFonts w:ascii="Times New Roman" w:hAnsi="Times New Roman"/>
                <w:sz w:val="20"/>
                <w:szCs w:val="20"/>
                <w:lang w:eastAsia="ru-RU"/>
              </w:rPr>
              <w:t>0.3</w:t>
            </w:r>
          </w:p>
        </w:tc>
        <w:tc>
          <w:tcPr>
            <w:tcW w:w="1986" w:type="dxa"/>
            <w:tcBorders>
              <w:top w:val="single" w:sz="6" w:space="0" w:color="auto"/>
              <w:left w:val="single" w:sz="6" w:space="0" w:color="auto"/>
              <w:bottom w:val="single" w:sz="6" w:space="0" w:color="auto"/>
              <w:right w:val="single" w:sz="6" w:space="0" w:color="auto"/>
            </w:tcBorders>
            <w:vAlign w:val="center"/>
          </w:tcPr>
          <w:p w14:paraId="5B53C525" w14:textId="77777777" w:rsidR="00C870B4" w:rsidRPr="00C870B4" w:rsidRDefault="00C870B4" w:rsidP="00C870B4">
            <w:pPr>
              <w:widowControl w:val="0"/>
              <w:spacing w:after="0" w:line="240" w:lineRule="auto"/>
              <w:ind w:firstLine="567"/>
              <w:jc w:val="center"/>
              <w:rPr>
                <w:rFonts w:ascii="Times New Roman" w:hAnsi="Times New Roman"/>
                <w:sz w:val="20"/>
                <w:szCs w:val="20"/>
                <w:lang w:eastAsia="ru-RU"/>
              </w:rPr>
            </w:pPr>
            <w:r w:rsidRPr="00C870B4">
              <w:rPr>
                <w:rFonts w:ascii="Times New Roman" w:hAnsi="Times New Roman"/>
                <w:sz w:val="20"/>
                <w:szCs w:val="20"/>
                <w:lang w:eastAsia="ru-RU"/>
              </w:rPr>
              <w:t>0.2</w:t>
            </w:r>
          </w:p>
        </w:tc>
      </w:tr>
      <w:tr w:rsidR="00C870B4" w:rsidRPr="00C870B4" w14:paraId="3BB17E1E" w14:textId="77777777" w:rsidTr="00D00BC8">
        <w:tc>
          <w:tcPr>
            <w:tcW w:w="5107" w:type="dxa"/>
            <w:tcBorders>
              <w:top w:val="single" w:sz="6" w:space="0" w:color="auto"/>
              <w:left w:val="single" w:sz="6" w:space="0" w:color="auto"/>
              <w:bottom w:val="single" w:sz="6" w:space="0" w:color="auto"/>
              <w:right w:val="single" w:sz="6" w:space="0" w:color="auto"/>
            </w:tcBorders>
          </w:tcPr>
          <w:p w14:paraId="35202CA3" w14:textId="77777777" w:rsidR="00C870B4" w:rsidRPr="00C870B4" w:rsidRDefault="00C870B4" w:rsidP="00C870B4">
            <w:pPr>
              <w:widowControl w:val="0"/>
              <w:spacing w:after="0" w:line="240" w:lineRule="auto"/>
              <w:rPr>
                <w:rFonts w:ascii="Times New Roman" w:hAnsi="Times New Roman"/>
                <w:sz w:val="20"/>
                <w:szCs w:val="20"/>
                <w:lang w:eastAsia="ru-RU"/>
              </w:rPr>
            </w:pPr>
            <w:r w:rsidRPr="00C870B4">
              <w:rPr>
                <w:rFonts w:ascii="Times New Roman" w:hAnsi="Times New Roman"/>
                <w:sz w:val="20"/>
                <w:szCs w:val="20"/>
                <w:lang w:eastAsia="ru-RU"/>
              </w:rPr>
              <w:t xml:space="preserve">      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14:paraId="2E5D4441" w14:textId="77777777" w:rsidR="00C870B4" w:rsidRPr="00C870B4" w:rsidRDefault="00C870B4" w:rsidP="00C870B4">
            <w:pPr>
              <w:widowControl w:val="0"/>
              <w:spacing w:after="0" w:line="240" w:lineRule="auto"/>
              <w:jc w:val="center"/>
              <w:rPr>
                <w:rFonts w:ascii="Times New Roman" w:hAnsi="Times New Roman"/>
                <w:sz w:val="20"/>
                <w:szCs w:val="20"/>
                <w:lang w:eastAsia="ru-RU"/>
              </w:rPr>
            </w:pPr>
            <w:r w:rsidRPr="00C870B4">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14:paraId="4B103FB0" w14:textId="77777777" w:rsidR="00C870B4" w:rsidRPr="00C870B4" w:rsidRDefault="00C870B4" w:rsidP="00C870B4">
            <w:pPr>
              <w:widowControl w:val="0"/>
              <w:spacing w:after="0" w:line="240" w:lineRule="auto"/>
              <w:ind w:firstLine="567"/>
              <w:jc w:val="center"/>
              <w:rPr>
                <w:rFonts w:ascii="Times New Roman" w:hAnsi="Times New Roman"/>
                <w:sz w:val="20"/>
                <w:szCs w:val="20"/>
                <w:lang w:eastAsia="ru-RU"/>
              </w:rPr>
            </w:pPr>
            <w:r w:rsidRPr="00C870B4">
              <w:rPr>
                <w:rFonts w:ascii="Times New Roman" w:hAnsi="Times New Roman"/>
                <w:sz w:val="20"/>
                <w:szCs w:val="20"/>
                <w:lang w:eastAsia="ru-RU"/>
              </w:rPr>
              <w:t>1.1</w:t>
            </w:r>
          </w:p>
        </w:tc>
        <w:tc>
          <w:tcPr>
            <w:tcW w:w="1986" w:type="dxa"/>
            <w:tcBorders>
              <w:top w:val="single" w:sz="6" w:space="0" w:color="auto"/>
              <w:left w:val="single" w:sz="6" w:space="0" w:color="auto"/>
              <w:bottom w:val="single" w:sz="6" w:space="0" w:color="auto"/>
              <w:right w:val="single" w:sz="6" w:space="0" w:color="auto"/>
            </w:tcBorders>
            <w:vAlign w:val="center"/>
          </w:tcPr>
          <w:p w14:paraId="4968271E" w14:textId="77777777" w:rsidR="00C870B4" w:rsidRPr="00C870B4" w:rsidRDefault="00C870B4" w:rsidP="00C870B4">
            <w:pPr>
              <w:widowControl w:val="0"/>
              <w:spacing w:after="0" w:line="240" w:lineRule="auto"/>
              <w:ind w:firstLine="567"/>
              <w:jc w:val="center"/>
              <w:rPr>
                <w:rFonts w:ascii="Times New Roman" w:hAnsi="Times New Roman"/>
                <w:sz w:val="20"/>
                <w:szCs w:val="20"/>
                <w:lang w:eastAsia="ru-RU"/>
              </w:rPr>
            </w:pPr>
            <w:r w:rsidRPr="00C870B4">
              <w:rPr>
                <w:rFonts w:ascii="Times New Roman" w:hAnsi="Times New Roman"/>
                <w:sz w:val="20"/>
                <w:szCs w:val="20"/>
                <w:lang w:eastAsia="ru-RU"/>
              </w:rPr>
              <w:t>0.1</w:t>
            </w:r>
          </w:p>
        </w:tc>
      </w:tr>
      <w:tr w:rsidR="00C870B4" w:rsidRPr="00C870B4" w14:paraId="4EF4FCDD" w14:textId="77777777" w:rsidTr="00D00BC8">
        <w:tc>
          <w:tcPr>
            <w:tcW w:w="5107" w:type="dxa"/>
            <w:tcBorders>
              <w:top w:val="single" w:sz="6" w:space="0" w:color="auto"/>
              <w:left w:val="single" w:sz="6" w:space="0" w:color="auto"/>
              <w:bottom w:val="single" w:sz="6" w:space="0" w:color="auto"/>
              <w:right w:val="single" w:sz="6" w:space="0" w:color="auto"/>
            </w:tcBorders>
          </w:tcPr>
          <w:p w14:paraId="23402509" w14:textId="77777777" w:rsidR="00C870B4" w:rsidRPr="00C870B4" w:rsidRDefault="00C870B4" w:rsidP="00C870B4">
            <w:pPr>
              <w:widowControl w:val="0"/>
              <w:spacing w:after="0" w:line="240" w:lineRule="auto"/>
              <w:rPr>
                <w:rFonts w:ascii="Times New Roman" w:hAnsi="Times New Roman"/>
                <w:sz w:val="20"/>
                <w:szCs w:val="20"/>
                <w:lang w:eastAsia="ru-RU"/>
              </w:rPr>
            </w:pPr>
            <w:r w:rsidRPr="00C870B4">
              <w:rPr>
                <w:rFonts w:ascii="Times New Roman" w:hAnsi="Times New Roman"/>
                <w:sz w:val="20"/>
                <w:szCs w:val="20"/>
                <w:lang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14:paraId="6ED97F77" w14:textId="77777777" w:rsidR="00C870B4" w:rsidRPr="00C870B4" w:rsidRDefault="00C870B4" w:rsidP="00C870B4">
            <w:pPr>
              <w:widowControl w:val="0"/>
              <w:spacing w:after="0" w:line="240" w:lineRule="auto"/>
              <w:jc w:val="center"/>
              <w:rPr>
                <w:rFonts w:ascii="Times New Roman" w:hAnsi="Times New Roman"/>
                <w:sz w:val="20"/>
                <w:szCs w:val="20"/>
                <w:lang w:eastAsia="ru-RU"/>
              </w:rPr>
            </w:pPr>
            <w:r w:rsidRPr="00C870B4">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14:paraId="28FBF716" w14:textId="77777777" w:rsidR="00C870B4" w:rsidRPr="00C870B4" w:rsidRDefault="00C870B4" w:rsidP="00C870B4">
            <w:pPr>
              <w:widowControl w:val="0"/>
              <w:spacing w:after="0" w:line="240" w:lineRule="auto"/>
              <w:ind w:firstLine="567"/>
              <w:jc w:val="center"/>
              <w:rPr>
                <w:rFonts w:ascii="Times New Roman" w:hAnsi="Times New Roman"/>
                <w:sz w:val="20"/>
                <w:szCs w:val="20"/>
                <w:lang w:eastAsia="ru-RU"/>
              </w:rPr>
            </w:pPr>
            <w:r w:rsidRPr="00C870B4">
              <w:rPr>
                <w:rFonts w:ascii="Times New Roman" w:hAnsi="Times New Roman"/>
                <w:sz w:val="20"/>
                <w:szCs w:val="20"/>
                <w:lang w:eastAsia="ru-RU"/>
              </w:rPr>
              <w:t>3854.0</w:t>
            </w:r>
          </w:p>
        </w:tc>
        <w:tc>
          <w:tcPr>
            <w:tcW w:w="1986" w:type="dxa"/>
            <w:tcBorders>
              <w:top w:val="single" w:sz="6" w:space="0" w:color="auto"/>
              <w:left w:val="single" w:sz="6" w:space="0" w:color="auto"/>
              <w:bottom w:val="single" w:sz="6" w:space="0" w:color="auto"/>
              <w:right w:val="single" w:sz="6" w:space="0" w:color="auto"/>
            </w:tcBorders>
            <w:vAlign w:val="center"/>
          </w:tcPr>
          <w:p w14:paraId="6542CE66" w14:textId="77777777" w:rsidR="00C870B4" w:rsidRPr="00C870B4" w:rsidRDefault="00C870B4" w:rsidP="00C870B4">
            <w:pPr>
              <w:widowControl w:val="0"/>
              <w:spacing w:after="0" w:line="240" w:lineRule="auto"/>
              <w:ind w:firstLine="567"/>
              <w:jc w:val="center"/>
              <w:rPr>
                <w:rFonts w:ascii="Times New Roman" w:hAnsi="Times New Roman"/>
                <w:sz w:val="20"/>
                <w:szCs w:val="20"/>
                <w:lang w:eastAsia="ru-RU"/>
              </w:rPr>
            </w:pPr>
            <w:r w:rsidRPr="00C870B4">
              <w:rPr>
                <w:rFonts w:ascii="Times New Roman" w:hAnsi="Times New Roman"/>
                <w:sz w:val="20"/>
                <w:szCs w:val="20"/>
                <w:lang w:eastAsia="ru-RU"/>
              </w:rPr>
              <w:t>2047.7</w:t>
            </w:r>
          </w:p>
        </w:tc>
      </w:tr>
      <w:tr w:rsidR="00C870B4" w:rsidRPr="00C870B4" w14:paraId="2AC0670D" w14:textId="77777777" w:rsidTr="00D00BC8">
        <w:tc>
          <w:tcPr>
            <w:tcW w:w="5107" w:type="dxa"/>
            <w:tcBorders>
              <w:top w:val="single" w:sz="6" w:space="0" w:color="auto"/>
              <w:left w:val="single" w:sz="6" w:space="0" w:color="auto"/>
              <w:bottom w:val="single" w:sz="6" w:space="0" w:color="auto"/>
              <w:right w:val="single" w:sz="6" w:space="0" w:color="auto"/>
            </w:tcBorders>
          </w:tcPr>
          <w:p w14:paraId="27959403" w14:textId="77777777" w:rsidR="00C870B4" w:rsidRPr="00C870B4" w:rsidRDefault="00C870B4" w:rsidP="00C870B4">
            <w:pPr>
              <w:widowControl w:val="0"/>
              <w:spacing w:after="0" w:line="240" w:lineRule="auto"/>
              <w:rPr>
                <w:rFonts w:ascii="Times New Roman" w:hAnsi="Times New Roman"/>
                <w:b/>
                <w:bCs/>
                <w:sz w:val="20"/>
                <w:szCs w:val="20"/>
                <w:lang w:eastAsia="ru-RU"/>
              </w:rPr>
            </w:pPr>
            <w:r w:rsidRPr="00C870B4">
              <w:rPr>
                <w:rFonts w:ascii="Times New Roman" w:hAnsi="Times New Roman"/>
                <w:b/>
                <w:bCs/>
                <w:sz w:val="20"/>
                <w:szCs w:val="20"/>
                <w:lang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vAlign w:val="center"/>
          </w:tcPr>
          <w:p w14:paraId="305BF5E2" w14:textId="77777777" w:rsidR="00C870B4" w:rsidRPr="00C870B4" w:rsidRDefault="00C870B4" w:rsidP="00C870B4">
            <w:pPr>
              <w:widowControl w:val="0"/>
              <w:spacing w:after="0" w:line="240" w:lineRule="auto"/>
              <w:jc w:val="center"/>
              <w:rPr>
                <w:rFonts w:ascii="Times New Roman" w:hAnsi="Times New Roman"/>
                <w:sz w:val="20"/>
                <w:szCs w:val="20"/>
                <w:lang w:eastAsia="ru-RU"/>
              </w:rPr>
            </w:pPr>
            <w:r w:rsidRPr="00C870B4">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14:paraId="52F49AD2" w14:textId="77777777" w:rsidR="00C870B4" w:rsidRPr="00C870B4" w:rsidRDefault="00C870B4" w:rsidP="00C870B4">
            <w:pPr>
              <w:widowControl w:val="0"/>
              <w:spacing w:after="0" w:line="240" w:lineRule="auto"/>
              <w:ind w:firstLine="567"/>
              <w:jc w:val="center"/>
              <w:rPr>
                <w:rFonts w:ascii="Times New Roman" w:hAnsi="Times New Roman"/>
                <w:sz w:val="20"/>
                <w:szCs w:val="20"/>
                <w:lang w:eastAsia="ru-RU"/>
              </w:rPr>
            </w:pPr>
            <w:r w:rsidRPr="00C870B4">
              <w:rPr>
                <w:rFonts w:ascii="Times New Roman" w:hAnsi="Times New Roman"/>
                <w:sz w:val="20"/>
                <w:szCs w:val="20"/>
                <w:lang w:eastAsia="ru-RU"/>
              </w:rPr>
              <w:t>4330.5</w:t>
            </w:r>
          </w:p>
        </w:tc>
        <w:tc>
          <w:tcPr>
            <w:tcW w:w="1986" w:type="dxa"/>
            <w:tcBorders>
              <w:top w:val="single" w:sz="6" w:space="0" w:color="auto"/>
              <w:left w:val="single" w:sz="6" w:space="0" w:color="auto"/>
              <w:bottom w:val="single" w:sz="6" w:space="0" w:color="auto"/>
              <w:right w:val="single" w:sz="6" w:space="0" w:color="auto"/>
            </w:tcBorders>
            <w:vAlign w:val="center"/>
          </w:tcPr>
          <w:p w14:paraId="0CE43B37" w14:textId="77777777" w:rsidR="00C870B4" w:rsidRPr="00C870B4" w:rsidRDefault="00C870B4" w:rsidP="00C870B4">
            <w:pPr>
              <w:widowControl w:val="0"/>
              <w:spacing w:after="0" w:line="240" w:lineRule="auto"/>
              <w:ind w:firstLine="567"/>
              <w:jc w:val="center"/>
              <w:rPr>
                <w:rFonts w:ascii="Times New Roman" w:hAnsi="Times New Roman"/>
                <w:sz w:val="20"/>
                <w:szCs w:val="20"/>
                <w:lang w:eastAsia="ru-RU"/>
              </w:rPr>
            </w:pPr>
            <w:r w:rsidRPr="00C870B4">
              <w:rPr>
                <w:rFonts w:ascii="Times New Roman" w:hAnsi="Times New Roman"/>
                <w:sz w:val="20"/>
                <w:szCs w:val="20"/>
                <w:lang w:eastAsia="ru-RU"/>
              </w:rPr>
              <w:t>2891.4</w:t>
            </w:r>
          </w:p>
        </w:tc>
      </w:tr>
      <w:tr w:rsidR="00C870B4" w:rsidRPr="00C870B4" w14:paraId="5FF82D16" w14:textId="77777777" w:rsidTr="00D00BC8">
        <w:tc>
          <w:tcPr>
            <w:tcW w:w="5107" w:type="dxa"/>
            <w:tcBorders>
              <w:top w:val="single" w:sz="6" w:space="0" w:color="auto"/>
              <w:left w:val="single" w:sz="6" w:space="0" w:color="auto"/>
              <w:bottom w:val="single" w:sz="6" w:space="0" w:color="auto"/>
              <w:right w:val="single" w:sz="6" w:space="0" w:color="auto"/>
            </w:tcBorders>
          </w:tcPr>
          <w:p w14:paraId="323E2ECC" w14:textId="77777777" w:rsidR="00C870B4" w:rsidRPr="00C870B4" w:rsidRDefault="00C870B4" w:rsidP="00C870B4">
            <w:pPr>
              <w:widowControl w:val="0"/>
              <w:spacing w:after="0" w:line="240" w:lineRule="auto"/>
              <w:ind w:firstLine="567"/>
              <w:rPr>
                <w:rFonts w:ascii="Times New Roman" w:hAnsi="Times New Roman"/>
                <w:b/>
                <w:lang w:eastAsia="ru-RU"/>
              </w:rPr>
            </w:pPr>
            <w:r w:rsidRPr="00C870B4">
              <w:rPr>
                <w:rFonts w:ascii="Times New Roman" w:hAnsi="Times New Roman"/>
                <w:b/>
                <w:sz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14:paraId="1696101E" w14:textId="77777777" w:rsidR="00C870B4" w:rsidRPr="00C870B4" w:rsidRDefault="00C870B4" w:rsidP="00C870B4">
            <w:pPr>
              <w:widowControl w:val="0"/>
              <w:spacing w:after="0" w:line="240" w:lineRule="auto"/>
              <w:jc w:val="center"/>
              <w:rPr>
                <w:rFonts w:ascii="Times New Roman" w:hAnsi="Times New Roman"/>
                <w:sz w:val="20"/>
                <w:szCs w:val="20"/>
                <w:lang w:eastAsia="ru-RU"/>
              </w:rPr>
            </w:pPr>
            <w:r w:rsidRPr="00C870B4">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14:paraId="15F517BB" w14:textId="77777777" w:rsidR="00C870B4" w:rsidRPr="00C870B4" w:rsidRDefault="00C870B4" w:rsidP="00C870B4">
            <w:pPr>
              <w:widowControl w:val="0"/>
              <w:spacing w:after="0" w:line="240" w:lineRule="auto"/>
              <w:ind w:firstLine="567"/>
              <w:jc w:val="center"/>
              <w:rPr>
                <w:rFonts w:ascii="Times New Roman" w:hAnsi="Times New Roman"/>
                <w:sz w:val="20"/>
                <w:szCs w:val="20"/>
                <w:lang w:eastAsia="ru-RU"/>
              </w:rPr>
            </w:pPr>
            <w:r w:rsidRPr="00C870B4">
              <w:rPr>
                <w:rFonts w:ascii="Times New Roman" w:hAnsi="Times New Roman"/>
                <w:sz w:val="20"/>
                <w:szCs w:val="20"/>
                <w:lang w:eastAsia="ru-RU"/>
              </w:rPr>
              <w:t>40796.3</w:t>
            </w:r>
          </w:p>
        </w:tc>
        <w:tc>
          <w:tcPr>
            <w:tcW w:w="1986" w:type="dxa"/>
            <w:tcBorders>
              <w:top w:val="single" w:sz="6" w:space="0" w:color="auto"/>
              <w:left w:val="single" w:sz="6" w:space="0" w:color="auto"/>
              <w:bottom w:val="single" w:sz="6" w:space="0" w:color="auto"/>
              <w:right w:val="single" w:sz="6" w:space="0" w:color="auto"/>
            </w:tcBorders>
            <w:vAlign w:val="center"/>
          </w:tcPr>
          <w:p w14:paraId="769C29B0" w14:textId="77777777" w:rsidR="00C870B4" w:rsidRPr="00C870B4" w:rsidRDefault="00C870B4" w:rsidP="00C870B4">
            <w:pPr>
              <w:widowControl w:val="0"/>
              <w:spacing w:after="0" w:line="240" w:lineRule="auto"/>
              <w:ind w:firstLine="567"/>
              <w:jc w:val="center"/>
              <w:rPr>
                <w:rFonts w:ascii="Times New Roman" w:hAnsi="Times New Roman"/>
                <w:sz w:val="20"/>
                <w:szCs w:val="20"/>
                <w:lang w:eastAsia="ru-RU"/>
              </w:rPr>
            </w:pPr>
            <w:r w:rsidRPr="00C870B4">
              <w:rPr>
                <w:rFonts w:ascii="Times New Roman" w:hAnsi="Times New Roman"/>
                <w:sz w:val="20"/>
                <w:szCs w:val="20"/>
                <w:lang w:eastAsia="ru-RU"/>
              </w:rPr>
              <w:t>39360.8</w:t>
            </w:r>
          </w:p>
        </w:tc>
      </w:tr>
    </w:tbl>
    <w:p w14:paraId="4EE6916A" w14:textId="77777777" w:rsidR="00C870B4" w:rsidRPr="00C870B4" w:rsidRDefault="00C870B4" w:rsidP="00C870B4">
      <w:pPr>
        <w:widowControl w:val="0"/>
        <w:spacing w:after="0" w:line="240" w:lineRule="auto"/>
        <w:jc w:val="both"/>
        <w:rPr>
          <w:rFonts w:ascii="Courier New" w:hAnsi="Courier New" w:cs="Courier New"/>
          <w:color w:val="000000"/>
          <w:sz w:val="20"/>
          <w:szCs w:val="20"/>
          <w:lang w:eastAsia="ru-RU"/>
        </w:rPr>
      </w:pPr>
    </w:p>
    <w:p w14:paraId="7E6562F9" w14:textId="77777777" w:rsidR="00C870B4" w:rsidRPr="00C870B4" w:rsidRDefault="00C870B4" w:rsidP="00C87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r w:rsidRPr="00C870B4">
        <w:rPr>
          <w:rFonts w:ascii="Times New Roman" w:hAnsi="Times New Roman"/>
          <w:color w:val="000000"/>
          <w:sz w:val="20"/>
          <w:szCs w:val="20"/>
          <w:lang w:eastAsia="ru-RU"/>
        </w:rPr>
        <w:t xml:space="preserve"> </w:t>
      </w:r>
    </w:p>
    <w:p w14:paraId="2D3E95D3" w14:textId="77777777" w:rsidR="00C870B4" w:rsidRPr="00C870B4" w:rsidRDefault="00C870B4" w:rsidP="00C870B4">
      <w:pPr>
        <w:widowControl w:val="0"/>
        <w:spacing w:after="0" w:line="240" w:lineRule="auto"/>
        <w:jc w:val="center"/>
        <w:rPr>
          <w:rFonts w:ascii="Times New Roman" w:hAnsi="Times New Roman"/>
          <w:b/>
          <w:bCs/>
          <w:lang w:val="ru-RU" w:eastAsia="ru-RU"/>
        </w:rPr>
      </w:pPr>
      <w:r w:rsidRPr="00C870B4">
        <w:rPr>
          <w:rFonts w:ascii="Times New Roman" w:hAnsi="Times New Roman"/>
          <w:b/>
          <w:bCs/>
          <w:lang w:val="ru-RU" w:eastAsia="ru-RU"/>
        </w:rPr>
        <w:t xml:space="preserve">2. ЗВІТ ПРО ФІНАНСОВІ РЕЗУЛЬТАТИ </w:t>
      </w:r>
    </w:p>
    <w:p w14:paraId="550679CC" w14:textId="77777777" w:rsidR="00C870B4" w:rsidRPr="00C870B4" w:rsidRDefault="00C870B4" w:rsidP="00C870B4">
      <w:pPr>
        <w:widowControl w:val="0"/>
        <w:spacing w:after="0" w:line="240" w:lineRule="auto"/>
        <w:jc w:val="center"/>
        <w:rPr>
          <w:rFonts w:ascii="Times New Roman" w:hAnsi="Times New Roman"/>
          <w:b/>
          <w:bCs/>
          <w:color w:val="000000"/>
          <w:lang w:val="ru-RU" w:eastAsia="ru-RU"/>
        </w:rPr>
      </w:pPr>
      <w:r w:rsidRPr="00C870B4">
        <w:rPr>
          <w:rFonts w:ascii="Times New Roman" w:hAnsi="Times New Roman"/>
          <w:b/>
          <w:bCs/>
          <w:color w:val="000000"/>
          <w:lang w:val="en-US" w:eastAsia="ru-RU"/>
        </w:rPr>
        <w:t>за рік 2021</w:t>
      </w:r>
      <w:r w:rsidRPr="00C870B4">
        <w:rPr>
          <w:rFonts w:ascii="Times New Roman" w:hAnsi="Times New Roman"/>
          <w:b/>
          <w:bCs/>
          <w:color w:val="000000"/>
          <w:lang w:val="ru-RU" w:eastAsia="ru-RU"/>
        </w:rPr>
        <w:t xml:space="preserve"> </w:t>
      </w:r>
      <w:r w:rsidRPr="00C870B4">
        <w:rPr>
          <w:rFonts w:ascii="Times New Roman" w:hAnsi="Times New Roman"/>
          <w:b/>
          <w:bCs/>
          <w:color w:val="000000"/>
          <w:lang w:eastAsia="ru-RU"/>
        </w:rPr>
        <w:t xml:space="preserve"> </w:t>
      </w:r>
      <w:r w:rsidRPr="00C870B4">
        <w:rPr>
          <w:rFonts w:ascii="Times New Roman" w:hAnsi="Times New Roman"/>
          <w:b/>
          <w:bCs/>
          <w:color w:val="000000"/>
          <w:lang w:val="ru-RU" w:eastAsia="ru-RU"/>
        </w:rPr>
        <w:t>рік</w:t>
      </w:r>
    </w:p>
    <w:p w14:paraId="747B5F26" w14:textId="77777777" w:rsidR="00C870B4" w:rsidRPr="00C870B4" w:rsidRDefault="00C870B4" w:rsidP="00C870B4">
      <w:pPr>
        <w:widowControl w:val="0"/>
        <w:spacing w:after="0" w:line="240" w:lineRule="auto"/>
        <w:ind w:firstLine="567"/>
        <w:jc w:val="right"/>
        <w:rPr>
          <w:rFonts w:ascii="Arial Narrow" w:hAnsi="Arial Narrow" w:cs="Arial Narrow"/>
          <w:b/>
          <w:lang w:val="en-US" w:eastAsia="ru-RU"/>
        </w:rPr>
      </w:pPr>
      <w:r w:rsidRPr="00C870B4">
        <w:rPr>
          <w:rFonts w:ascii="Arial Narrow" w:hAnsi="Arial Narrow" w:cs="Arial Narrow"/>
          <w:b/>
          <w:lang w:val="ru-RU" w:eastAsia="ru-RU"/>
        </w:rPr>
        <w:t>Форма N 2-м</w:t>
      </w:r>
      <w:r w:rsidRPr="00C870B4">
        <w:rPr>
          <w:rFonts w:ascii="Arial Narrow" w:hAnsi="Arial Narrow" w:cs="Arial Narrow"/>
          <w:b/>
          <w:lang w:val="en-US" w:eastAsia="ru-RU"/>
        </w:rPr>
        <w:t>c</w:t>
      </w:r>
    </w:p>
    <w:tbl>
      <w:tblPr>
        <w:tblW w:w="0" w:type="auto"/>
        <w:tblInd w:w="6629" w:type="dxa"/>
        <w:tblLayout w:type="fixed"/>
        <w:tblLook w:val="00A0" w:firstRow="1" w:lastRow="0" w:firstColumn="1" w:lastColumn="0" w:noHBand="0" w:noVBand="0"/>
      </w:tblPr>
      <w:tblGrid>
        <w:gridCol w:w="2158"/>
        <w:gridCol w:w="1044"/>
      </w:tblGrid>
      <w:tr w:rsidR="00C870B4" w:rsidRPr="00C870B4" w14:paraId="7D7B3338" w14:textId="77777777" w:rsidTr="00D00BC8">
        <w:trPr>
          <w:trHeight w:val="190"/>
        </w:trPr>
        <w:tc>
          <w:tcPr>
            <w:tcW w:w="2158" w:type="dxa"/>
          </w:tcPr>
          <w:p w14:paraId="3BFE1F0E" w14:textId="77777777" w:rsidR="00C870B4" w:rsidRPr="00C870B4" w:rsidRDefault="00C870B4" w:rsidP="00C870B4">
            <w:pPr>
              <w:widowControl w:val="0"/>
              <w:spacing w:after="0" w:line="240" w:lineRule="auto"/>
              <w:jc w:val="center"/>
              <w:rPr>
                <w:rFonts w:ascii="Arial Narrow" w:hAnsi="Arial Narrow" w:cs="Arial Narrow"/>
                <w:lang w:eastAsia="ru-RU"/>
              </w:rPr>
            </w:pPr>
            <w:r w:rsidRPr="00C870B4">
              <w:rPr>
                <w:rFonts w:ascii="Arial Narrow" w:hAnsi="Arial Narrow" w:cs="Arial Narrow"/>
                <w:lang w:eastAsia="ru-RU"/>
              </w:rPr>
              <w:lastRenderedPageBreak/>
              <w:t>Код за ДКУД</w:t>
            </w:r>
          </w:p>
        </w:tc>
        <w:tc>
          <w:tcPr>
            <w:tcW w:w="1044" w:type="dxa"/>
          </w:tcPr>
          <w:p w14:paraId="1EFA2571" w14:textId="77777777" w:rsidR="00C870B4" w:rsidRPr="00C870B4" w:rsidRDefault="00C870B4" w:rsidP="00C870B4">
            <w:pPr>
              <w:widowControl w:val="0"/>
              <w:spacing w:after="0" w:line="240" w:lineRule="auto"/>
              <w:rPr>
                <w:rFonts w:ascii="Arial Narrow" w:hAnsi="Arial Narrow" w:cs="Arial Narrow"/>
                <w:lang w:eastAsia="ru-RU"/>
              </w:rPr>
            </w:pPr>
            <w:r w:rsidRPr="00C870B4">
              <w:rPr>
                <w:rFonts w:ascii="Arial Narrow" w:hAnsi="Arial Narrow" w:cs="Arial Narrow"/>
                <w:lang w:eastAsia="ru-RU"/>
              </w:rPr>
              <w:t>1801007</w:t>
            </w:r>
          </w:p>
        </w:tc>
      </w:tr>
    </w:tbl>
    <w:p w14:paraId="7A68DD02" w14:textId="77777777" w:rsidR="00C870B4" w:rsidRPr="00C870B4" w:rsidRDefault="00C870B4" w:rsidP="00C870B4">
      <w:pPr>
        <w:widowControl w:val="0"/>
        <w:spacing w:after="0" w:line="240" w:lineRule="auto"/>
        <w:jc w:val="center"/>
        <w:rPr>
          <w:rFonts w:ascii="Arial Narrow" w:hAnsi="Arial Narrow" w:cs="Arial Narrow"/>
          <w:b/>
          <w:bCs/>
          <w:sz w:val="20"/>
          <w:szCs w:val="20"/>
          <w:lang w:val="ru-RU" w:eastAsia="ru-RU"/>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C870B4" w:rsidRPr="00C870B4" w14:paraId="0F0F4957" w14:textId="77777777" w:rsidTr="00D00BC8">
        <w:tc>
          <w:tcPr>
            <w:tcW w:w="5670" w:type="dxa"/>
            <w:tcBorders>
              <w:top w:val="single" w:sz="4" w:space="0" w:color="auto"/>
              <w:left w:val="single" w:sz="4" w:space="0" w:color="auto"/>
              <w:bottom w:val="single" w:sz="4" w:space="0" w:color="auto"/>
              <w:right w:val="single" w:sz="4" w:space="0" w:color="auto"/>
            </w:tcBorders>
            <w:vAlign w:val="center"/>
          </w:tcPr>
          <w:p w14:paraId="23F384B3" w14:textId="77777777" w:rsidR="00C870B4" w:rsidRPr="00C870B4" w:rsidRDefault="00C870B4" w:rsidP="00C870B4">
            <w:pPr>
              <w:widowControl w:val="0"/>
              <w:spacing w:after="0" w:line="240" w:lineRule="auto"/>
              <w:jc w:val="center"/>
              <w:rPr>
                <w:rFonts w:ascii="Times New Roman" w:hAnsi="Times New Roman"/>
                <w:b/>
                <w:bCs/>
                <w:sz w:val="20"/>
                <w:szCs w:val="20"/>
                <w:lang w:eastAsia="ru-RU"/>
              </w:rPr>
            </w:pPr>
            <w:r w:rsidRPr="00C870B4">
              <w:rPr>
                <w:rFonts w:ascii="Times New Roman" w:hAnsi="Times New Roman"/>
                <w:b/>
                <w:bCs/>
                <w:sz w:val="20"/>
                <w:szCs w:val="20"/>
                <w:lang w:eastAsia="ru-RU"/>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14:paraId="50367AF4" w14:textId="77777777" w:rsidR="00C870B4" w:rsidRPr="00C870B4" w:rsidRDefault="00C870B4" w:rsidP="00C870B4">
            <w:pPr>
              <w:widowControl w:val="0"/>
              <w:spacing w:after="0" w:line="240" w:lineRule="auto"/>
              <w:jc w:val="center"/>
              <w:rPr>
                <w:rFonts w:ascii="Times New Roman" w:hAnsi="Times New Roman"/>
                <w:b/>
                <w:bCs/>
                <w:sz w:val="20"/>
                <w:szCs w:val="20"/>
                <w:lang w:eastAsia="ru-RU"/>
              </w:rPr>
            </w:pPr>
            <w:r w:rsidRPr="00C870B4">
              <w:rPr>
                <w:rFonts w:ascii="Times New Roman" w:hAnsi="Times New Roman"/>
                <w:b/>
                <w:bCs/>
                <w:sz w:val="20"/>
                <w:szCs w:val="20"/>
                <w:lang w:eastAsia="ru-RU"/>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14:paraId="5517B7C2" w14:textId="77777777" w:rsidR="00C870B4" w:rsidRPr="00C870B4" w:rsidRDefault="00C870B4" w:rsidP="00C870B4">
            <w:pPr>
              <w:widowControl w:val="0"/>
              <w:spacing w:after="0" w:line="240" w:lineRule="auto"/>
              <w:jc w:val="center"/>
              <w:rPr>
                <w:rFonts w:ascii="Times New Roman" w:hAnsi="Times New Roman"/>
                <w:b/>
                <w:bCs/>
                <w:sz w:val="20"/>
                <w:szCs w:val="20"/>
                <w:lang w:eastAsia="ru-RU"/>
              </w:rPr>
            </w:pPr>
            <w:r w:rsidRPr="00C870B4">
              <w:rPr>
                <w:rFonts w:ascii="Times New Roman" w:hAnsi="Times New Roman"/>
                <w:b/>
                <w:bCs/>
                <w:sz w:val="20"/>
                <w:szCs w:val="20"/>
                <w:lang w:eastAsia="ru-RU"/>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14:paraId="09F17482" w14:textId="77777777" w:rsidR="00C870B4" w:rsidRPr="00C870B4" w:rsidRDefault="00C870B4" w:rsidP="00C870B4">
            <w:pPr>
              <w:widowControl w:val="0"/>
              <w:spacing w:after="0" w:line="240" w:lineRule="auto"/>
              <w:jc w:val="center"/>
              <w:rPr>
                <w:rFonts w:ascii="Times New Roman" w:hAnsi="Times New Roman"/>
                <w:b/>
                <w:bCs/>
                <w:sz w:val="20"/>
                <w:szCs w:val="20"/>
                <w:lang w:eastAsia="ru-RU"/>
              </w:rPr>
            </w:pPr>
            <w:r w:rsidRPr="00C870B4">
              <w:rPr>
                <w:rFonts w:ascii="Times New Roman" w:hAnsi="Times New Roman"/>
                <w:b/>
                <w:bCs/>
                <w:sz w:val="20"/>
                <w:szCs w:val="20"/>
                <w:lang w:eastAsia="ru-RU"/>
              </w:rPr>
              <w:t>За аналогічний період попереднього року</w:t>
            </w:r>
          </w:p>
        </w:tc>
      </w:tr>
      <w:tr w:rsidR="00C870B4" w:rsidRPr="00C870B4" w14:paraId="1FB10A58" w14:textId="77777777" w:rsidTr="00D00BC8">
        <w:tc>
          <w:tcPr>
            <w:tcW w:w="5670" w:type="dxa"/>
            <w:tcBorders>
              <w:top w:val="single" w:sz="4" w:space="0" w:color="auto"/>
              <w:left w:val="single" w:sz="4" w:space="0" w:color="auto"/>
              <w:bottom w:val="single" w:sz="4" w:space="0" w:color="auto"/>
              <w:right w:val="single" w:sz="4" w:space="0" w:color="auto"/>
            </w:tcBorders>
          </w:tcPr>
          <w:p w14:paraId="587D453A" w14:textId="77777777" w:rsidR="00C870B4" w:rsidRPr="00C870B4" w:rsidRDefault="00C870B4" w:rsidP="00C870B4">
            <w:pPr>
              <w:widowControl w:val="0"/>
              <w:spacing w:after="0" w:line="240" w:lineRule="auto"/>
              <w:jc w:val="center"/>
              <w:rPr>
                <w:rFonts w:ascii="Times New Roman" w:hAnsi="Times New Roman"/>
                <w:b/>
                <w:bCs/>
                <w:sz w:val="20"/>
                <w:szCs w:val="20"/>
                <w:lang w:eastAsia="ru-RU"/>
              </w:rPr>
            </w:pPr>
            <w:r w:rsidRPr="00C870B4">
              <w:rPr>
                <w:rFonts w:ascii="Times New Roman" w:hAnsi="Times New Roman"/>
                <w:b/>
                <w:bCs/>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Pr>
          <w:p w14:paraId="58D5ABDE" w14:textId="77777777" w:rsidR="00C870B4" w:rsidRPr="00C870B4" w:rsidRDefault="00C870B4" w:rsidP="00C870B4">
            <w:pPr>
              <w:widowControl w:val="0"/>
              <w:spacing w:after="0" w:line="240" w:lineRule="auto"/>
              <w:jc w:val="center"/>
              <w:rPr>
                <w:rFonts w:ascii="Times New Roman" w:hAnsi="Times New Roman"/>
                <w:b/>
                <w:bCs/>
                <w:sz w:val="20"/>
                <w:szCs w:val="20"/>
                <w:lang w:eastAsia="ru-RU"/>
              </w:rPr>
            </w:pPr>
            <w:r w:rsidRPr="00C870B4">
              <w:rPr>
                <w:rFonts w:ascii="Times New Roman" w:hAnsi="Times New Roman"/>
                <w:b/>
                <w:bCs/>
                <w:sz w:val="20"/>
                <w:szCs w:val="20"/>
                <w:lang w:eastAsia="ru-RU"/>
              </w:rPr>
              <w:t>2</w:t>
            </w:r>
          </w:p>
        </w:tc>
        <w:tc>
          <w:tcPr>
            <w:tcW w:w="1560" w:type="dxa"/>
            <w:tcBorders>
              <w:top w:val="single" w:sz="4" w:space="0" w:color="auto"/>
              <w:left w:val="single" w:sz="4" w:space="0" w:color="auto"/>
              <w:bottom w:val="single" w:sz="4" w:space="0" w:color="auto"/>
              <w:right w:val="single" w:sz="4" w:space="0" w:color="auto"/>
            </w:tcBorders>
          </w:tcPr>
          <w:p w14:paraId="182F4FC6" w14:textId="77777777" w:rsidR="00C870B4" w:rsidRPr="00C870B4" w:rsidRDefault="00C870B4" w:rsidP="00C870B4">
            <w:pPr>
              <w:widowControl w:val="0"/>
              <w:spacing w:after="0" w:line="240" w:lineRule="auto"/>
              <w:jc w:val="center"/>
              <w:rPr>
                <w:rFonts w:ascii="Times New Roman" w:hAnsi="Times New Roman"/>
                <w:b/>
                <w:bCs/>
                <w:sz w:val="20"/>
                <w:szCs w:val="20"/>
                <w:lang w:eastAsia="ru-RU"/>
              </w:rPr>
            </w:pPr>
            <w:r w:rsidRPr="00C870B4">
              <w:rPr>
                <w:rFonts w:ascii="Times New Roman" w:hAnsi="Times New Roman"/>
                <w:b/>
                <w:bCs/>
                <w:sz w:val="20"/>
                <w:szCs w:val="20"/>
                <w:lang w:eastAsia="ru-RU"/>
              </w:rPr>
              <w:t>3</w:t>
            </w:r>
          </w:p>
        </w:tc>
        <w:tc>
          <w:tcPr>
            <w:tcW w:w="1559" w:type="dxa"/>
            <w:tcBorders>
              <w:top w:val="single" w:sz="4" w:space="0" w:color="auto"/>
              <w:left w:val="single" w:sz="4" w:space="0" w:color="auto"/>
              <w:bottom w:val="single" w:sz="4" w:space="0" w:color="auto"/>
              <w:right w:val="single" w:sz="4" w:space="0" w:color="auto"/>
            </w:tcBorders>
          </w:tcPr>
          <w:p w14:paraId="6A141686" w14:textId="77777777" w:rsidR="00C870B4" w:rsidRPr="00C870B4" w:rsidRDefault="00C870B4" w:rsidP="00C870B4">
            <w:pPr>
              <w:widowControl w:val="0"/>
              <w:spacing w:after="0" w:line="240" w:lineRule="auto"/>
              <w:jc w:val="center"/>
              <w:rPr>
                <w:rFonts w:ascii="Times New Roman" w:hAnsi="Times New Roman"/>
                <w:b/>
                <w:bCs/>
                <w:sz w:val="20"/>
                <w:szCs w:val="20"/>
                <w:lang w:eastAsia="ru-RU"/>
              </w:rPr>
            </w:pPr>
            <w:r w:rsidRPr="00C870B4">
              <w:rPr>
                <w:rFonts w:ascii="Times New Roman" w:hAnsi="Times New Roman"/>
                <w:b/>
                <w:bCs/>
                <w:sz w:val="20"/>
                <w:szCs w:val="20"/>
                <w:lang w:eastAsia="ru-RU"/>
              </w:rPr>
              <w:t>4</w:t>
            </w:r>
          </w:p>
        </w:tc>
      </w:tr>
      <w:tr w:rsidR="00C870B4" w:rsidRPr="00C870B4" w14:paraId="383A9CF9" w14:textId="77777777" w:rsidTr="00D00BC8">
        <w:tc>
          <w:tcPr>
            <w:tcW w:w="5670" w:type="dxa"/>
            <w:tcBorders>
              <w:top w:val="single" w:sz="4" w:space="0" w:color="auto"/>
              <w:left w:val="single" w:sz="4" w:space="0" w:color="auto"/>
              <w:bottom w:val="single" w:sz="4" w:space="0" w:color="auto"/>
              <w:right w:val="single" w:sz="4" w:space="0" w:color="auto"/>
            </w:tcBorders>
          </w:tcPr>
          <w:p w14:paraId="65E68884" w14:textId="77777777" w:rsidR="00C870B4" w:rsidRPr="00C870B4" w:rsidRDefault="00C870B4" w:rsidP="00C870B4">
            <w:pPr>
              <w:widowControl w:val="0"/>
              <w:spacing w:after="0" w:line="240" w:lineRule="auto"/>
              <w:rPr>
                <w:rFonts w:ascii="Times New Roman" w:hAnsi="Times New Roman"/>
                <w:sz w:val="20"/>
                <w:szCs w:val="20"/>
                <w:lang w:eastAsia="ru-RU"/>
              </w:rPr>
            </w:pPr>
            <w:r w:rsidRPr="00C870B4">
              <w:rPr>
                <w:rFonts w:ascii="Times New Roman" w:hAnsi="Times New Roman"/>
                <w:sz w:val="20"/>
                <w:szCs w:val="20"/>
                <w:lang w:eastAsia="ru-RU"/>
              </w:rPr>
              <w:t>Чистий дохід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14:paraId="581012C8" w14:textId="77777777" w:rsidR="00C870B4" w:rsidRPr="00C870B4" w:rsidRDefault="00C870B4" w:rsidP="00C870B4">
            <w:pPr>
              <w:widowControl w:val="0"/>
              <w:spacing w:after="0" w:line="240" w:lineRule="auto"/>
              <w:jc w:val="center"/>
              <w:rPr>
                <w:rFonts w:ascii="Times New Roman" w:hAnsi="Times New Roman"/>
                <w:sz w:val="20"/>
                <w:szCs w:val="20"/>
                <w:lang w:eastAsia="ru-RU"/>
              </w:rPr>
            </w:pPr>
            <w:r w:rsidRPr="00C870B4">
              <w:rPr>
                <w:rFonts w:ascii="Times New Roman" w:hAnsi="Times New Roman"/>
                <w:sz w:val="20"/>
                <w:szCs w:val="20"/>
                <w:lang w:eastAsia="ru-RU"/>
              </w:rPr>
              <w:t>2000</w:t>
            </w:r>
          </w:p>
        </w:tc>
        <w:tc>
          <w:tcPr>
            <w:tcW w:w="1560" w:type="dxa"/>
            <w:tcBorders>
              <w:top w:val="single" w:sz="4" w:space="0" w:color="auto"/>
              <w:left w:val="single" w:sz="4" w:space="0" w:color="auto"/>
              <w:bottom w:val="single" w:sz="4" w:space="0" w:color="auto"/>
              <w:right w:val="single" w:sz="4" w:space="0" w:color="auto"/>
            </w:tcBorders>
            <w:vAlign w:val="center"/>
          </w:tcPr>
          <w:p w14:paraId="7BAD72E5" w14:textId="77777777" w:rsidR="00C870B4" w:rsidRPr="00C870B4" w:rsidRDefault="00C870B4" w:rsidP="00C870B4">
            <w:pPr>
              <w:widowControl w:val="0"/>
              <w:spacing w:after="0" w:line="240" w:lineRule="auto"/>
              <w:jc w:val="center"/>
              <w:rPr>
                <w:rFonts w:ascii="Times New Roman" w:hAnsi="Times New Roman"/>
                <w:sz w:val="20"/>
                <w:szCs w:val="20"/>
                <w:lang w:val="en-US" w:eastAsia="ru-RU"/>
              </w:rPr>
            </w:pPr>
            <w:r w:rsidRPr="00C870B4">
              <w:rPr>
                <w:rFonts w:ascii="Times New Roman" w:hAnsi="Times New Roman"/>
                <w:sz w:val="20"/>
                <w:szCs w:val="20"/>
                <w:lang w:val="en-US" w:eastAsia="ru-RU"/>
              </w:rPr>
              <w:t>9444.6</w:t>
            </w:r>
          </w:p>
        </w:tc>
        <w:tc>
          <w:tcPr>
            <w:tcW w:w="1559" w:type="dxa"/>
            <w:tcBorders>
              <w:top w:val="single" w:sz="4" w:space="0" w:color="auto"/>
              <w:left w:val="single" w:sz="4" w:space="0" w:color="auto"/>
              <w:bottom w:val="single" w:sz="4" w:space="0" w:color="auto"/>
              <w:right w:val="single" w:sz="4" w:space="0" w:color="auto"/>
            </w:tcBorders>
            <w:vAlign w:val="center"/>
          </w:tcPr>
          <w:p w14:paraId="481DBF24" w14:textId="77777777" w:rsidR="00C870B4" w:rsidRPr="00C870B4" w:rsidRDefault="00C870B4" w:rsidP="00C870B4">
            <w:pPr>
              <w:widowControl w:val="0"/>
              <w:spacing w:after="0" w:line="240" w:lineRule="auto"/>
              <w:jc w:val="center"/>
              <w:rPr>
                <w:rFonts w:ascii="Times New Roman" w:hAnsi="Times New Roman"/>
                <w:sz w:val="20"/>
                <w:szCs w:val="20"/>
                <w:lang w:eastAsia="ru-RU"/>
              </w:rPr>
            </w:pPr>
            <w:r w:rsidRPr="00C870B4">
              <w:rPr>
                <w:rFonts w:ascii="Times New Roman" w:hAnsi="Times New Roman"/>
                <w:sz w:val="20"/>
                <w:szCs w:val="20"/>
                <w:lang w:val="en-US" w:eastAsia="ru-RU"/>
              </w:rPr>
              <w:t>8256.5</w:t>
            </w:r>
          </w:p>
        </w:tc>
      </w:tr>
      <w:tr w:rsidR="00C870B4" w:rsidRPr="00C870B4" w14:paraId="08E92FBE" w14:textId="77777777" w:rsidTr="00D00BC8">
        <w:tc>
          <w:tcPr>
            <w:tcW w:w="5670" w:type="dxa"/>
            <w:tcBorders>
              <w:top w:val="single" w:sz="4" w:space="0" w:color="auto"/>
              <w:left w:val="single" w:sz="4" w:space="0" w:color="auto"/>
              <w:bottom w:val="single" w:sz="4" w:space="0" w:color="auto"/>
              <w:right w:val="single" w:sz="4" w:space="0" w:color="auto"/>
            </w:tcBorders>
          </w:tcPr>
          <w:p w14:paraId="3BA4CE94" w14:textId="77777777" w:rsidR="00C870B4" w:rsidRPr="00C870B4" w:rsidRDefault="00C870B4" w:rsidP="00C870B4">
            <w:pPr>
              <w:widowControl w:val="0"/>
              <w:spacing w:after="0" w:line="240" w:lineRule="auto"/>
              <w:rPr>
                <w:rFonts w:ascii="Times New Roman" w:hAnsi="Times New Roman"/>
                <w:sz w:val="20"/>
                <w:szCs w:val="20"/>
                <w:lang w:eastAsia="ru-RU"/>
              </w:rPr>
            </w:pPr>
            <w:r w:rsidRPr="00C870B4">
              <w:rPr>
                <w:rFonts w:ascii="Times New Roman" w:hAnsi="Times New Roman"/>
                <w:sz w:val="20"/>
                <w:szCs w:val="20"/>
                <w:lang w:eastAsia="ru-RU"/>
              </w:rPr>
              <w:t>Інші доходи</w:t>
            </w:r>
          </w:p>
        </w:tc>
        <w:tc>
          <w:tcPr>
            <w:tcW w:w="1134" w:type="dxa"/>
            <w:tcBorders>
              <w:top w:val="single" w:sz="4" w:space="0" w:color="auto"/>
              <w:left w:val="single" w:sz="4" w:space="0" w:color="auto"/>
              <w:bottom w:val="single" w:sz="4" w:space="0" w:color="auto"/>
              <w:right w:val="single" w:sz="4" w:space="0" w:color="auto"/>
            </w:tcBorders>
          </w:tcPr>
          <w:p w14:paraId="3C95E09A" w14:textId="77777777" w:rsidR="00C870B4" w:rsidRPr="00C870B4" w:rsidRDefault="00C870B4" w:rsidP="00C870B4">
            <w:pPr>
              <w:widowControl w:val="0"/>
              <w:spacing w:after="0" w:line="240" w:lineRule="auto"/>
              <w:jc w:val="center"/>
              <w:rPr>
                <w:rFonts w:ascii="Times New Roman" w:hAnsi="Times New Roman"/>
                <w:sz w:val="20"/>
                <w:szCs w:val="20"/>
                <w:lang w:eastAsia="ru-RU"/>
              </w:rPr>
            </w:pPr>
            <w:r w:rsidRPr="00C870B4">
              <w:rPr>
                <w:rFonts w:ascii="Times New Roman" w:hAnsi="Times New Roman"/>
                <w:sz w:val="20"/>
                <w:szCs w:val="20"/>
                <w:lang w:eastAsia="ru-RU"/>
              </w:rPr>
              <w:t>2</w:t>
            </w:r>
            <w:r w:rsidRPr="00C870B4">
              <w:rPr>
                <w:rFonts w:ascii="Times New Roman" w:hAnsi="Times New Roman"/>
                <w:sz w:val="20"/>
                <w:szCs w:val="20"/>
                <w:lang w:val="en-US" w:eastAsia="ru-RU"/>
              </w:rPr>
              <w:t>16</w:t>
            </w:r>
            <w:r w:rsidRPr="00C870B4">
              <w:rPr>
                <w:rFonts w:ascii="Times New Roman" w:hAnsi="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vAlign w:val="center"/>
          </w:tcPr>
          <w:p w14:paraId="5CD64FCE" w14:textId="77777777" w:rsidR="00C870B4" w:rsidRPr="00C870B4" w:rsidRDefault="00C870B4" w:rsidP="00C870B4">
            <w:pPr>
              <w:widowControl w:val="0"/>
              <w:spacing w:after="0" w:line="240" w:lineRule="auto"/>
              <w:jc w:val="center"/>
              <w:rPr>
                <w:rFonts w:ascii="Times New Roman" w:hAnsi="Times New Roman"/>
                <w:sz w:val="20"/>
                <w:szCs w:val="20"/>
                <w:lang w:val="en-US" w:eastAsia="ru-RU"/>
              </w:rPr>
            </w:pPr>
            <w:r w:rsidRPr="00C870B4">
              <w:rPr>
                <w:rFonts w:ascii="Times New Roman" w:hAnsi="Times New Roman"/>
                <w:sz w:val="20"/>
                <w:szCs w:val="20"/>
                <w:lang w:val="en-US"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14:paraId="24C08634" w14:textId="77777777" w:rsidR="00C870B4" w:rsidRPr="00C870B4" w:rsidRDefault="00C870B4" w:rsidP="00C870B4">
            <w:pPr>
              <w:widowControl w:val="0"/>
              <w:spacing w:after="0" w:line="240" w:lineRule="auto"/>
              <w:jc w:val="center"/>
              <w:rPr>
                <w:rFonts w:ascii="Times New Roman" w:hAnsi="Times New Roman"/>
                <w:sz w:val="20"/>
                <w:szCs w:val="20"/>
                <w:lang w:eastAsia="ru-RU"/>
              </w:rPr>
            </w:pPr>
            <w:r w:rsidRPr="00C870B4">
              <w:rPr>
                <w:rFonts w:ascii="Times New Roman" w:hAnsi="Times New Roman"/>
                <w:sz w:val="20"/>
                <w:szCs w:val="20"/>
                <w:lang w:val="en-US" w:eastAsia="ru-RU"/>
              </w:rPr>
              <w:t>47.8</w:t>
            </w:r>
          </w:p>
        </w:tc>
      </w:tr>
      <w:tr w:rsidR="00C870B4" w:rsidRPr="00C870B4" w14:paraId="7639A699" w14:textId="77777777" w:rsidTr="00D00BC8">
        <w:tc>
          <w:tcPr>
            <w:tcW w:w="5670" w:type="dxa"/>
            <w:tcBorders>
              <w:top w:val="single" w:sz="4" w:space="0" w:color="auto"/>
              <w:left w:val="single" w:sz="4" w:space="0" w:color="auto"/>
              <w:bottom w:val="single" w:sz="4" w:space="0" w:color="auto"/>
              <w:right w:val="single" w:sz="4" w:space="0" w:color="auto"/>
            </w:tcBorders>
          </w:tcPr>
          <w:p w14:paraId="74D93DFF" w14:textId="77777777" w:rsidR="00C870B4" w:rsidRPr="00C870B4" w:rsidRDefault="00C870B4" w:rsidP="00C870B4">
            <w:pPr>
              <w:widowControl w:val="0"/>
              <w:spacing w:after="0" w:line="240" w:lineRule="auto"/>
              <w:rPr>
                <w:rFonts w:ascii="Times New Roman" w:hAnsi="Times New Roman"/>
                <w:sz w:val="20"/>
                <w:szCs w:val="20"/>
                <w:lang w:eastAsia="ru-RU"/>
              </w:rPr>
            </w:pPr>
            <w:r w:rsidRPr="00C870B4">
              <w:rPr>
                <w:rFonts w:ascii="Times New Roman" w:hAnsi="Times New Roman"/>
                <w:b/>
                <w:sz w:val="20"/>
                <w:szCs w:val="20"/>
                <w:lang w:eastAsia="ru-RU"/>
              </w:rPr>
              <w:t>Разом доходи</w:t>
            </w:r>
            <w:r w:rsidRPr="00C870B4">
              <w:rPr>
                <w:rFonts w:ascii="Times New Roman" w:hAnsi="Times New Roman"/>
                <w:sz w:val="20"/>
                <w:szCs w:val="20"/>
                <w:lang w:eastAsia="ru-RU"/>
              </w:rPr>
              <w:t xml:space="preserve"> </w:t>
            </w:r>
            <w:r w:rsidRPr="00C870B4">
              <w:rPr>
                <w:rFonts w:ascii="Times New Roman" w:hAnsi="Times New Roman"/>
                <w:b/>
                <w:sz w:val="20"/>
                <w:szCs w:val="20"/>
                <w:lang w:eastAsia="ru-RU"/>
              </w:rPr>
              <w:t>( 2000 + 21</w:t>
            </w:r>
            <w:r w:rsidRPr="00C870B4">
              <w:rPr>
                <w:rFonts w:ascii="Times New Roman" w:hAnsi="Times New Roman"/>
                <w:b/>
                <w:sz w:val="20"/>
                <w:szCs w:val="20"/>
                <w:lang w:val="en-US" w:eastAsia="ru-RU"/>
              </w:rPr>
              <w:t>60</w:t>
            </w:r>
            <w:r w:rsidRPr="00C870B4">
              <w:rPr>
                <w:rFonts w:ascii="Times New Roman" w:hAnsi="Times New Roman"/>
                <w:b/>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14:paraId="4D2C65C2" w14:textId="77777777" w:rsidR="00C870B4" w:rsidRPr="00C870B4" w:rsidRDefault="00C870B4" w:rsidP="00C870B4">
            <w:pPr>
              <w:widowControl w:val="0"/>
              <w:spacing w:after="0" w:line="240" w:lineRule="auto"/>
              <w:jc w:val="center"/>
              <w:rPr>
                <w:rFonts w:ascii="Times New Roman" w:hAnsi="Times New Roman"/>
                <w:sz w:val="20"/>
                <w:szCs w:val="20"/>
                <w:lang w:eastAsia="ru-RU"/>
              </w:rPr>
            </w:pPr>
            <w:r w:rsidRPr="00C870B4">
              <w:rPr>
                <w:rFonts w:ascii="Times New Roman" w:hAnsi="Times New Roman"/>
                <w:sz w:val="20"/>
                <w:szCs w:val="20"/>
                <w:lang w:eastAsia="ru-RU"/>
              </w:rPr>
              <w:t>2280</w:t>
            </w:r>
          </w:p>
        </w:tc>
        <w:tc>
          <w:tcPr>
            <w:tcW w:w="1560" w:type="dxa"/>
            <w:tcBorders>
              <w:top w:val="single" w:sz="4" w:space="0" w:color="auto"/>
              <w:left w:val="single" w:sz="4" w:space="0" w:color="auto"/>
              <w:bottom w:val="single" w:sz="4" w:space="0" w:color="auto"/>
              <w:right w:val="single" w:sz="4" w:space="0" w:color="auto"/>
            </w:tcBorders>
            <w:vAlign w:val="center"/>
          </w:tcPr>
          <w:p w14:paraId="3B48A2B6" w14:textId="77777777" w:rsidR="00C870B4" w:rsidRPr="00C870B4" w:rsidRDefault="00C870B4" w:rsidP="00C870B4">
            <w:pPr>
              <w:widowControl w:val="0"/>
              <w:spacing w:after="0" w:line="240" w:lineRule="auto"/>
              <w:jc w:val="center"/>
              <w:rPr>
                <w:rFonts w:ascii="Times New Roman" w:hAnsi="Times New Roman"/>
                <w:sz w:val="20"/>
                <w:szCs w:val="20"/>
                <w:lang w:val="en-US" w:eastAsia="ru-RU"/>
              </w:rPr>
            </w:pPr>
            <w:r w:rsidRPr="00C870B4">
              <w:rPr>
                <w:rFonts w:ascii="Times New Roman" w:hAnsi="Times New Roman"/>
                <w:sz w:val="20"/>
                <w:szCs w:val="20"/>
                <w:lang w:val="en-US" w:eastAsia="ru-RU"/>
              </w:rPr>
              <w:t>9444.6</w:t>
            </w:r>
          </w:p>
        </w:tc>
        <w:tc>
          <w:tcPr>
            <w:tcW w:w="1559" w:type="dxa"/>
            <w:tcBorders>
              <w:top w:val="single" w:sz="4" w:space="0" w:color="auto"/>
              <w:left w:val="single" w:sz="4" w:space="0" w:color="auto"/>
              <w:bottom w:val="single" w:sz="4" w:space="0" w:color="auto"/>
              <w:right w:val="single" w:sz="4" w:space="0" w:color="auto"/>
            </w:tcBorders>
            <w:vAlign w:val="center"/>
          </w:tcPr>
          <w:p w14:paraId="6C96F4C9" w14:textId="77777777" w:rsidR="00C870B4" w:rsidRPr="00C870B4" w:rsidRDefault="00C870B4" w:rsidP="00C870B4">
            <w:pPr>
              <w:widowControl w:val="0"/>
              <w:spacing w:after="0" w:line="240" w:lineRule="auto"/>
              <w:jc w:val="center"/>
              <w:rPr>
                <w:rFonts w:ascii="Times New Roman" w:hAnsi="Times New Roman"/>
                <w:sz w:val="20"/>
                <w:szCs w:val="20"/>
                <w:lang w:eastAsia="ru-RU"/>
              </w:rPr>
            </w:pPr>
            <w:r w:rsidRPr="00C870B4">
              <w:rPr>
                <w:rFonts w:ascii="Times New Roman" w:hAnsi="Times New Roman"/>
                <w:sz w:val="20"/>
                <w:szCs w:val="20"/>
                <w:lang w:val="en-US" w:eastAsia="ru-RU"/>
              </w:rPr>
              <w:t>8304.3</w:t>
            </w:r>
          </w:p>
        </w:tc>
      </w:tr>
      <w:tr w:rsidR="00C870B4" w:rsidRPr="00C870B4" w14:paraId="6746DE15" w14:textId="77777777" w:rsidTr="00D00BC8">
        <w:tc>
          <w:tcPr>
            <w:tcW w:w="5670" w:type="dxa"/>
            <w:tcBorders>
              <w:top w:val="single" w:sz="4" w:space="0" w:color="auto"/>
              <w:left w:val="single" w:sz="4" w:space="0" w:color="auto"/>
              <w:bottom w:val="single" w:sz="4" w:space="0" w:color="auto"/>
              <w:right w:val="single" w:sz="4" w:space="0" w:color="auto"/>
            </w:tcBorders>
          </w:tcPr>
          <w:p w14:paraId="1CB924DC" w14:textId="77777777" w:rsidR="00C870B4" w:rsidRPr="00C870B4" w:rsidRDefault="00C870B4" w:rsidP="00C87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eastAsia="ru-RU"/>
              </w:rPr>
            </w:pPr>
            <w:r w:rsidRPr="00C870B4">
              <w:rPr>
                <w:rFonts w:ascii="Times New Roman" w:hAnsi="Times New Roman"/>
                <w:color w:val="000000"/>
                <w:sz w:val="20"/>
                <w:szCs w:val="20"/>
                <w:lang w:val="ru-RU" w:eastAsia="ru-RU"/>
              </w:rPr>
              <w:t>Собівартість реалізованої</w:t>
            </w:r>
            <w:r w:rsidRPr="00C870B4">
              <w:rPr>
                <w:rFonts w:ascii="Times New Roman" w:hAnsi="Times New Roman"/>
                <w:color w:val="000000"/>
                <w:sz w:val="20"/>
                <w:szCs w:val="20"/>
                <w:lang w:eastAsia="ru-RU"/>
              </w:rPr>
              <w:t xml:space="preserve"> </w:t>
            </w:r>
            <w:r w:rsidRPr="00C870B4">
              <w:rPr>
                <w:rFonts w:ascii="Times New Roman" w:hAnsi="Times New Roman"/>
                <w:color w:val="000000"/>
                <w:sz w:val="20"/>
                <w:szCs w:val="20"/>
                <w:lang w:val="ru-RU" w:eastAsia="ru-RU"/>
              </w:rPr>
              <w:t>продукції (товарів, робіт,</w:t>
            </w:r>
            <w:r w:rsidRPr="00C870B4">
              <w:rPr>
                <w:rFonts w:ascii="Times New Roman" w:hAnsi="Times New Roman"/>
                <w:color w:val="000000"/>
                <w:sz w:val="20"/>
                <w:szCs w:val="20"/>
                <w:lang w:eastAsia="ru-RU"/>
              </w:rPr>
              <w:t>послуг)</w:t>
            </w:r>
          </w:p>
        </w:tc>
        <w:tc>
          <w:tcPr>
            <w:tcW w:w="1134" w:type="dxa"/>
            <w:tcBorders>
              <w:top w:val="single" w:sz="4" w:space="0" w:color="auto"/>
              <w:left w:val="single" w:sz="4" w:space="0" w:color="auto"/>
              <w:bottom w:val="single" w:sz="4" w:space="0" w:color="auto"/>
              <w:right w:val="single" w:sz="4" w:space="0" w:color="auto"/>
            </w:tcBorders>
          </w:tcPr>
          <w:p w14:paraId="05C7C758" w14:textId="77777777" w:rsidR="00C870B4" w:rsidRPr="00C870B4" w:rsidRDefault="00C870B4" w:rsidP="00C870B4">
            <w:pPr>
              <w:widowControl w:val="0"/>
              <w:spacing w:after="0" w:line="240" w:lineRule="auto"/>
              <w:jc w:val="center"/>
              <w:rPr>
                <w:rFonts w:ascii="Times New Roman" w:hAnsi="Times New Roman"/>
                <w:sz w:val="20"/>
                <w:szCs w:val="20"/>
                <w:lang w:eastAsia="ru-RU"/>
              </w:rPr>
            </w:pPr>
            <w:r w:rsidRPr="00C870B4">
              <w:rPr>
                <w:rFonts w:ascii="Times New Roman" w:hAnsi="Times New Roman"/>
                <w:sz w:val="20"/>
                <w:szCs w:val="20"/>
                <w:lang w:eastAsia="ru-RU"/>
              </w:rPr>
              <w:t>2050</w:t>
            </w:r>
          </w:p>
        </w:tc>
        <w:tc>
          <w:tcPr>
            <w:tcW w:w="1560" w:type="dxa"/>
            <w:tcBorders>
              <w:top w:val="single" w:sz="4" w:space="0" w:color="auto"/>
              <w:left w:val="single" w:sz="4" w:space="0" w:color="auto"/>
              <w:bottom w:val="single" w:sz="4" w:space="0" w:color="auto"/>
              <w:right w:val="single" w:sz="4" w:space="0" w:color="auto"/>
            </w:tcBorders>
            <w:vAlign w:val="center"/>
          </w:tcPr>
          <w:p w14:paraId="5C373004" w14:textId="77777777" w:rsidR="00C870B4" w:rsidRPr="00C870B4" w:rsidRDefault="00C870B4" w:rsidP="00C870B4">
            <w:pPr>
              <w:widowControl w:val="0"/>
              <w:spacing w:after="0" w:line="240" w:lineRule="auto"/>
              <w:jc w:val="center"/>
              <w:rPr>
                <w:rFonts w:ascii="Times New Roman" w:hAnsi="Times New Roman"/>
                <w:sz w:val="20"/>
                <w:szCs w:val="20"/>
                <w:lang w:val="en-US" w:eastAsia="ru-RU"/>
              </w:rPr>
            </w:pPr>
            <w:r w:rsidRPr="00C870B4">
              <w:rPr>
                <w:rFonts w:ascii="Times New Roman" w:hAnsi="Times New Roman"/>
                <w:sz w:val="20"/>
                <w:szCs w:val="20"/>
                <w:lang w:val="en-US" w:eastAsia="ru-RU"/>
              </w:rPr>
              <w:t>( 9228.0 )</w:t>
            </w:r>
          </w:p>
        </w:tc>
        <w:tc>
          <w:tcPr>
            <w:tcW w:w="1559" w:type="dxa"/>
            <w:tcBorders>
              <w:top w:val="single" w:sz="4" w:space="0" w:color="auto"/>
              <w:left w:val="single" w:sz="4" w:space="0" w:color="auto"/>
              <w:bottom w:val="single" w:sz="4" w:space="0" w:color="auto"/>
              <w:right w:val="single" w:sz="4" w:space="0" w:color="auto"/>
            </w:tcBorders>
            <w:vAlign w:val="center"/>
          </w:tcPr>
          <w:p w14:paraId="4C39FA5F" w14:textId="77777777" w:rsidR="00C870B4" w:rsidRPr="00C870B4" w:rsidRDefault="00C870B4" w:rsidP="00C870B4">
            <w:pPr>
              <w:widowControl w:val="0"/>
              <w:spacing w:after="0" w:line="240" w:lineRule="auto"/>
              <w:jc w:val="center"/>
              <w:rPr>
                <w:rFonts w:ascii="Times New Roman" w:hAnsi="Times New Roman"/>
                <w:sz w:val="20"/>
                <w:szCs w:val="20"/>
                <w:lang w:eastAsia="ru-RU"/>
              </w:rPr>
            </w:pPr>
            <w:r w:rsidRPr="00C870B4">
              <w:rPr>
                <w:rFonts w:ascii="Times New Roman" w:hAnsi="Times New Roman"/>
                <w:sz w:val="20"/>
                <w:szCs w:val="20"/>
                <w:lang w:val="en-US" w:eastAsia="ru-RU"/>
              </w:rPr>
              <w:t>( 7832.9 )</w:t>
            </w:r>
          </w:p>
        </w:tc>
      </w:tr>
      <w:tr w:rsidR="00C870B4" w:rsidRPr="00C870B4" w14:paraId="15155A25" w14:textId="77777777" w:rsidTr="00D00BC8">
        <w:tc>
          <w:tcPr>
            <w:tcW w:w="5670" w:type="dxa"/>
            <w:tcBorders>
              <w:top w:val="single" w:sz="4" w:space="0" w:color="auto"/>
              <w:left w:val="single" w:sz="4" w:space="0" w:color="auto"/>
              <w:bottom w:val="single" w:sz="4" w:space="0" w:color="auto"/>
              <w:right w:val="single" w:sz="4" w:space="0" w:color="auto"/>
            </w:tcBorders>
          </w:tcPr>
          <w:p w14:paraId="24C2C816" w14:textId="77777777" w:rsidR="00C870B4" w:rsidRPr="00C870B4" w:rsidRDefault="00C870B4" w:rsidP="00C870B4">
            <w:pPr>
              <w:widowControl w:val="0"/>
              <w:spacing w:after="0" w:line="240" w:lineRule="auto"/>
              <w:rPr>
                <w:rFonts w:ascii="Times New Roman" w:hAnsi="Times New Roman"/>
                <w:sz w:val="20"/>
                <w:szCs w:val="20"/>
                <w:lang w:eastAsia="ru-RU"/>
              </w:rPr>
            </w:pPr>
            <w:r w:rsidRPr="00C870B4">
              <w:rPr>
                <w:rFonts w:ascii="Times New Roman" w:hAnsi="Times New Roman"/>
                <w:sz w:val="20"/>
                <w:szCs w:val="20"/>
                <w:lang w:eastAsia="ru-RU"/>
              </w:rPr>
              <w:t>Інші витрати</w:t>
            </w:r>
          </w:p>
        </w:tc>
        <w:tc>
          <w:tcPr>
            <w:tcW w:w="1134" w:type="dxa"/>
            <w:tcBorders>
              <w:top w:val="single" w:sz="4" w:space="0" w:color="auto"/>
              <w:left w:val="single" w:sz="4" w:space="0" w:color="auto"/>
              <w:bottom w:val="single" w:sz="4" w:space="0" w:color="auto"/>
              <w:right w:val="single" w:sz="4" w:space="0" w:color="auto"/>
            </w:tcBorders>
          </w:tcPr>
          <w:p w14:paraId="5F82C284" w14:textId="77777777" w:rsidR="00C870B4" w:rsidRPr="00C870B4" w:rsidRDefault="00C870B4" w:rsidP="00C870B4">
            <w:pPr>
              <w:widowControl w:val="0"/>
              <w:spacing w:after="0" w:line="240" w:lineRule="auto"/>
              <w:jc w:val="center"/>
              <w:rPr>
                <w:rFonts w:ascii="Times New Roman" w:hAnsi="Times New Roman"/>
                <w:sz w:val="20"/>
                <w:szCs w:val="20"/>
                <w:lang w:val="en-US" w:eastAsia="ru-RU"/>
              </w:rPr>
            </w:pPr>
            <w:r w:rsidRPr="00C870B4">
              <w:rPr>
                <w:rFonts w:ascii="Times New Roman" w:hAnsi="Times New Roman"/>
                <w:sz w:val="20"/>
                <w:szCs w:val="20"/>
                <w:lang w:eastAsia="ru-RU"/>
              </w:rPr>
              <w:t>2</w:t>
            </w:r>
            <w:r w:rsidRPr="00C870B4">
              <w:rPr>
                <w:rFonts w:ascii="Times New Roman" w:hAnsi="Times New Roman"/>
                <w:sz w:val="20"/>
                <w:szCs w:val="20"/>
                <w:lang w:val="en-US" w:eastAsia="ru-RU"/>
              </w:rPr>
              <w:t>165</w:t>
            </w:r>
          </w:p>
        </w:tc>
        <w:tc>
          <w:tcPr>
            <w:tcW w:w="1560" w:type="dxa"/>
            <w:tcBorders>
              <w:top w:val="single" w:sz="4" w:space="0" w:color="auto"/>
              <w:left w:val="single" w:sz="4" w:space="0" w:color="auto"/>
              <w:bottom w:val="single" w:sz="4" w:space="0" w:color="auto"/>
              <w:right w:val="single" w:sz="4" w:space="0" w:color="auto"/>
            </w:tcBorders>
            <w:vAlign w:val="center"/>
          </w:tcPr>
          <w:p w14:paraId="366D2994" w14:textId="77777777" w:rsidR="00C870B4" w:rsidRPr="00C870B4" w:rsidRDefault="00C870B4" w:rsidP="00C870B4">
            <w:pPr>
              <w:widowControl w:val="0"/>
              <w:spacing w:after="0" w:line="240" w:lineRule="auto"/>
              <w:jc w:val="center"/>
              <w:rPr>
                <w:rFonts w:ascii="Times New Roman" w:hAnsi="Times New Roman"/>
                <w:sz w:val="20"/>
                <w:szCs w:val="20"/>
                <w:lang w:val="en-US" w:eastAsia="ru-RU"/>
              </w:rPr>
            </w:pPr>
            <w:r w:rsidRPr="00C870B4">
              <w:rPr>
                <w:rFonts w:ascii="Times New Roman" w:hAnsi="Times New Roman"/>
                <w:sz w:val="20"/>
                <w:szCs w:val="20"/>
                <w:lang w:val="en-US" w:eastAsia="ru-RU"/>
              </w:rPr>
              <w:t>( 212.2 )</w:t>
            </w:r>
          </w:p>
        </w:tc>
        <w:tc>
          <w:tcPr>
            <w:tcW w:w="1559" w:type="dxa"/>
            <w:tcBorders>
              <w:top w:val="single" w:sz="4" w:space="0" w:color="auto"/>
              <w:left w:val="single" w:sz="4" w:space="0" w:color="auto"/>
              <w:bottom w:val="single" w:sz="4" w:space="0" w:color="auto"/>
              <w:right w:val="single" w:sz="4" w:space="0" w:color="auto"/>
            </w:tcBorders>
            <w:vAlign w:val="center"/>
          </w:tcPr>
          <w:p w14:paraId="14E0F4A0" w14:textId="77777777" w:rsidR="00C870B4" w:rsidRPr="00C870B4" w:rsidRDefault="00C870B4" w:rsidP="00C870B4">
            <w:pPr>
              <w:widowControl w:val="0"/>
              <w:spacing w:after="0" w:line="240" w:lineRule="auto"/>
              <w:jc w:val="center"/>
              <w:rPr>
                <w:rFonts w:ascii="Times New Roman" w:hAnsi="Times New Roman"/>
                <w:sz w:val="20"/>
                <w:szCs w:val="20"/>
                <w:lang w:eastAsia="ru-RU"/>
              </w:rPr>
            </w:pPr>
            <w:r w:rsidRPr="00C870B4">
              <w:rPr>
                <w:rFonts w:ascii="Times New Roman" w:hAnsi="Times New Roman"/>
                <w:sz w:val="20"/>
                <w:szCs w:val="20"/>
                <w:lang w:val="en-US" w:eastAsia="ru-RU"/>
              </w:rPr>
              <w:t>( 465.1 )</w:t>
            </w:r>
          </w:p>
        </w:tc>
      </w:tr>
      <w:tr w:rsidR="00C870B4" w:rsidRPr="00C870B4" w14:paraId="4681CDCD" w14:textId="77777777" w:rsidTr="00D00BC8">
        <w:tc>
          <w:tcPr>
            <w:tcW w:w="5670" w:type="dxa"/>
            <w:tcBorders>
              <w:top w:val="single" w:sz="4" w:space="0" w:color="auto"/>
              <w:left w:val="single" w:sz="4" w:space="0" w:color="auto"/>
              <w:bottom w:val="single" w:sz="4" w:space="0" w:color="auto"/>
              <w:right w:val="single" w:sz="4" w:space="0" w:color="auto"/>
            </w:tcBorders>
          </w:tcPr>
          <w:p w14:paraId="6F3003DF" w14:textId="77777777" w:rsidR="00C870B4" w:rsidRPr="00C870B4" w:rsidRDefault="00C870B4" w:rsidP="00C87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eastAsia="ru-RU"/>
              </w:rPr>
            </w:pPr>
            <w:r w:rsidRPr="00C870B4">
              <w:rPr>
                <w:rFonts w:ascii="Times New Roman" w:hAnsi="Times New Roman"/>
                <w:b/>
                <w:color w:val="000000"/>
                <w:sz w:val="20"/>
                <w:szCs w:val="20"/>
                <w:lang w:val="ru-RU" w:eastAsia="ru-RU"/>
              </w:rPr>
              <w:t>Разом витрати (</w:t>
            </w:r>
            <w:r w:rsidRPr="00C870B4">
              <w:rPr>
                <w:rFonts w:ascii="Times New Roman" w:hAnsi="Times New Roman"/>
                <w:b/>
                <w:color w:val="000000"/>
                <w:sz w:val="20"/>
                <w:szCs w:val="20"/>
                <w:lang w:eastAsia="ru-RU"/>
              </w:rPr>
              <w:t>2</w:t>
            </w:r>
            <w:r w:rsidRPr="00C870B4">
              <w:rPr>
                <w:rFonts w:ascii="Times New Roman" w:hAnsi="Times New Roman"/>
                <w:b/>
                <w:color w:val="000000"/>
                <w:sz w:val="20"/>
                <w:szCs w:val="20"/>
                <w:lang w:val="ru-RU" w:eastAsia="ru-RU"/>
              </w:rPr>
              <w:t>0</w:t>
            </w:r>
            <w:r w:rsidRPr="00C870B4">
              <w:rPr>
                <w:rFonts w:ascii="Times New Roman" w:hAnsi="Times New Roman"/>
                <w:b/>
                <w:color w:val="000000"/>
                <w:sz w:val="20"/>
                <w:szCs w:val="20"/>
                <w:lang w:eastAsia="ru-RU"/>
              </w:rPr>
              <w:t>5</w:t>
            </w:r>
            <w:r w:rsidRPr="00C870B4">
              <w:rPr>
                <w:rFonts w:ascii="Times New Roman" w:hAnsi="Times New Roman"/>
                <w:b/>
                <w:color w:val="000000"/>
                <w:sz w:val="20"/>
                <w:szCs w:val="20"/>
                <w:lang w:val="ru-RU" w:eastAsia="ru-RU"/>
              </w:rPr>
              <w:t xml:space="preserve">0 + </w:t>
            </w:r>
            <w:r w:rsidRPr="00C870B4">
              <w:rPr>
                <w:rFonts w:ascii="Times New Roman" w:hAnsi="Times New Roman"/>
                <w:b/>
                <w:color w:val="000000"/>
                <w:sz w:val="20"/>
                <w:szCs w:val="20"/>
                <w:lang w:eastAsia="ru-RU"/>
              </w:rPr>
              <w:t>21</w:t>
            </w:r>
            <w:r w:rsidRPr="00C870B4">
              <w:rPr>
                <w:rFonts w:ascii="Times New Roman" w:hAnsi="Times New Roman"/>
                <w:b/>
                <w:color w:val="000000"/>
                <w:sz w:val="20"/>
                <w:szCs w:val="20"/>
                <w:lang w:val="en-US" w:eastAsia="ru-RU"/>
              </w:rPr>
              <w:t>65</w:t>
            </w:r>
            <w:r w:rsidRPr="00C870B4">
              <w:rPr>
                <w:rFonts w:ascii="Times New Roman" w:hAnsi="Times New Roman"/>
                <w:b/>
                <w:color w:val="000000"/>
                <w:sz w:val="20"/>
                <w:szCs w:val="20"/>
                <w:lang w:val="ru-RU" w:eastAsia="ru-RU"/>
              </w:rPr>
              <w:t>)</w:t>
            </w:r>
          </w:p>
        </w:tc>
        <w:tc>
          <w:tcPr>
            <w:tcW w:w="1134" w:type="dxa"/>
            <w:tcBorders>
              <w:top w:val="single" w:sz="4" w:space="0" w:color="auto"/>
              <w:left w:val="single" w:sz="4" w:space="0" w:color="auto"/>
              <w:bottom w:val="single" w:sz="4" w:space="0" w:color="auto"/>
              <w:right w:val="single" w:sz="4" w:space="0" w:color="auto"/>
            </w:tcBorders>
          </w:tcPr>
          <w:p w14:paraId="20117853" w14:textId="77777777" w:rsidR="00C870B4" w:rsidRPr="00C870B4" w:rsidRDefault="00C870B4" w:rsidP="00C870B4">
            <w:pPr>
              <w:widowControl w:val="0"/>
              <w:spacing w:after="0" w:line="240" w:lineRule="auto"/>
              <w:jc w:val="center"/>
              <w:rPr>
                <w:rFonts w:ascii="Times New Roman" w:hAnsi="Times New Roman"/>
                <w:sz w:val="20"/>
                <w:szCs w:val="20"/>
                <w:lang w:eastAsia="ru-RU"/>
              </w:rPr>
            </w:pPr>
            <w:r w:rsidRPr="00C870B4">
              <w:rPr>
                <w:rFonts w:ascii="Times New Roman" w:hAnsi="Times New Roman"/>
                <w:sz w:val="20"/>
                <w:szCs w:val="20"/>
                <w:lang w:eastAsia="ru-RU"/>
              </w:rPr>
              <w:t>2285</w:t>
            </w:r>
          </w:p>
        </w:tc>
        <w:tc>
          <w:tcPr>
            <w:tcW w:w="1560" w:type="dxa"/>
            <w:tcBorders>
              <w:top w:val="single" w:sz="4" w:space="0" w:color="auto"/>
              <w:left w:val="single" w:sz="4" w:space="0" w:color="auto"/>
              <w:bottom w:val="single" w:sz="4" w:space="0" w:color="auto"/>
              <w:right w:val="single" w:sz="4" w:space="0" w:color="auto"/>
            </w:tcBorders>
            <w:vAlign w:val="center"/>
          </w:tcPr>
          <w:p w14:paraId="5941DACC" w14:textId="77777777" w:rsidR="00C870B4" w:rsidRPr="00C870B4" w:rsidRDefault="00C870B4" w:rsidP="00C870B4">
            <w:pPr>
              <w:widowControl w:val="0"/>
              <w:spacing w:after="0" w:line="240" w:lineRule="auto"/>
              <w:jc w:val="center"/>
              <w:rPr>
                <w:rFonts w:ascii="Times New Roman" w:hAnsi="Times New Roman"/>
                <w:sz w:val="20"/>
                <w:szCs w:val="20"/>
                <w:lang w:val="en-US" w:eastAsia="ru-RU"/>
              </w:rPr>
            </w:pPr>
            <w:r w:rsidRPr="00C870B4">
              <w:rPr>
                <w:rFonts w:ascii="Times New Roman" w:hAnsi="Times New Roman"/>
                <w:sz w:val="20"/>
                <w:szCs w:val="20"/>
                <w:lang w:val="en-US" w:eastAsia="ru-RU"/>
              </w:rPr>
              <w:t>( 9440.2 )</w:t>
            </w:r>
          </w:p>
        </w:tc>
        <w:tc>
          <w:tcPr>
            <w:tcW w:w="1559" w:type="dxa"/>
            <w:tcBorders>
              <w:top w:val="single" w:sz="4" w:space="0" w:color="auto"/>
              <w:left w:val="single" w:sz="4" w:space="0" w:color="auto"/>
              <w:bottom w:val="single" w:sz="4" w:space="0" w:color="auto"/>
              <w:right w:val="single" w:sz="4" w:space="0" w:color="auto"/>
            </w:tcBorders>
            <w:vAlign w:val="center"/>
          </w:tcPr>
          <w:p w14:paraId="4E73AB5C" w14:textId="77777777" w:rsidR="00C870B4" w:rsidRPr="00C870B4" w:rsidRDefault="00C870B4" w:rsidP="00C870B4">
            <w:pPr>
              <w:widowControl w:val="0"/>
              <w:spacing w:after="0" w:line="240" w:lineRule="auto"/>
              <w:jc w:val="center"/>
              <w:rPr>
                <w:rFonts w:ascii="Times New Roman" w:hAnsi="Times New Roman"/>
                <w:sz w:val="20"/>
                <w:szCs w:val="20"/>
                <w:lang w:eastAsia="ru-RU"/>
              </w:rPr>
            </w:pPr>
            <w:r w:rsidRPr="00C870B4">
              <w:rPr>
                <w:rFonts w:ascii="Times New Roman" w:hAnsi="Times New Roman"/>
                <w:sz w:val="20"/>
                <w:szCs w:val="20"/>
                <w:lang w:val="en-US" w:eastAsia="ru-RU"/>
              </w:rPr>
              <w:t>( 8298.0 )</w:t>
            </w:r>
          </w:p>
        </w:tc>
      </w:tr>
      <w:tr w:rsidR="00C870B4" w:rsidRPr="00C870B4" w14:paraId="767AAA83" w14:textId="77777777" w:rsidTr="00D00BC8">
        <w:tc>
          <w:tcPr>
            <w:tcW w:w="5670" w:type="dxa"/>
            <w:tcBorders>
              <w:top w:val="single" w:sz="4" w:space="0" w:color="auto"/>
              <w:left w:val="single" w:sz="4" w:space="0" w:color="auto"/>
              <w:bottom w:val="single" w:sz="4" w:space="0" w:color="auto"/>
              <w:right w:val="single" w:sz="4" w:space="0" w:color="auto"/>
            </w:tcBorders>
          </w:tcPr>
          <w:p w14:paraId="7CC10218" w14:textId="77777777" w:rsidR="00C870B4" w:rsidRPr="00C870B4" w:rsidRDefault="00C870B4" w:rsidP="00C87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r w:rsidRPr="00C870B4">
              <w:rPr>
                <w:rFonts w:ascii="Times New Roman" w:hAnsi="Times New Roman"/>
                <w:b/>
                <w:color w:val="000000"/>
                <w:sz w:val="20"/>
                <w:szCs w:val="20"/>
                <w:lang w:val="ru-RU" w:eastAsia="ru-RU"/>
              </w:rPr>
              <w:t>Фінансовий результат до оподаткування (</w:t>
            </w:r>
            <w:r w:rsidRPr="00C870B4">
              <w:rPr>
                <w:rFonts w:ascii="Times New Roman" w:hAnsi="Times New Roman"/>
                <w:b/>
                <w:color w:val="000000"/>
                <w:sz w:val="20"/>
                <w:szCs w:val="20"/>
                <w:lang w:val="en-US" w:eastAsia="ru-RU"/>
              </w:rPr>
              <w:t xml:space="preserve">2280 </w:t>
            </w:r>
            <w:r w:rsidRPr="00C870B4">
              <w:rPr>
                <w:rFonts w:ascii="Times New Roman" w:hAnsi="Times New Roman"/>
                <w:b/>
                <w:color w:val="000000"/>
                <w:sz w:val="20"/>
                <w:szCs w:val="20"/>
                <w:lang w:val="ru-RU" w:eastAsia="ru-RU"/>
              </w:rPr>
              <w:t xml:space="preserve">– </w:t>
            </w:r>
            <w:r w:rsidRPr="00C870B4">
              <w:rPr>
                <w:rFonts w:ascii="Times New Roman" w:hAnsi="Times New Roman"/>
                <w:b/>
                <w:color w:val="000000"/>
                <w:sz w:val="20"/>
                <w:szCs w:val="20"/>
                <w:lang w:val="en-US" w:eastAsia="ru-RU"/>
              </w:rPr>
              <w:t>2285</w:t>
            </w:r>
            <w:r w:rsidRPr="00C870B4">
              <w:rPr>
                <w:rFonts w:ascii="Times New Roman" w:hAnsi="Times New Roman"/>
                <w:b/>
                <w:color w:val="000000"/>
                <w:sz w:val="20"/>
                <w:szCs w:val="20"/>
                <w:lang w:val="ru-RU"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14:paraId="137A3DA5" w14:textId="77777777" w:rsidR="00C870B4" w:rsidRPr="00C870B4" w:rsidRDefault="00C870B4" w:rsidP="00C870B4">
            <w:pPr>
              <w:widowControl w:val="0"/>
              <w:spacing w:after="0" w:line="240" w:lineRule="auto"/>
              <w:jc w:val="center"/>
              <w:rPr>
                <w:rFonts w:ascii="Times New Roman" w:hAnsi="Times New Roman"/>
                <w:sz w:val="20"/>
                <w:szCs w:val="20"/>
                <w:lang w:val="en-US" w:eastAsia="ru-RU"/>
              </w:rPr>
            </w:pPr>
            <w:r w:rsidRPr="00C870B4">
              <w:rPr>
                <w:rFonts w:ascii="Times New Roman" w:hAnsi="Times New Roman"/>
                <w:sz w:val="20"/>
                <w:szCs w:val="20"/>
                <w:lang w:val="en-US" w:eastAsia="ru-RU"/>
              </w:rPr>
              <w:t>2290</w:t>
            </w:r>
          </w:p>
        </w:tc>
        <w:tc>
          <w:tcPr>
            <w:tcW w:w="1560" w:type="dxa"/>
            <w:tcBorders>
              <w:top w:val="single" w:sz="4" w:space="0" w:color="auto"/>
              <w:left w:val="single" w:sz="4" w:space="0" w:color="auto"/>
              <w:bottom w:val="single" w:sz="4" w:space="0" w:color="auto"/>
              <w:right w:val="single" w:sz="4" w:space="0" w:color="auto"/>
            </w:tcBorders>
            <w:vAlign w:val="center"/>
          </w:tcPr>
          <w:p w14:paraId="539B9E35" w14:textId="77777777" w:rsidR="00C870B4" w:rsidRPr="00C870B4" w:rsidRDefault="00C870B4" w:rsidP="00C870B4">
            <w:pPr>
              <w:widowControl w:val="0"/>
              <w:spacing w:after="0" w:line="240" w:lineRule="auto"/>
              <w:jc w:val="center"/>
              <w:rPr>
                <w:rFonts w:ascii="Times New Roman" w:hAnsi="Times New Roman"/>
                <w:sz w:val="20"/>
                <w:szCs w:val="20"/>
                <w:lang w:val="en-US" w:eastAsia="ru-RU"/>
              </w:rPr>
            </w:pPr>
            <w:r w:rsidRPr="00C870B4">
              <w:rPr>
                <w:rFonts w:ascii="Times New Roman" w:hAnsi="Times New Roman"/>
                <w:sz w:val="20"/>
                <w:szCs w:val="20"/>
                <w:lang w:val="en-US" w:eastAsia="ru-RU"/>
              </w:rPr>
              <w:t>4.4</w:t>
            </w:r>
          </w:p>
        </w:tc>
        <w:tc>
          <w:tcPr>
            <w:tcW w:w="1559" w:type="dxa"/>
            <w:tcBorders>
              <w:top w:val="single" w:sz="4" w:space="0" w:color="auto"/>
              <w:left w:val="single" w:sz="4" w:space="0" w:color="auto"/>
              <w:bottom w:val="single" w:sz="4" w:space="0" w:color="auto"/>
              <w:right w:val="single" w:sz="4" w:space="0" w:color="auto"/>
            </w:tcBorders>
            <w:vAlign w:val="center"/>
          </w:tcPr>
          <w:p w14:paraId="14114B19" w14:textId="77777777" w:rsidR="00C870B4" w:rsidRPr="00C870B4" w:rsidRDefault="00C870B4" w:rsidP="00C870B4">
            <w:pPr>
              <w:widowControl w:val="0"/>
              <w:spacing w:after="0" w:line="240" w:lineRule="auto"/>
              <w:jc w:val="center"/>
              <w:rPr>
                <w:rFonts w:ascii="Times New Roman" w:hAnsi="Times New Roman"/>
                <w:sz w:val="20"/>
                <w:szCs w:val="20"/>
                <w:lang w:eastAsia="ru-RU"/>
              </w:rPr>
            </w:pPr>
            <w:r w:rsidRPr="00C870B4">
              <w:rPr>
                <w:rFonts w:ascii="Times New Roman" w:hAnsi="Times New Roman"/>
                <w:sz w:val="20"/>
                <w:szCs w:val="20"/>
                <w:lang w:val="en-US" w:eastAsia="ru-RU"/>
              </w:rPr>
              <w:t>6.3</w:t>
            </w:r>
          </w:p>
        </w:tc>
      </w:tr>
      <w:tr w:rsidR="00C870B4" w:rsidRPr="00C870B4" w14:paraId="0FFCC930" w14:textId="77777777" w:rsidTr="00D00BC8">
        <w:tc>
          <w:tcPr>
            <w:tcW w:w="5670" w:type="dxa"/>
            <w:tcBorders>
              <w:top w:val="single" w:sz="4" w:space="0" w:color="auto"/>
              <w:left w:val="single" w:sz="4" w:space="0" w:color="auto"/>
              <w:bottom w:val="single" w:sz="4" w:space="0" w:color="auto"/>
              <w:right w:val="single" w:sz="4" w:space="0" w:color="auto"/>
            </w:tcBorders>
          </w:tcPr>
          <w:p w14:paraId="5AEC58C7" w14:textId="77777777" w:rsidR="00C870B4" w:rsidRPr="00C870B4" w:rsidRDefault="00C870B4" w:rsidP="00C870B4">
            <w:pPr>
              <w:widowControl w:val="0"/>
              <w:spacing w:after="0" w:line="240" w:lineRule="auto"/>
              <w:rPr>
                <w:rFonts w:ascii="Times New Roman" w:hAnsi="Times New Roman"/>
                <w:sz w:val="20"/>
                <w:szCs w:val="20"/>
                <w:lang w:eastAsia="ru-RU"/>
              </w:rPr>
            </w:pPr>
            <w:r w:rsidRPr="00C870B4">
              <w:rPr>
                <w:rFonts w:ascii="Times New Roman" w:hAnsi="Times New Roman"/>
                <w:sz w:val="20"/>
                <w:szCs w:val="20"/>
                <w:lang w:eastAsia="ru-RU"/>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14:paraId="3816A76E" w14:textId="77777777" w:rsidR="00C870B4" w:rsidRPr="00C870B4" w:rsidRDefault="00C870B4" w:rsidP="00C870B4">
            <w:pPr>
              <w:widowControl w:val="0"/>
              <w:spacing w:after="0" w:line="240" w:lineRule="auto"/>
              <w:jc w:val="center"/>
              <w:rPr>
                <w:rFonts w:ascii="Times New Roman" w:hAnsi="Times New Roman"/>
                <w:sz w:val="20"/>
                <w:szCs w:val="20"/>
                <w:lang w:eastAsia="ru-RU"/>
              </w:rPr>
            </w:pPr>
            <w:r w:rsidRPr="00C870B4">
              <w:rPr>
                <w:rFonts w:ascii="Times New Roman" w:hAnsi="Times New Roman"/>
                <w:sz w:val="20"/>
                <w:szCs w:val="20"/>
                <w:lang w:val="en-US" w:eastAsia="ru-RU"/>
              </w:rPr>
              <w:t>2300</w:t>
            </w:r>
          </w:p>
        </w:tc>
        <w:tc>
          <w:tcPr>
            <w:tcW w:w="1560" w:type="dxa"/>
            <w:tcBorders>
              <w:top w:val="single" w:sz="4" w:space="0" w:color="auto"/>
              <w:left w:val="single" w:sz="4" w:space="0" w:color="auto"/>
              <w:bottom w:val="single" w:sz="4" w:space="0" w:color="auto"/>
              <w:right w:val="single" w:sz="4" w:space="0" w:color="auto"/>
            </w:tcBorders>
            <w:vAlign w:val="center"/>
          </w:tcPr>
          <w:p w14:paraId="5821F855" w14:textId="77777777" w:rsidR="00C870B4" w:rsidRPr="00C870B4" w:rsidRDefault="00C870B4" w:rsidP="00C870B4">
            <w:pPr>
              <w:widowControl w:val="0"/>
              <w:spacing w:after="0" w:line="240" w:lineRule="auto"/>
              <w:jc w:val="center"/>
              <w:rPr>
                <w:rFonts w:ascii="Times New Roman" w:hAnsi="Times New Roman"/>
                <w:sz w:val="20"/>
                <w:szCs w:val="20"/>
                <w:lang w:val="en-US" w:eastAsia="ru-RU"/>
              </w:rPr>
            </w:pPr>
            <w:r w:rsidRPr="00C870B4">
              <w:rPr>
                <w:rFonts w:ascii="Times New Roman" w:hAnsi="Times New Roman"/>
                <w:sz w:val="20"/>
                <w:szCs w:val="20"/>
                <w:lang w:val="en-US" w:eastAsia="ru-RU"/>
              </w:rPr>
              <w:t>( 0.8 )</w:t>
            </w:r>
          </w:p>
        </w:tc>
        <w:tc>
          <w:tcPr>
            <w:tcW w:w="1559" w:type="dxa"/>
            <w:tcBorders>
              <w:top w:val="single" w:sz="4" w:space="0" w:color="auto"/>
              <w:left w:val="single" w:sz="4" w:space="0" w:color="auto"/>
              <w:bottom w:val="single" w:sz="4" w:space="0" w:color="auto"/>
              <w:right w:val="single" w:sz="4" w:space="0" w:color="auto"/>
            </w:tcBorders>
            <w:vAlign w:val="center"/>
          </w:tcPr>
          <w:p w14:paraId="2A40B8C3" w14:textId="77777777" w:rsidR="00C870B4" w:rsidRPr="00C870B4" w:rsidRDefault="00C870B4" w:rsidP="00C870B4">
            <w:pPr>
              <w:widowControl w:val="0"/>
              <w:spacing w:after="0" w:line="240" w:lineRule="auto"/>
              <w:jc w:val="center"/>
              <w:rPr>
                <w:rFonts w:ascii="Times New Roman" w:hAnsi="Times New Roman"/>
                <w:sz w:val="20"/>
                <w:szCs w:val="20"/>
                <w:lang w:eastAsia="ru-RU"/>
              </w:rPr>
            </w:pPr>
            <w:r w:rsidRPr="00C870B4">
              <w:rPr>
                <w:rFonts w:ascii="Times New Roman" w:hAnsi="Times New Roman"/>
                <w:sz w:val="20"/>
                <w:szCs w:val="20"/>
                <w:lang w:val="en-US" w:eastAsia="ru-RU"/>
              </w:rPr>
              <w:t>( 1.1 )</w:t>
            </w:r>
          </w:p>
        </w:tc>
      </w:tr>
      <w:tr w:rsidR="00C870B4" w:rsidRPr="00C870B4" w14:paraId="091B00B2" w14:textId="77777777" w:rsidTr="00D00BC8">
        <w:tc>
          <w:tcPr>
            <w:tcW w:w="5670" w:type="dxa"/>
            <w:tcBorders>
              <w:top w:val="single" w:sz="4" w:space="0" w:color="auto"/>
              <w:left w:val="single" w:sz="4" w:space="0" w:color="auto"/>
              <w:bottom w:val="single" w:sz="4" w:space="0" w:color="auto"/>
              <w:right w:val="single" w:sz="4" w:space="0" w:color="auto"/>
            </w:tcBorders>
          </w:tcPr>
          <w:p w14:paraId="6FBF00B0" w14:textId="77777777" w:rsidR="00C870B4" w:rsidRPr="00C870B4" w:rsidRDefault="00C870B4" w:rsidP="00C870B4">
            <w:pPr>
              <w:widowControl w:val="0"/>
              <w:spacing w:after="0" w:line="240" w:lineRule="auto"/>
              <w:rPr>
                <w:rFonts w:ascii="Times New Roman" w:hAnsi="Times New Roman"/>
                <w:sz w:val="20"/>
                <w:szCs w:val="20"/>
                <w:lang w:eastAsia="ru-RU"/>
              </w:rPr>
            </w:pPr>
            <w:r w:rsidRPr="00C870B4">
              <w:rPr>
                <w:rFonts w:ascii="Times New Roman" w:hAnsi="Times New Roman"/>
                <w:sz w:val="20"/>
                <w:szCs w:val="20"/>
                <w:lang w:val="ru-RU" w:eastAsia="ru-RU"/>
              </w:rPr>
              <w:t xml:space="preserve">Витрати (доходи) </w:t>
            </w:r>
            <w:r w:rsidRPr="00C870B4">
              <w:rPr>
                <w:rFonts w:ascii="Times New Roman" w:hAnsi="Times New Roman"/>
                <w:sz w:val="20"/>
                <w:szCs w:val="20"/>
                <w:lang w:eastAsia="ru-RU"/>
              </w:rPr>
              <w:t>, які зменшують (збільшують) фінансовий результат після оподаткування</w:t>
            </w:r>
          </w:p>
        </w:tc>
        <w:tc>
          <w:tcPr>
            <w:tcW w:w="1134" w:type="dxa"/>
            <w:tcBorders>
              <w:top w:val="single" w:sz="4" w:space="0" w:color="auto"/>
              <w:left w:val="single" w:sz="4" w:space="0" w:color="auto"/>
              <w:bottom w:val="single" w:sz="4" w:space="0" w:color="auto"/>
              <w:right w:val="single" w:sz="4" w:space="0" w:color="auto"/>
            </w:tcBorders>
            <w:vAlign w:val="center"/>
          </w:tcPr>
          <w:p w14:paraId="0D8A605E" w14:textId="77777777" w:rsidR="00C870B4" w:rsidRPr="00C870B4" w:rsidRDefault="00C870B4" w:rsidP="00C870B4">
            <w:pPr>
              <w:widowControl w:val="0"/>
              <w:spacing w:after="0" w:line="240" w:lineRule="auto"/>
              <w:jc w:val="center"/>
              <w:rPr>
                <w:rFonts w:ascii="Times New Roman" w:hAnsi="Times New Roman"/>
                <w:sz w:val="20"/>
                <w:szCs w:val="20"/>
                <w:lang w:eastAsia="ru-RU"/>
              </w:rPr>
            </w:pPr>
            <w:r w:rsidRPr="00C870B4">
              <w:rPr>
                <w:rFonts w:ascii="Times New Roman" w:hAnsi="Times New Roman"/>
                <w:sz w:val="20"/>
                <w:szCs w:val="20"/>
                <w:lang w:eastAsia="ru-RU"/>
              </w:rPr>
              <w:t>2310</w:t>
            </w:r>
          </w:p>
        </w:tc>
        <w:tc>
          <w:tcPr>
            <w:tcW w:w="1560" w:type="dxa"/>
            <w:tcBorders>
              <w:top w:val="single" w:sz="4" w:space="0" w:color="auto"/>
              <w:left w:val="single" w:sz="4" w:space="0" w:color="auto"/>
              <w:bottom w:val="single" w:sz="4" w:space="0" w:color="auto"/>
              <w:right w:val="single" w:sz="4" w:space="0" w:color="auto"/>
            </w:tcBorders>
            <w:vAlign w:val="center"/>
          </w:tcPr>
          <w:p w14:paraId="109FB684" w14:textId="77777777" w:rsidR="00C870B4" w:rsidRPr="00C870B4" w:rsidRDefault="00C870B4" w:rsidP="00C870B4">
            <w:pPr>
              <w:widowControl w:val="0"/>
              <w:spacing w:after="0" w:line="240" w:lineRule="auto"/>
              <w:jc w:val="center"/>
              <w:rPr>
                <w:rFonts w:ascii="Times New Roman" w:hAnsi="Times New Roman"/>
                <w:sz w:val="20"/>
                <w:szCs w:val="20"/>
                <w:lang w:val="en-US" w:eastAsia="ru-RU"/>
              </w:rPr>
            </w:pPr>
            <w:r w:rsidRPr="00C870B4">
              <w:rPr>
                <w:rFonts w:ascii="Times New Roman" w:hAnsi="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14:paraId="5A299A8D" w14:textId="77777777" w:rsidR="00C870B4" w:rsidRPr="00C870B4" w:rsidRDefault="00C870B4" w:rsidP="00C870B4">
            <w:pPr>
              <w:widowControl w:val="0"/>
              <w:spacing w:after="0" w:line="240" w:lineRule="auto"/>
              <w:jc w:val="center"/>
              <w:rPr>
                <w:rFonts w:ascii="Times New Roman" w:hAnsi="Times New Roman"/>
                <w:sz w:val="20"/>
                <w:szCs w:val="20"/>
                <w:lang w:eastAsia="ru-RU"/>
              </w:rPr>
            </w:pPr>
            <w:r w:rsidRPr="00C870B4">
              <w:rPr>
                <w:rFonts w:ascii="Times New Roman" w:hAnsi="Times New Roman"/>
                <w:sz w:val="20"/>
                <w:szCs w:val="20"/>
                <w:lang w:val="en-US" w:eastAsia="ru-RU"/>
              </w:rPr>
              <w:t>(    --    )</w:t>
            </w:r>
          </w:p>
        </w:tc>
      </w:tr>
      <w:tr w:rsidR="00C870B4" w:rsidRPr="00C870B4" w14:paraId="49301032" w14:textId="77777777" w:rsidTr="00D00BC8">
        <w:tc>
          <w:tcPr>
            <w:tcW w:w="5670" w:type="dxa"/>
            <w:tcBorders>
              <w:top w:val="single" w:sz="4" w:space="0" w:color="auto"/>
              <w:left w:val="single" w:sz="4" w:space="0" w:color="auto"/>
              <w:bottom w:val="single" w:sz="4" w:space="0" w:color="auto"/>
              <w:right w:val="single" w:sz="4" w:space="0" w:color="auto"/>
            </w:tcBorders>
          </w:tcPr>
          <w:p w14:paraId="6BF66E99" w14:textId="77777777" w:rsidR="00C870B4" w:rsidRPr="00C870B4" w:rsidRDefault="00C870B4" w:rsidP="00C870B4">
            <w:pPr>
              <w:widowControl w:val="0"/>
              <w:spacing w:after="0" w:line="240" w:lineRule="auto"/>
              <w:rPr>
                <w:rFonts w:ascii="Times New Roman" w:hAnsi="Times New Roman"/>
                <w:sz w:val="20"/>
                <w:szCs w:val="20"/>
                <w:lang w:eastAsia="ru-RU"/>
              </w:rPr>
            </w:pPr>
            <w:r w:rsidRPr="00C870B4">
              <w:rPr>
                <w:rFonts w:ascii="Times New Roman" w:hAnsi="Times New Roman"/>
                <w:b/>
                <w:sz w:val="20"/>
                <w:szCs w:val="20"/>
                <w:lang w:eastAsia="ru-RU"/>
              </w:rPr>
              <w:t>Чистий прибуток (збиток) ( 2290 – 2300 –(+) 2310 )</w:t>
            </w:r>
          </w:p>
        </w:tc>
        <w:tc>
          <w:tcPr>
            <w:tcW w:w="1134" w:type="dxa"/>
            <w:tcBorders>
              <w:top w:val="single" w:sz="4" w:space="0" w:color="auto"/>
              <w:left w:val="single" w:sz="4" w:space="0" w:color="auto"/>
              <w:bottom w:val="single" w:sz="4" w:space="0" w:color="auto"/>
              <w:right w:val="single" w:sz="4" w:space="0" w:color="auto"/>
            </w:tcBorders>
          </w:tcPr>
          <w:p w14:paraId="67FDDDCA" w14:textId="77777777" w:rsidR="00C870B4" w:rsidRPr="00C870B4" w:rsidRDefault="00C870B4" w:rsidP="00C870B4">
            <w:pPr>
              <w:widowControl w:val="0"/>
              <w:spacing w:after="0" w:line="240" w:lineRule="auto"/>
              <w:jc w:val="center"/>
              <w:rPr>
                <w:rFonts w:ascii="Times New Roman" w:hAnsi="Times New Roman"/>
                <w:sz w:val="20"/>
                <w:szCs w:val="20"/>
                <w:lang w:eastAsia="ru-RU"/>
              </w:rPr>
            </w:pPr>
            <w:r w:rsidRPr="00C870B4">
              <w:rPr>
                <w:rFonts w:ascii="Times New Roman" w:hAnsi="Times New Roman"/>
                <w:sz w:val="20"/>
                <w:szCs w:val="20"/>
                <w:lang w:eastAsia="ru-RU"/>
              </w:rPr>
              <w:t>2350</w:t>
            </w:r>
          </w:p>
        </w:tc>
        <w:tc>
          <w:tcPr>
            <w:tcW w:w="1560" w:type="dxa"/>
            <w:tcBorders>
              <w:top w:val="single" w:sz="4" w:space="0" w:color="auto"/>
              <w:left w:val="single" w:sz="4" w:space="0" w:color="auto"/>
              <w:bottom w:val="single" w:sz="4" w:space="0" w:color="auto"/>
              <w:right w:val="single" w:sz="4" w:space="0" w:color="auto"/>
            </w:tcBorders>
            <w:vAlign w:val="center"/>
          </w:tcPr>
          <w:p w14:paraId="1132721E" w14:textId="77777777" w:rsidR="00C870B4" w:rsidRPr="00C870B4" w:rsidRDefault="00C870B4" w:rsidP="00C870B4">
            <w:pPr>
              <w:widowControl w:val="0"/>
              <w:spacing w:after="0" w:line="240" w:lineRule="auto"/>
              <w:jc w:val="center"/>
              <w:rPr>
                <w:rFonts w:ascii="Times New Roman" w:hAnsi="Times New Roman"/>
                <w:sz w:val="20"/>
                <w:szCs w:val="20"/>
                <w:lang w:val="en-US" w:eastAsia="ru-RU"/>
              </w:rPr>
            </w:pPr>
            <w:r w:rsidRPr="00C870B4">
              <w:rPr>
                <w:rFonts w:ascii="Times New Roman" w:hAnsi="Times New Roman"/>
                <w:sz w:val="20"/>
                <w:szCs w:val="20"/>
                <w:lang w:val="en-US" w:eastAsia="ru-RU"/>
              </w:rPr>
              <w:t>3.6</w:t>
            </w:r>
          </w:p>
        </w:tc>
        <w:tc>
          <w:tcPr>
            <w:tcW w:w="1559" w:type="dxa"/>
            <w:tcBorders>
              <w:top w:val="single" w:sz="4" w:space="0" w:color="auto"/>
              <w:left w:val="single" w:sz="4" w:space="0" w:color="auto"/>
              <w:bottom w:val="single" w:sz="4" w:space="0" w:color="auto"/>
              <w:right w:val="single" w:sz="4" w:space="0" w:color="auto"/>
            </w:tcBorders>
            <w:vAlign w:val="center"/>
          </w:tcPr>
          <w:p w14:paraId="5750934F" w14:textId="77777777" w:rsidR="00C870B4" w:rsidRPr="00C870B4" w:rsidRDefault="00C870B4" w:rsidP="00C870B4">
            <w:pPr>
              <w:widowControl w:val="0"/>
              <w:spacing w:after="0" w:line="240" w:lineRule="auto"/>
              <w:jc w:val="center"/>
              <w:rPr>
                <w:rFonts w:ascii="Times New Roman" w:hAnsi="Times New Roman"/>
                <w:sz w:val="20"/>
                <w:szCs w:val="20"/>
                <w:lang w:eastAsia="ru-RU"/>
              </w:rPr>
            </w:pPr>
            <w:r w:rsidRPr="00C870B4">
              <w:rPr>
                <w:rFonts w:ascii="Times New Roman" w:hAnsi="Times New Roman"/>
                <w:sz w:val="20"/>
                <w:szCs w:val="20"/>
                <w:lang w:val="en-US" w:eastAsia="ru-RU"/>
              </w:rPr>
              <w:t>5.2</w:t>
            </w:r>
          </w:p>
        </w:tc>
      </w:tr>
    </w:tbl>
    <w:p w14:paraId="53EA277A" w14:textId="77777777" w:rsidR="00C870B4" w:rsidRPr="00C870B4" w:rsidRDefault="00C870B4" w:rsidP="00C870B4">
      <w:pPr>
        <w:widowControl w:val="0"/>
        <w:spacing w:after="0" w:line="240" w:lineRule="auto"/>
        <w:jc w:val="both"/>
        <w:rPr>
          <w:rFonts w:ascii="Arial Narrow" w:hAnsi="Arial Narrow" w:cs="Arial Narrow"/>
          <w:sz w:val="20"/>
          <w:szCs w:val="20"/>
          <w:lang w:val="ru-RU" w:eastAsia="ru-RU"/>
        </w:rPr>
      </w:pPr>
    </w:p>
    <w:p w14:paraId="58F960F0" w14:textId="77777777" w:rsidR="00C870B4" w:rsidRPr="00C870B4" w:rsidRDefault="00C870B4" w:rsidP="00C870B4">
      <w:pPr>
        <w:widowControl w:val="0"/>
        <w:spacing w:after="0" w:line="240" w:lineRule="auto"/>
        <w:jc w:val="both"/>
        <w:rPr>
          <w:rFonts w:ascii="Times New Roman" w:hAnsi="Times New Roman"/>
          <w:b/>
          <w:color w:val="000000"/>
          <w:sz w:val="20"/>
          <w:szCs w:val="20"/>
          <w:lang w:val="ru-RU" w:eastAsia="ru-RU"/>
        </w:rPr>
      </w:pPr>
      <w:r w:rsidRPr="00C870B4">
        <w:rPr>
          <w:rFonts w:ascii="Times New Roman" w:hAnsi="Times New Roman"/>
          <w:color w:val="000000"/>
          <w:sz w:val="20"/>
          <w:szCs w:val="20"/>
          <w:lang w:val="en-US" w:eastAsia="ru-RU"/>
        </w:rPr>
        <w:t xml:space="preserve"> </w:t>
      </w:r>
    </w:p>
    <w:p w14:paraId="7208CD6C" w14:textId="77777777" w:rsidR="00C870B4" w:rsidRPr="00C870B4" w:rsidRDefault="00C870B4" w:rsidP="00C87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ru-RU" w:eastAsia="ru-RU"/>
        </w:rPr>
      </w:pPr>
    </w:p>
    <w:tbl>
      <w:tblPr>
        <w:tblW w:w="0" w:type="auto"/>
        <w:tblLook w:val="01E0" w:firstRow="1" w:lastRow="1" w:firstColumn="1" w:lastColumn="1" w:noHBand="0" w:noVBand="0"/>
      </w:tblPr>
      <w:tblGrid>
        <w:gridCol w:w="2943"/>
        <w:gridCol w:w="2765"/>
        <w:gridCol w:w="4147"/>
      </w:tblGrid>
      <w:tr w:rsidR="00C870B4" w:rsidRPr="00C870B4" w14:paraId="436BE927" w14:textId="77777777" w:rsidTr="00D00BC8">
        <w:tc>
          <w:tcPr>
            <w:tcW w:w="2943" w:type="dxa"/>
          </w:tcPr>
          <w:p w14:paraId="56BD9A33" w14:textId="77777777" w:rsidR="00C870B4" w:rsidRPr="00C870B4" w:rsidRDefault="00C870B4" w:rsidP="00C87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C870B4">
              <w:rPr>
                <w:rFonts w:ascii="Times New Roman" w:hAnsi="Times New Roman"/>
                <w:b/>
                <w:sz w:val="20"/>
                <w:szCs w:val="20"/>
                <w:lang w:val="en-US" w:eastAsia="ru-RU"/>
              </w:rPr>
              <w:t>Генеральний директор</w:t>
            </w:r>
          </w:p>
        </w:tc>
        <w:tc>
          <w:tcPr>
            <w:tcW w:w="2765" w:type="dxa"/>
            <w:vAlign w:val="center"/>
          </w:tcPr>
          <w:p w14:paraId="42D17B02" w14:textId="77777777" w:rsidR="00C870B4" w:rsidRPr="00C870B4" w:rsidRDefault="00C870B4" w:rsidP="00C87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C870B4">
              <w:rPr>
                <w:rFonts w:ascii="Times New Roman" w:hAnsi="Times New Roman"/>
                <w:b/>
                <w:color w:val="000000"/>
                <w:sz w:val="20"/>
                <w:szCs w:val="20"/>
                <w:lang w:val="en-US" w:eastAsia="ru-RU"/>
              </w:rPr>
              <w:t>________________</w:t>
            </w:r>
          </w:p>
        </w:tc>
        <w:tc>
          <w:tcPr>
            <w:tcW w:w="4147" w:type="dxa"/>
          </w:tcPr>
          <w:p w14:paraId="7968C574" w14:textId="77777777" w:rsidR="00C870B4" w:rsidRPr="00C870B4" w:rsidRDefault="00C870B4" w:rsidP="00C87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C870B4">
              <w:rPr>
                <w:rFonts w:ascii="Times New Roman" w:hAnsi="Times New Roman"/>
                <w:b/>
                <w:sz w:val="20"/>
                <w:szCs w:val="20"/>
                <w:lang w:val="en-US" w:eastAsia="ru-RU"/>
              </w:rPr>
              <w:t>Романенко Інна Борисівна</w:t>
            </w:r>
          </w:p>
        </w:tc>
      </w:tr>
      <w:tr w:rsidR="00C870B4" w:rsidRPr="00C870B4" w14:paraId="6F38478F" w14:textId="77777777" w:rsidTr="00D00BC8">
        <w:tc>
          <w:tcPr>
            <w:tcW w:w="2943" w:type="dxa"/>
          </w:tcPr>
          <w:p w14:paraId="1DDC5A4E" w14:textId="77777777" w:rsidR="00C870B4" w:rsidRPr="00C870B4" w:rsidRDefault="00C870B4" w:rsidP="00C87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298133B6" w14:textId="77777777" w:rsidR="00C870B4" w:rsidRPr="00C870B4" w:rsidRDefault="00C870B4" w:rsidP="00C87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C870B4">
              <w:rPr>
                <w:rFonts w:ascii="Times New Roman" w:hAnsi="Times New Roman"/>
                <w:b/>
                <w:color w:val="000000"/>
                <w:sz w:val="16"/>
                <w:szCs w:val="16"/>
                <w:lang w:val="en-US" w:eastAsia="ru-RU"/>
              </w:rPr>
              <w:t>(</w:t>
            </w:r>
            <w:r w:rsidRPr="00C870B4">
              <w:rPr>
                <w:rFonts w:ascii="Times New Roman" w:hAnsi="Times New Roman"/>
                <w:b/>
                <w:color w:val="000000"/>
                <w:sz w:val="16"/>
                <w:szCs w:val="16"/>
                <w:lang w:val="ru-RU" w:eastAsia="ru-RU"/>
              </w:rPr>
              <w:t>підпис</w:t>
            </w:r>
            <w:r w:rsidRPr="00C870B4">
              <w:rPr>
                <w:rFonts w:ascii="Times New Roman" w:hAnsi="Times New Roman"/>
                <w:b/>
                <w:color w:val="000000"/>
                <w:sz w:val="16"/>
                <w:szCs w:val="16"/>
                <w:lang w:val="en-US" w:eastAsia="ru-RU"/>
              </w:rPr>
              <w:t>)</w:t>
            </w:r>
          </w:p>
        </w:tc>
        <w:tc>
          <w:tcPr>
            <w:tcW w:w="4147" w:type="dxa"/>
          </w:tcPr>
          <w:p w14:paraId="5CA98AA2" w14:textId="77777777" w:rsidR="00C870B4" w:rsidRPr="00C870B4" w:rsidRDefault="00C870B4" w:rsidP="00C87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C870B4" w:rsidRPr="00C870B4" w14:paraId="73D51113" w14:textId="77777777" w:rsidTr="00D00BC8">
        <w:tc>
          <w:tcPr>
            <w:tcW w:w="2943" w:type="dxa"/>
          </w:tcPr>
          <w:p w14:paraId="5D1E2991" w14:textId="77777777" w:rsidR="00C870B4" w:rsidRPr="00C870B4" w:rsidRDefault="00C870B4" w:rsidP="00C87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692D79D0" w14:textId="77777777" w:rsidR="00C870B4" w:rsidRPr="00C870B4" w:rsidRDefault="00C870B4" w:rsidP="00C87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tcPr>
          <w:p w14:paraId="10A70E1C" w14:textId="77777777" w:rsidR="00C870B4" w:rsidRPr="00C870B4" w:rsidRDefault="00C870B4" w:rsidP="00C87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C870B4" w:rsidRPr="00C870B4" w14:paraId="21E626C2" w14:textId="77777777" w:rsidTr="00D00BC8">
        <w:tc>
          <w:tcPr>
            <w:tcW w:w="2943" w:type="dxa"/>
          </w:tcPr>
          <w:p w14:paraId="4FFCFBFD" w14:textId="77777777" w:rsidR="00C870B4" w:rsidRPr="00C870B4" w:rsidRDefault="00C870B4" w:rsidP="00C87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C870B4">
              <w:rPr>
                <w:rFonts w:ascii="Times New Roman" w:hAnsi="Times New Roman"/>
                <w:b/>
                <w:sz w:val="20"/>
                <w:szCs w:val="20"/>
                <w:lang w:val="ru-RU" w:eastAsia="ru-RU"/>
              </w:rPr>
              <w:t>Головний бухгалтер</w:t>
            </w:r>
            <w:r w:rsidRPr="00C870B4">
              <w:rPr>
                <w:rFonts w:ascii="Times New Roman" w:hAnsi="Times New Roman"/>
                <w:b/>
                <w:color w:val="000000"/>
                <w:sz w:val="20"/>
                <w:szCs w:val="20"/>
                <w:lang w:val="ru-RU" w:eastAsia="ru-RU"/>
              </w:rPr>
              <w:t xml:space="preserve"> </w:t>
            </w:r>
            <w:r w:rsidRPr="00C870B4">
              <w:rPr>
                <w:rFonts w:ascii="Times New Roman" w:hAnsi="Times New Roman"/>
                <w:b/>
                <w:color w:val="000000"/>
                <w:sz w:val="20"/>
                <w:szCs w:val="20"/>
                <w:lang w:eastAsia="ru-RU"/>
              </w:rPr>
              <w:t xml:space="preserve">   </w:t>
            </w:r>
          </w:p>
        </w:tc>
        <w:tc>
          <w:tcPr>
            <w:tcW w:w="2765" w:type="dxa"/>
            <w:vAlign w:val="center"/>
          </w:tcPr>
          <w:p w14:paraId="375BFCF1" w14:textId="77777777" w:rsidR="00C870B4" w:rsidRPr="00C870B4" w:rsidRDefault="00C870B4" w:rsidP="00C87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C870B4">
              <w:rPr>
                <w:rFonts w:ascii="Times New Roman" w:hAnsi="Times New Roman"/>
                <w:b/>
                <w:color w:val="000000"/>
                <w:sz w:val="20"/>
                <w:szCs w:val="20"/>
                <w:lang w:val="en-US" w:eastAsia="ru-RU"/>
              </w:rPr>
              <w:t>________________</w:t>
            </w:r>
          </w:p>
        </w:tc>
        <w:tc>
          <w:tcPr>
            <w:tcW w:w="4147" w:type="dxa"/>
          </w:tcPr>
          <w:p w14:paraId="5F036FD5" w14:textId="77777777" w:rsidR="00C870B4" w:rsidRPr="00C870B4" w:rsidRDefault="00C870B4" w:rsidP="00C87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C870B4">
              <w:rPr>
                <w:rFonts w:ascii="Times New Roman" w:hAnsi="Times New Roman"/>
                <w:b/>
                <w:sz w:val="20"/>
                <w:szCs w:val="20"/>
                <w:lang w:val="en-US" w:eastAsia="ru-RU"/>
              </w:rPr>
              <w:t>не передбачено</w:t>
            </w:r>
          </w:p>
        </w:tc>
      </w:tr>
      <w:tr w:rsidR="00C870B4" w:rsidRPr="00C870B4" w14:paraId="49CFD200" w14:textId="77777777" w:rsidTr="00D00BC8">
        <w:tc>
          <w:tcPr>
            <w:tcW w:w="2943" w:type="dxa"/>
          </w:tcPr>
          <w:p w14:paraId="156994EE" w14:textId="77777777" w:rsidR="00C870B4" w:rsidRPr="00C870B4" w:rsidRDefault="00C870B4" w:rsidP="00C87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0E8327A2" w14:textId="77777777" w:rsidR="00C870B4" w:rsidRPr="00C870B4" w:rsidRDefault="00C870B4" w:rsidP="00C87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C870B4">
              <w:rPr>
                <w:rFonts w:ascii="Times New Roman" w:hAnsi="Times New Roman"/>
                <w:b/>
                <w:color w:val="000000"/>
                <w:sz w:val="16"/>
                <w:szCs w:val="16"/>
                <w:lang w:val="en-US" w:eastAsia="ru-RU"/>
              </w:rPr>
              <w:t>(</w:t>
            </w:r>
            <w:r w:rsidRPr="00C870B4">
              <w:rPr>
                <w:rFonts w:ascii="Times New Roman" w:hAnsi="Times New Roman"/>
                <w:b/>
                <w:color w:val="000000"/>
                <w:sz w:val="16"/>
                <w:szCs w:val="16"/>
                <w:lang w:val="ru-RU" w:eastAsia="ru-RU"/>
              </w:rPr>
              <w:t>підпис</w:t>
            </w:r>
            <w:r w:rsidRPr="00C870B4">
              <w:rPr>
                <w:rFonts w:ascii="Times New Roman" w:hAnsi="Times New Roman"/>
                <w:b/>
                <w:color w:val="000000"/>
                <w:sz w:val="16"/>
                <w:szCs w:val="16"/>
                <w:lang w:val="en-US" w:eastAsia="ru-RU"/>
              </w:rPr>
              <w:t>)</w:t>
            </w:r>
          </w:p>
        </w:tc>
        <w:tc>
          <w:tcPr>
            <w:tcW w:w="4147" w:type="dxa"/>
          </w:tcPr>
          <w:p w14:paraId="58943C08" w14:textId="77777777" w:rsidR="00C870B4" w:rsidRPr="00C870B4" w:rsidRDefault="00C870B4" w:rsidP="00C87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14:paraId="44B834B3" w14:textId="77777777" w:rsidR="00C870B4" w:rsidRPr="00C870B4" w:rsidRDefault="00C870B4" w:rsidP="00C870B4">
      <w:pPr>
        <w:widowControl w:val="0"/>
        <w:spacing w:after="0" w:line="240" w:lineRule="auto"/>
        <w:ind w:firstLine="567"/>
        <w:rPr>
          <w:rFonts w:ascii="Arial Narrow" w:hAnsi="Arial Narrow" w:cs="Arial Narrow"/>
          <w:lang w:val="ru-RU" w:eastAsia="ru-RU"/>
        </w:rPr>
      </w:pPr>
    </w:p>
    <w:p w14:paraId="7EF8B2FB" w14:textId="77777777" w:rsidR="00C870B4" w:rsidRDefault="00C870B4"/>
    <w:sectPr w:rsidR="00C870B4" w:rsidSect="00C870B4">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4EACA" w14:textId="77777777" w:rsidR="00C870B4" w:rsidRDefault="00C870B4" w:rsidP="00C870B4">
      <w:pPr>
        <w:spacing w:after="0" w:line="240" w:lineRule="auto"/>
      </w:pPr>
      <w:r>
        <w:separator/>
      </w:r>
    </w:p>
  </w:endnote>
  <w:endnote w:type="continuationSeparator" w:id="0">
    <w:p w14:paraId="58733DF4" w14:textId="77777777" w:rsidR="00C870B4" w:rsidRDefault="00C870B4" w:rsidP="00C87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5FC74" w14:textId="77777777" w:rsidR="00C870B4" w:rsidRDefault="00C870B4" w:rsidP="007F4792">
    <w:pPr>
      <w:pStyle w:val="af"/>
      <w:framePr w:wrap="around" w:vAnchor="text" w:hAnchor="margin" w:xAlign="right" w:y="1"/>
      <w:rPr>
        <w:rStyle w:val="af1"/>
      </w:rPr>
    </w:pPr>
    <w:r>
      <w:rPr>
        <w:rStyle w:val="af1"/>
      </w:rPr>
      <w:fldChar w:fldCharType="begin"/>
    </w:r>
    <w:r>
      <w:rPr>
        <w:rStyle w:val="af1"/>
      </w:rPr>
      <w:instrText xml:space="preserve"> PAGE </w:instrText>
    </w:r>
    <w:r>
      <w:rPr>
        <w:rStyle w:val="af1"/>
      </w:rPr>
      <w:fldChar w:fldCharType="separate"/>
    </w:r>
    <w:r>
      <w:rPr>
        <w:rStyle w:val="af1"/>
      </w:rPr>
      <w:fldChar w:fldCharType="end"/>
    </w:r>
  </w:p>
  <w:p w14:paraId="3CBB97D3" w14:textId="77777777" w:rsidR="00C870B4" w:rsidRDefault="00C870B4" w:rsidP="00C870B4">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2F1A4" w14:textId="245CF207" w:rsidR="00C870B4" w:rsidRDefault="00C870B4" w:rsidP="007F4792">
    <w:pPr>
      <w:pStyle w:val="af"/>
      <w:framePr w:wrap="around" w:vAnchor="text" w:hAnchor="margin" w:xAlign="right" w:y="1"/>
      <w:rPr>
        <w:rStyle w:val="af1"/>
      </w:rPr>
    </w:pPr>
    <w:r>
      <w:rPr>
        <w:rStyle w:val="af1"/>
      </w:rPr>
      <w:fldChar w:fldCharType="begin"/>
    </w:r>
    <w:r>
      <w:rPr>
        <w:rStyle w:val="af1"/>
      </w:rPr>
      <w:instrText xml:space="preserve"> PAGE </w:instrText>
    </w:r>
    <w:r>
      <w:rPr>
        <w:rStyle w:val="af1"/>
      </w:rPr>
      <w:fldChar w:fldCharType="separate"/>
    </w:r>
    <w:r>
      <w:rPr>
        <w:rStyle w:val="af1"/>
        <w:noProof/>
      </w:rPr>
      <w:t>1</w:t>
    </w:r>
    <w:r>
      <w:rPr>
        <w:rStyle w:val="af1"/>
      </w:rPr>
      <w:fldChar w:fldCharType="end"/>
    </w:r>
  </w:p>
  <w:p w14:paraId="675822EC" w14:textId="77777777" w:rsidR="00C870B4" w:rsidRDefault="00C870B4" w:rsidP="00C870B4">
    <w:pPr>
      <w:pStyle w:val="af"/>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1FAF0" w14:textId="77777777" w:rsidR="00C870B4" w:rsidRDefault="00C870B4">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87E91" w14:textId="77777777" w:rsidR="00C870B4" w:rsidRDefault="00C870B4" w:rsidP="00C870B4">
      <w:pPr>
        <w:spacing w:after="0" w:line="240" w:lineRule="auto"/>
      </w:pPr>
      <w:r>
        <w:separator/>
      </w:r>
    </w:p>
  </w:footnote>
  <w:footnote w:type="continuationSeparator" w:id="0">
    <w:p w14:paraId="16667A0B" w14:textId="77777777" w:rsidR="00C870B4" w:rsidRDefault="00C870B4" w:rsidP="00C87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29F1" w14:textId="77777777" w:rsidR="00C870B4" w:rsidRDefault="00C870B4">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EF0F2" w14:textId="77777777" w:rsidR="00C870B4" w:rsidRDefault="00C870B4">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13D99" w14:textId="77777777" w:rsidR="00C870B4" w:rsidRDefault="00C870B4">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16cid:durableId="1780487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0B4"/>
    <w:rsid w:val="00664C85"/>
    <w:rsid w:val="00C63D8D"/>
    <w:rsid w:val="00C870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AE737"/>
  <w15:chartTrackingRefBased/>
  <w15:docId w15:val="{8A830010-90D3-4F94-A1D9-CDCEF9D06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70B4"/>
    <w:pPr>
      <w:spacing w:line="259" w:lineRule="auto"/>
    </w:pPr>
    <w:rPr>
      <w:rFonts w:ascii="Calibri" w:eastAsia="Times New Roman" w:hAnsi="Calibri" w:cs="Times New Roman"/>
      <w:kern w:val="0"/>
      <w:sz w:val="22"/>
      <w:szCs w:val="22"/>
      <w:lang w:val="uk-UA" w:eastAsia="uk-UA"/>
      <w14:ligatures w14:val="none"/>
    </w:rPr>
  </w:style>
  <w:style w:type="paragraph" w:styleId="1">
    <w:name w:val="heading 1"/>
    <w:basedOn w:val="a"/>
    <w:next w:val="a"/>
    <w:link w:val="10"/>
    <w:uiPriority w:val="9"/>
    <w:qFormat/>
    <w:rsid w:val="00C870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870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870B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870B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870B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870B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870B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870B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870B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70B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870B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870B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870B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870B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870B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870B4"/>
    <w:rPr>
      <w:rFonts w:eastAsiaTheme="majorEastAsia" w:cstheme="majorBidi"/>
      <w:color w:val="595959" w:themeColor="text1" w:themeTint="A6"/>
    </w:rPr>
  </w:style>
  <w:style w:type="character" w:customStyle="1" w:styleId="80">
    <w:name w:val="Заголовок 8 Знак"/>
    <w:basedOn w:val="a0"/>
    <w:link w:val="8"/>
    <w:uiPriority w:val="9"/>
    <w:semiHidden/>
    <w:rsid w:val="00C870B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870B4"/>
    <w:rPr>
      <w:rFonts w:eastAsiaTheme="majorEastAsia" w:cstheme="majorBidi"/>
      <w:color w:val="272727" w:themeColor="text1" w:themeTint="D8"/>
    </w:rPr>
  </w:style>
  <w:style w:type="paragraph" w:styleId="a3">
    <w:name w:val="Title"/>
    <w:basedOn w:val="a"/>
    <w:next w:val="a"/>
    <w:link w:val="a4"/>
    <w:uiPriority w:val="10"/>
    <w:qFormat/>
    <w:rsid w:val="00C870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870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70B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870B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870B4"/>
    <w:pPr>
      <w:spacing w:before="160"/>
      <w:jc w:val="center"/>
    </w:pPr>
    <w:rPr>
      <w:i/>
      <w:iCs/>
      <w:color w:val="404040" w:themeColor="text1" w:themeTint="BF"/>
    </w:rPr>
  </w:style>
  <w:style w:type="character" w:customStyle="1" w:styleId="22">
    <w:name w:val="Цитата 2 Знак"/>
    <w:basedOn w:val="a0"/>
    <w:link w:val="21"/>
    <w:uiPriority w:val="29"/>
    <w:rsid w:val="00C870B4"/>
    <w:rPr>
      <w:i/>
      <w:iCs/>
      <w:color w:val="404040" w:themeColor="text1" w:themeTint="BF"/>
    </w:rPr>
  </w:style>
  <w:style w:type="paragraph" w:styleId="a7">
    <w:name w:val="List Paragraph"/>
    <w:basedOn w:val="a"/>
    <w:uiPriority w:val="34"/>
    <w:qFormat/>
    <w:rsid w:val="00C870B4"/>
    <w:pPr>
      <w:ind w:left="720"/>
      <w:contextualSpacing/>
    </w:pPr>
  </w:style>
  <w:style w:type="character" w:styleId="a8">
    <w:name w:val="Intense Emphasis"/>
    <w:basedOn w:val="a0"/>
    <w:uiPriority w:val="21"/>
    <w:qFormat/>
    <w:rsid w:val="00C870B4"/>
    <w:rPr>
      <w:i/>
      <w:iCs/>
      <w:color w:val="0F4761" w:themeColor="accent1" w:themeShade="BF"/>
    </w:rPr>
  </w:style>
  <w:style w:type="paragraph" w:styleId="a9">
    <w:name w:val="Intense Quote"/>
    <w:basedOn w:val="a"/>
    <w:next w:val="a"/>
    <w:link w:val="aa"/>
    <w:uiPriority w:val="30"/>
    <w:qFormat/>
    <w:rsid w:val="00C87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870B4"/>
    <w:rPr>
      <w:i/>
      <w:iCs/>
      <w:color w:val="0F4761" w:themeColor="accent1" w:themeShade="BF"/>
    </w:rPr>
  </w:style>
  <w:style w:type="character" w:styleId="ab">
    <w:name w:val="Intense Reference"/>
    <w:basedOn w:val="a0"/>
    <w:uiPriority w:val="32"/>
    <w:qFormat/>
    <w:rsid w:val="00C870B4"/>
    <w:rPr>
      <w:b/>
      <w:bCs/>
      <w:smallCaps/>
      <w:color w:val="0F4761" w:themeColor="accent1" w:themeShade="BF"/>
      <w:spacing w:val="5"/>
    </w:rPr>
  </w:style>
  <w:style w:type="paragraph" w:customStyle="1" w:styleId="Ch6">
    <w:name w:val="Основной текст (Ch_6 Міністерства)"/>
    <w:basedOn w:val="a"/>
    <w:uiPriority w:val="99"/>
    <w:rsid w:val="00C870B4"/>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C870B4"/>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C870B4"/>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C870B4"/>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C870B4"/>
    <w:pPr>
      <w:tabs>
        <w:tab w:val="right" w:leader="underscore" w:pos="7710"/>
        <w:tab w:val="right" w:leader="underscore" w:pos="11514"/>
      </w:tabs>
      <w:ind w:firstLine="0"/>
    </w:pPr>
  </w:style>
  <w:style w:type="paragraph" w:customStyle="1" w:styleId="StrokeCh6">
    <w:name w:val="Stroke (Ch_6 Міністерства)"/>
    <w:basedOn w:val="a"/>
    <w:uiPriority w:val="99"/>
    <w:rsid w:val="00C870B4"/>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c">
    <w:name w:val="Table Grid"/>
    <w:basedOn w:val="a1"/>
    <w:rsid w:val="00C870B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c"/>
    <w:uiPriority w:val="39"/>
    <w:rsid w:val="00C870B4"/>
    <w:pPr>
      <w:spacing w:after="0" w:line="240" w:lineRule="auto"/>
    </w:pPr>
    <w:rPr>
      <w:rFonts w:ascii="Calibri" w:eastAsia="Calibri" w:hAnsi="Calibri"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c"/>
    <w:uiPriority w:val="39"/>
    <w:rsid w:val="00C870B4"/>
    <w:pPr>
      <w:spacing w:after="0" w:line="240" w:lineRule="auto"/>
    </w:pPr>
    <w:rPr>
      <w:rFonts w:ascii="Calibri" w:eastAsia="Calibri" w:hAnsi="Calibri"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C870B4"/>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C870B4"/>
    <w:rPr>
      <w:rFonts w:ascii="Calibri" w:eastAsia="Times New Roman" w:hAnsi="Calibri" w:cs="Times New Roman"/>
      <w:kern w:val="0"/>
      <w:sz w:val="22"/>
      <w:szCs w:val="22"/>
      <w:lang w:val="uk-UA" w:eastAsia="uk-UA"/>
      <w14:ligatures w14:val="none"/>
    </w:rPr>
  </w:style>
  <w:style w:type="paragraph" w:styleId="af">
    <w:name w:val="footer"/>
    <w:basedOn w:val="a"/>
    <w:link w:val="af0"/>
    <w:uiPriority w:val="99"/>
    <w:unhideWhenUsed/>
    <w:rsid w:val="00C870B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C870B4"/>
    <w:rPr>
      <w:rFonts w:ascii="Calibri" w:eastAsia="Times New Roman" w:hAnsi="Calibri" w:cs="Times New Roman"/>
      <w:kern w:val="0"/>
      <w:sz w:val="22"/>
      <w:szCs w:val="22"/>
      <w:lang w:val="uk-UA" w:eastAsia="uk-UA"/>
      <w14:ligatures w14:val="none"/>
    </w:rPr>
  </w:style>
  <w:style w:type="character" w:styleId="af1">
    <w:name w:val="page number"/>
    <w:basedOn w:val="a0"/>
    <w:uiPriority w:val="99"/>
    <w:semiHidden/>
    <w:unhideWhenUsed/>
    <w:rsid w:val="00C870B4"/>
  </w:style>
  <w:style w:type="paragraph" w:styleId="12">
    <w:name w:val="toc 1"/>
    <w:basedOn w:val="a"/>
    <w:next w:val="a"/>
    <w:autoRedefine/>
    <w:uiPriority w:val="39"/>
    <w:unhideWhenUsed/>
    <w:rsid w:val="00C870B4"/>
    <w:pPr>
      <w:spacing w:after="100"/>
    </w:pPr>
  </w:style>
  <w:style w:type="character" w:styleId="af2">
    <w:name w:val="Hyperlink"/>
    <w:basedOn w:val="a0"/>
    <w:uiPriority w:val="99"/>
    <w:unhideWhenUsed/>
    <w:rsid w:val="00C870B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55</Pages>
  <Words>19426</Words>
  <Characters>122385</Characters>
  <Application>Microsoft Office Word</Application>
  <DocSecurity>0</DocSecurity>
  <Lines>1019</Lines>
  <Paragraphs>283</Paragraphs>
  <ScaleCrop>false</ScaleCrop>
  <Company/>
  <LinksUpToDate>false</LinksUpToDate>
  <CharactersWithSpaces>141528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Baranova Arina</dc:creator>
  <cp:keywords/>
  <dc:description/>
  <cp:lastModifiedBy>Baranova Arina</cp:lastModifiedBy>
  <cp:revision>2</cp:revision>
  <dcterms:created xsi:type="dcterms:W3CDTF">2025-10-28T08:35:00Z</dcterms:created>
  <dcterms:modified xsi:type="dcterms:W3CDTF">2025-10-28T08:35:00Z</dcterms:modified>
</cp:coreProperties>
</file>